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5A9B02" w14:textId="5940C651" w:rsidR="00042086" w:rsidRPr="005E202E" w:rsidRDefault="00B10B7F" w:rsidP="005E202E">
      <w:pPr>
        <w:pStyle w:val="EvTtulo1"/>
        <w:tabs>
          <w:tab w:val="left" w:pos="3445"/>
        </w:tabs>
        <w:spacing w:line="240" w:lineRule="auto"/>
        <w:ind w:left="5664"/>
        <w:rPr>
          <w:rFonts w:cs="Arial"/>
          <w:sz w:val="22"/>
          <w:szCs w:val="22"/>
          <w:lang w:val="es-ES"/>
        </w:rPr>
      </w:pPr>
      <w:bookmarkStart w:id="0" w:name="_Toc92197770"/>
      <w:bookmarkStart w:id="1" w:name="_Toc92291217"/>
      <w:r w:rsidRPr="007C3287">
        <w:rPr>
          <w:noProof/>
          <w:lang w:val="es-ES" w:eastAsia="es-ES"/>
        </w:rPr>
        <w:drawing>
          <wp:anchor distT="0" distB="0" distL="114300" distR="114300" simplePos="0" relativeHeight="251661312" behindDoc="1" locked="0" layoutInCell="1" allowOverlap="1" wp14:anchorId="69578551" wp14:editId="3FC9D47F">
            <wp:simplePos x="0" y="0"/>
            <wp:positionH relativeFrom="column">
              <wp:posOffset>-890905</wp:posOffset>
            </wp:positionH>
            <wp:positionV relativeFrom="paragraph">
              <wp:posOffset>-886994</wp:posOffset>
            </wp:positionV>
            <wp:extent cx="7798887" cy="10095734"/>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98887" cy="10095734"/>
                    </a:xfrm>
                    <a:prstGeom prst="rect">
                      <a:avLst/>
                    </a:prstGeom>
                  </pic:spPr>
                </pic:pic>
              </a:graphicData>
            </a:graphic>
            <wp14:sizeRelH relativeFrom="page">
              <wp14:pctWidth>0</wp14:pctWidth>
            </wp14:sizeRelH>
            <wp14:sizeRelV relativeFrom="page">
              <wp14:pctHeight>0</wp14:pctHeight>
            </wp14:sizeRelV>
          </wp:anchor>
        </w:drawing>
      </w:r>
      <w:bookmarkEnd w:id="0"/>
      <w:bookmarkEnd w:id="1"/>
    </w:p>
    <w:p w14:paraId="6337E5DC" w14:textId="62D278A6" w:rsidR="00042086" w:rsidRPr="005E202E" w:rsidRDefault="00042086" w:rsidP="005E202E">
      <w:pPr>
        <w:pStyle w:val="EvTtulo1"/>
        <w:tabs>
          <w:tab w:val="left" w:pos="3445"/>
        </w:tabs>
        <w:spacing w:line="240" w:lineRule="auto"/>
        <w:rPr>
          <w:rFonts w:cs="Arial"/>
          <w:sz w:val="22"/>
          <w:szCs w:val="22"/>
          <w:lang w:val="es-ES"/>
        </w:rPr>
      </w:pPr>
    </w:p>
    <w:p w14:paraId="5323E6D3" w14:textId="56ADF6F6" w:rsidR="00042086" w:rsidRDefault="00042086" w:rsidP="005E202E">
      <w:pPr>
        <w:pStyle w:val="EvTtulo1"/>
        <w:tabs>
          <w:tab w:val="left" w:pos="3445"/>
        </w:tabs>
        <w:spacing w:line="240" w:lineRule="auto"/>
        <w:rPr>
          <w:rFonts w:cs="Arial"/>
          <w:sz w:val="22"/>
          <w:szCs w:val="22"/>
          <w:lang w:val="es-ES"/>
        </w:rPr>
      </w:pPr>
    </w:p>
    <w:p w14:paraId="0717DE93" w14:textId="39C26E4A" w:rsidR="005E202E" w:rsidRDefault="005E202E" w:rsidP="005E202E">
      <w:pPr>
        <w:pStyle w:val="EvTtulo1"/>
        <w:tabs>
          <w:tab w:val="left" w:pos="3445"/>
        </w:tabs>
        <w:spacing w:line="240" w:lineRule="auto"/>
        <w:rPr>
          <w:rFonts w:cs="Arial"/>
          <w:sz w:val="22"/>
          <w:szCs w:val="22"/>
          <w:lang w:val="es-ES"/>
        </w:rPr>
      </w:pPr>
    </w:p>
    <w:p w14:paraId="730DF242" w14:textId="7913C4F6" w:rsidR="005E202E" w:rsidRDefault="005E202E" w:rsidP="005E202E">
      <w:pPr>
        <w:pStyle w:val="EvTtulo1"/>
        <w:tabs>
          <w:tab w:val="left" w:pos="3445"/>
        </w:tabs>
        <w:spacing w:line="240" w:lineRule="auto"/>
        <w:rPr>
          <w:rFonts w:cs="Arial"/>
          <w:sz w:val="22"/>
          <w:szCs w:val="22"/>
          <w:lang w:val="es-ES"/>
        </w:rPr>
      </w:pPr>
    </w:p>
    <w:p w14:paraId="439701C6" w14:textId="132BE279" w:rsidR="00B10B7F" w:rsidRDefault="00B10B7F" w:rsidP="005E202E">
      <w:pPr>
        <w:pStyle w:val="EvTtulo1"/>
        <w:spacing w:line="240" w:lineRule="auto"/>
        <w:rPr>
          <w:rFonts w:ascii="Times New Roman" w:eastAsia="Times New Roman" w:hAnsi="Times New Roman" w:cs="Arial"/>
          <w:b w:val="0"/>
          <w:bCs w:val="0"/>
          <w:kern w:val="0"/>
          <w:sz w:val="22"/>
          <w:szCs w:val="22"/>
          <w:lang w:val="es-ES" w:eastAsia="es-MX"/>
        </w:rPr>
      </w:pPr>
    </w:p>
    <w:p w14:paraId="159BF1C2" w14:textId="1A9662FD" w:rsidR="00B10B7F" w:rsidRDefault="00B10B7F" w:rsidP="005E202E">
      <w:pPr>
        <w:pStyle w:val="EvTtulo1"/>
        <w:spacing w:line="240" w:lineRule="auto"/>
        <w:rPr>
          <w:rFonts w:ascii="Times New Roman" w:eastAsia="Times New Roman" w:hAnsi="Times New Roman" w:cs="Arial"/>
          <w:b w:val="0"/>
          <w:bCs w:val="0"/>
          <w:kern w:val="0"/>
          <w:sz w:val="22"/>
          <w:szCs w:val="22"/>
          <w:lang w:val="es-ES" w:eastAsia="es-MX"/>
        </w:rPr>
      </w:pPr>
    </w:p>
    <w:p w14:paraId="166050A4" w14:textId="0802570F" w:rsidR="00B10B7F" w:rsidRDefault="00B10B7F" w:rsidP="005E202E">
      <w:pPr>
        <w:pStyle w:val="EvTtulo1"/>
        <w:spacing w:line="240" w:lineRule="auto"/>
        <w:rPr>
          <w:rFonts w:ascii="Times New Roman" w:eastAsia="Times New Roman" w:hAnsi="Times New Roman" w:cs="Arial"/>
          <w:b w:val="0"/>
          <w:bCs w:val="0"/>
          <w:kern w:val="0"/>
          <w:sz w:val="22"/>
          <w:szCs w:val="22"/>
          <w:lang w:val="es-ES" w:eastAsia="es-MX"/>
        </w:rPr>
      </w:pPr>
    </w:p>
    <w:p w14:paraId="5CD285C2" w14:textId="13623CDE" w:rsidR="00B10B7F" w:rsidRDefault="00B10B7F" w:rsidP="005E202E">
      <w:pPr>
        <w:pStyle w:val="EvTtulo1"/>
        <w:spacing w:line="240" w:lineRule="auto"/>
        <w:rPr>
          <w:rFonts w:ascii="Times New Roman" w:eastAsia="Times New Roman" w:hAnsi="Times New Roman" w:cs="Arial"/>
          <w:b w:val="0"/>
          <w:bCs w:val="0"/>
          <w:kern w:val="0"/>
          <w:sz w:val="22"/>
          <w:szCs w:val="22"/>
          <w:lang w:val="es-ES" w:eastAsia="es-MX"/>
        </w:rPr>
      </w:pPr>
    </w:p>
    <w:p w14:paraId="3AC5DEE0" w14:textId="54040320" w:rsidR="00B10B7F" w:rsidRDefault="00B10B7F" w:rsidP="005E202E">
      <w:pPr>
        <w:pStyle w:val="EvTtulo1"/>
        <w:spacing w:line="240" w:lineRule="auto"/>
        <w:rPr>
          <w:rFonts w:ascii="Times New Roman" w:eastAsia="Times New Roman" w:hAnsi="Times New Roman" w:cs="Arial"/>
          <w:b w:val="0"/>
          <w:bCs w:val="0"/>
          <w:kern w:val="0"/>
          <w:sz w:val="22"/>
          <w:szCs w:val="22"/>
          <w:lang w:val="es-ES" w:eastAsia="es-MX"/>
        </w:rPr>
      </w:pPr>
    </w:p>
    <w:p w14:paraId="38F8D4F7" w14:textId="3D0EE89D" w:rsidR="00B10B7F" w:rsidRDefault="00B10B7F" w:rsidP="005E202E">
      <w:pPr>
        <w:pStyle w:val="EvTtulo1"/>
        <w:spacing w:line="240" w:lineRule="auto"/>
        <w:rPr>
          <w:rFonts w:ascii="Times New Roman" w:eastAsia="Times New Roman" w:hAnsi="Times New Roman" w:cs="Arial"/>
          <w:b w:val="0"/>
          <w:bCs w:val="0"/>
          <w:kern w:val="0"/>
          <w:sz w:val="22"/>
          <w:szCs w:val="22"/>
          <w:lang w:val="es-ES" w:eastAsia="es-MX"/>
        </w:rPr>
      </w:pPr>
    </w:p>
    <w:p w14:paraId="7FFEA38D" w14:textId="66D5543A" w:rsidR="00B10B7F" w:rsidRDefault="00B10B7F" w:rsidP="005E202E">
      <w:pPr>
        <w:pStyle w:val="EvTtulo1"/>
        <w:spacing w:line="240" w:lineRule="auto"/>
        <w:rPr>
          <w:rFonts w:ascii="Times New Roman" w:eastAsia="Times New Roman" w:hAnsi="Times New Roman" w:cs="Arial"/>
          <w:b w:val="0"/>
          <w:bCs w:val="0"/>
          <w:kern w:val="0"/>
          <w:sz w:val="22"/>
          <w:szCs w:val="22"/>
          <w:lang w:val="es-ES" w:eastAsia="es-MX"/>
        </w:rPr>
      </w:pPr>
    </w:p>
    <w:p w14:paraId="210D2697" w14:textId="108E2974" w:rsidR="00B10B7F" w:rsidRDefault="00B10B7F" w:rsidP="005E202E">
      <w:pPr>
        <w:pStyle w:val="EvTtulo1"/>
        <w:spacing w:line="240" w:lineRule="auto"/>
        <w:rPr>
          <w:rFonts w:ascii="Times New Roman" w:eastAsia="Times New Roman" w:hAnsi="Times New Roman" w:cs="Arial"/>
          <w:b w:val="0"/>
          <w:bCs w:val="0"/>
          <w:kern w:val="0"/>
          <w:sz w:val="22"/>
          <w:szCs w:val="22"/>
          <w:lang w:val="es-ES" w:eastAsia="es-MX"/>
        </w:rPr>
      </w:pPr>
    </w:p>
    <w:p w14:paraId="38D8FC44" w14:textId="77528E39" w:rsidR="00B10B7F" w:rsidRDefault="00B10B7F" w:rsidP="005E202E">
      <w:pPr>
        <w:pStyle w:val="EvTtulo1"/>
        <w:spacing w:line="240" w:lineRule="auto"/>
        <w:rPr>
          <w:rFonts w:ascii="Times New Roman" w:eastAsia="Times New Roman" w:hAnsi="Times New Roman" w:cs="Arial"/>
          <w:b w:val="0"/>
          <w:bCs w:val="0"/>
          <w:kern w:val="0"/>
          <w:sz w:val="22"/>
          <w:szCs w:val="22"/>
          <w:lang w:val="es-ES" w:eastAsia="es-MX"/>
        </w:rPr>
      </w:pPr>
    </w:p>
    <w:p w14:paraId="35271286" w14:textId="36FE7539" w:rsidR="00B10B7F" w:rsidRDefault="00B10B7F" w:rsidP="005E202E">
      <w:pPr>
        <w:pStyle w:val="EvTtulo1"/>
        <w:spacing w:line="240" w:lineRule="auto"/>
        <w:rPr>
          <w:rFonts w:ascii="Times New Roman" w:eastAsia="Times New Roman" w:hAnsi="Times New Roman" w:cs="Arial"/>
          <w:b w:val="0"/>
          <w:bCs w:val="0"/>
          <w:kern w:val="0"/>
          <w:sz w:val="22"/>
          <w:szCs w:val="22"/>
          <w:lang w:val="es-ES" w:eastAsia="es-MX"/>
        </w:rPr>
      </w:pPr>
    </w:p>
    <w:p w14:paraId="5AE3DDAD" w14:textId="77777777" w:rsidR="00B10B7F" w:rsidRPr="005E202E" w:rsidRDefault="00B10B7F" w:rsidP="005E202E">
      <w:pPr>
        <w:pStyle w:val="EvTtulo1"/>
        <w:spacing w:line="240" w:lineRule="auto"/>
        <w:rPr>
          <w:rFonts w:cs="Arial"/>
          <w:sz w:val="22"/>
          <w:szCs w:val="22"/>
          <w:lang w:val="es-ES"/>
        </w:rPr>
      </w:pPr>
    </w:p>
    <w:p w14:paraId="2FD8D72E" w14:textId="77777777" w:rsidR="005938DF" w:rsidRPr="005E202E" w:rsidRDefault="005938DF" w:rsidP="005E202E">
      <w:pPr>
        <w:jc w:val="center"/>
        <w:rPr>
          <w:rFonts w:ascii="Arial" w:hAnsi="Arial" w:cs="Arial"/>
          <w:b/>
          <w:bCs/>
          <w:sz w:val="22"/>
          <w:szCs w:val="22"/>
          <w:lang w:val="es-ES"/>
        </w:rPr>
      </w:pPr>
    </w:p>
    <w:p w14:paraId="0B86C6B1" w14:textId="214F601D" w:rsidR="005938DF" w:rsidRPr="005E202E" w:rsidRDefault="005938DF" w:rsidP="005E202E">
      <w:pPr>
        <w:jc w:val="center"/>
        <w:rPr>
          <w:rFonts w:ascii="Arial" w:hAnsi="Arial" w:cs="Arial"/>
          <w:b/>
          <w:bCs/>
          <w:sz w:val="22"/>
          <w:szCs w:val="22"/>
          <w:lang w:val="es-ES"/>
        </w:rPr>
      </w:pPr>
    </w:p>
    <w:p w14:paraId="7D270C60" w14:textId="77777777" w:rsidR="00C279B0" w:rsidRPr="005E202E" w:rsidRDefault="00C279B0" w:rsidP="005E202E">
      <w:pPr>
        <w:jc w:val="center"/>
        <w:rPr>
          <w:rFonts w:ascii="Arial" w:hAnsi="Arial" w:cs="Arial"/>
          <w:b/>
          <w:bCs/>
          <w:sz w:val="22"/>
          <w:szCs w:val="22"/>
          <w:lang w:val="es-ES"/>
        </w:rPr>
      </w:pPr>
    </w:p>
    <w:p w14:paraId="0E270B9D" w14:textId="45807E56" w:rsidR="005938DF" w:rsidRPr="005E202E" w:rsidRDefault="005938DF" w:rsidP="005E202E">
      <w:pPr>
        <w:jc w:val="center"/>
        <w:rPr>
          <w:rFonts w:ascii="Arial" w:hAnsi="Arial" w:cs="Arial"/>
          <w:b/>
          <w:bCs/>
          <w:sz w:val="22"/>
          <w:szCs w:val="22"/>
          <w:lang w:val="es-ES"/>
        </w:rPr>
      </w:pPr>
    </w:p>
    <w:p w14:paraId="6D7B9510" w14:textId="39126F43" w:rsidR="005938DF" w:rsidRPr="005E202E" w:rsidRDefault="005938DF" w:rsidP="005E202E">
      <w:pPr>
        <w:jc w:val="center"/>
        <w:rPr>
          <w:rFonts w:ascii="Arial" w:hAnsi="Arial" w:cs="Arial"/>
          <w:b/>
          <w:bCs/>
          <w:sz w:val="22"/>
          <w:szCs w:val="22"/>
          <w:lang w:val="es-ES"/>
        </w:rPr>
      </w:pPr>
    </w:p>
    <w:p w14:paraId="13433F46" w14:textId="15DF236B" w:rsidR="005938DF" w:rsidRPr="005E202E" w:rsidRDefault="005938DF" w:rsidP="005E202E">
      <w:pPr>
        <w:jc w:val="center"/>
        <w:rPr>
          <w:rFonts w:ascii="Arial" w:hAnsi="Arial" w:cs="Arial"/>
          <w:b/>
          <w:bCs/>
          <w:sz w:val="22"/>
          <w:szCs w:val="22"/>
          <w:lang w:val="es-ES"/>
        </w:rPr>
      </w:pPr>
    </w:p>
    <w:p w14:paraId="2C5E822F" w14:textId="5D3313C1" w:rsidR="005938DF" w:rsidRDefault="005938DF" w:rsidP="005E202E">
      <w:pPr>
        <w:jc w:val="center"/>
        <w:rPr>
          <w:rFonts w:ascii="Arial" w:hAnsi="Arial" w:cs="Arial"/>
          <w:b/>
          <w:bCs/>
          <w:sz w:val="22"/>
          <w:szCs w:val="22"/>
          <w:lang w:val="es-ES"/>
        </w:rPr>
      </w:pPr>
    </w:p>
    <w:p w14:paraId="0B89C84E" w14:textId="3FD60F1C" w:rsidR="005E202E" w:rsidRDefault="005E202E" w:rsidP="005E202E">
      <w:pPr>
        <w:jc w:val="center"/>
        <w:rPr>
          <w:rFonts w:ascii="Arial" w:hAnsi="Arial" w:cs="Arial"/>
          <w:b/>
          <w:bCs/>
          <w:sz w:val="22"/>
          <w:szCs w:val="22"/>
          <w:lang w:val="es-ES"/>
        </w:rPr>
      </w:pPr>
    </w:p>
    <w:p w14:paraId="120E768C" w14:textId="4FE69660" w:rsidR="005E202E" w:rsidRDefault="005E202E" w:rsidP="005E202E">
      <w:pPr>
        <w:jc w:val="center"/>
        <w:rPr>
          <w:rFonts w:ascii="Arial" w:hAnsi="Arial" w:cs="Arial"/>
          <w:b/>
          <w:bCs/>
          <w:sz w:val="22"/>
          <w:szCs w:val="22"/>
          <w:lang w:val="es-ES"/>
        </w:rPr>
      </w:pPr>
    </w:p>
    <w:p w14:paraId="5C23BF95" w14:textId="6279A7BF" w:rsidR="005E202E" w:rsidRDefault="005E202E" w:rsidP="005E202E">
      <w:pPr>
        <w:jc w:val="center"/>
        <w:rPr>
          <w:rFonts w:ascii="Arial" w:hAnsi="Arial" w:cs="Arial"/>
          <w:b/>
          <w:bCs/>
          <w:sz w:val="22"/>
          <w:szCs w:val="22"/>
          <w:lang w:val="es-ES"/>
        </w:rPr>
      </w:pPr>
    </w:p>
    <w:p w14:paraId="70252473" w14:textId="5BF4365A" w:rsidR="005E202E" w:rsidRDefault="005E202E" w:rsidP="005E202E">
      <w:pPr>
        <w:jc w:val="center"/>
        <w:rPr>
          <w:rFonts w:ascii="Arial" w:hAnsi="Arial" w:cs="Arial"/>
          <w:b/>
          <w:bCs/>
          <w:sz w:val="22"/>
          <w:szCs w:val="22"/>
          <w:lang w:val="es-ES"/>
        </w:rPr>
      </w:pPr>
    </w:p>
    <w:p w14:paraId="42D60E29" w14:textId="77777777" w:rsidR="005E202E" w:rsidRPr="005E202E" w:rsidRDefault="005E202E" w:rsidP="005E202E">
      <w:pPr>
        <w:jc w:val="center"/>
        <w:rPr>
          <w:rFonts w:ascii="Arial" w:hAnsi="Arial" w:cs="Arial"/>
          <w:b/>
          <w:bCs/>
          <w:sz w:val="22"/>
          <w:szCs w:val="22"/>
          <w:lang w:val="es-ES"/>
        </w:rPr>
      </w:pPr>
    </w:p>
    <w:p w14:paraId="7E02B91A" w14:textId="49840C7C" w:rsidR="005938DF" w:rsidRPr="005E202E" w:rsidRDefault="005938DF" w:rsidP="005E202E">
      <w:pPr>
        <w:jc w:val="center"/>
        <w:rPr>
          <w:rFonts w:ascii="Arial" w:hAnsi="Arial" w:cs="Arial"/>
          <w:b/>
          <w:bCs/>
          <w:sz w:val="22"/>
          <w:szCs w:val="22"/>
          <w:lang w:val="es-ES"/>
        </w:rPr>
      </w:pPr>
    </w:p>
    <w:p w14:paraId="69DFDC91" w14:textId="4C1D999E" w:rsidR="005938DF" w:rsidRPr="005E202E" w:rsidRDefault="005938DF" w:rsidP="005E202E">
      <w:pPr>
        <w:jc w:val="center"/>
        <w:rPr>
          <w:rFonts w:ascii="Arial" w:hAnsi="Arial" w:cs="Arial"/>
          <w:b/>
          <w:bCs/>
          <w:sz w:val="22"/>
          <w:szCs w:val="22"/>
          <w:lang w:val="es-ES"/>
        </w:rPr>
      </w:pPr>
    </w:p>
    <w:p w14:paraId="269B0E4D" w14:textId="258079E3" w:rsidR="005938DF" w:rsidRPr="005E202E" w:rsidRDefault="005938DF" w:rsidP="005E202E">
      <w:pPr>
        <w:jc w:val="center"/>
        <w:rPr>
          <w:rFonts w:ascii="Arial" w:hAnsi="Arial" w:cs="Arial"/>
          <w:b/>
          <w:bCs/>
          <w:sz w:val="22"/>
          <w:szCs w:val="22"/>
          <w:lang w:val="es-ES"/>
        </w:rPr>
      </w:pPr>
    </w:p>
    <w:p w14:paraId="4CD0D21B" w14:textId="02192B15" w:rsidR="005938DF" w:rsidRPr="005E202E" w:rsidRDefault="005938DF" w:rsidP="005E202E">
      <w:pPr>
        <w:jc w:val="center"/>
        <w:rPr>
          <w:rFonts w:ascii="Arial" w:hAnsi="Arial" w:cs="Arial"/>
          <w:b/>
          <w:bCs/>
          <w:sz w:val="22"/>
          <w:szCs w:val="22"/>
          <w:lang w:val="es-ES"/>
        </w:rPr>
      </w:pPr>
    </w:p>
    <w:p w14:paraId="7DA3CC17" w14:textId="77777777" w:rsidR="00FB5FB8" w:rsidRDefault="00FB5FB8" w:rsidP="00AF3673">
      <w:pPr>
        <w:pStyle w:val="EvTtulo1"/>
        <w:rPr>
          <w:color w:val="009193"/>
          <w:sz w:val="21"/>
          <w:szCs w:val="21"/>
          <w:lang w:val="es-MX"/>
        </w:rPr>
      </w:pPr>
      <w:bookmarkStart w:id="2" w:name="_Toc92291218"/>
    </w:p>
    <w:p w14:paraId="3C0E3B99" w14:textId="2A579960" w:rsidR="005938DF" w:rsidRPr="002E7969" w:rsidRDefault="002E7969" w:rsidP="00AF3673">
      <w:pPr>
        <w:pStyle w:val="EvTtulo1"/>
        <w:rPr>
          <w:b w:val="0"/>
          <w:bCs w:val="0"/>
          <w:color w:val="009193"/>
          <w:sz w:val="21"/>
          <w:szCs w:val="21"/>
          <w:lang w:val="es-MX"/>
        </w:rPr>
      </w:pPr>
      <w:r w:rsidRPr="002E7969">
        <w:rPr>
          <w:color w:val="009193"/>
          <w:sz w:val="21"/>
          <w:szCs w:val="21"/>
          <w:lang w:val="es-MX"/>
        </w:rPr>
        <w:t>RESUMEN EJECUTIVO</w:t>
      </w:r>
      <w:bookmarkEnd w:id="2"/>
      <w:r w:rsidRPr="002E7969">
        <w:rPr>
          <w:color w:val="009193"/>
          <w:sz w:val="21"/>
          <w:szCs w:val="21"/>
          <w:lang w:val="es-MX"/>
        </w:rPr>
        <w:t xml:space="preserve"> </w:t>
      </w:r>
    </w:p>
    <w:p w14:paraId="197A3907" w14:textId="77777777" w:rsidR="009105D6" w:rsidRPr="005E202E" w:rsidRDefault="009105D6" w:rsidP="005E202E">
      <w:pPr>
        <w:rPr>
          <w:rFonts w:ascii="Arial" w:hAnsi="Arial" w:cs="Arial"/>
          <w:b/>
          <w:bCs/>
          <w:sz w:val="22"/>
          <w:szCs w:val="22"/>
          <w:lang w:val="es-ES"/>
        </w:rPr>
      </w:pPr>
    </w:p>
    <w:p w14:paraId="1C6B3C01" w14:textId="7E0CF0EA" w:rsidR="009105D6" w:rsidRPr="005E202E" w:rsidRDefault="006608EA" w:rsidP="00092F0E">
      <w:pPr>
        <w:jc w:val="both"/>
        <w:rPr>
          <w:rFonts w:ascii="Arial" w:hAnsi="Arial" w:cs="Arial"/>
          <w:sz w:val="22"/>
          <w:szCs w:val="22"/>
          <w:lang w:val="es-ES"/>
        </w:rPr>
      </w:pPr>
      <w:r w:rsidRPr="005E202E">
        <w:rPr>
          <w:rFonts w:ascii="Arial" w:hAnsi="Arial" w:cs="Arial"/>
          <w:sz w:val="22"/>
          <w:szCs w:val="22"/>
          <w:lang w:val="es-ES"/>
        </w:rPr>
        <w:t>La p</w:t>
      </w:r>
      <w:r w:rsidR="00E16A0E" w:rsidRPr="005E202E">
        <w:rPr>
          <w:rFonts w:ascii="Arial" w:hAnsi="Arial" w:cs="Arial"/>
          <w:sz w:val="22"/>
          <w:szCs w:val="22"/>
          <w:lang w:val="es-ES"/>
        </w:rPr>
        <w:t xml:space="preserve">resente evaluación estratégica </w:t>
      </w:r>
      <w:r w:rsidR="00C97D66" w:rsidRPr="005E202E">
        <w:rPr>
          <w:rFonts w:ascii="Arial" w:hAnsi="Arial" w:cs="Arial"/>
          <w:sz w:val="22"/>
          <w:szCs w:val="22"/>
          <w:lang w:val="es-ES"/>
        </w:rPr>
        <w:t>a las reglas de operación se realizó a 7 programas de desarrollo social vinculados a 3 programas presupuestarios en los cuales participan 4 dependencias del Gobierno del Estado de Oaxaca. El Objetivo principal es evaluar la estrategia de las Reglas de Operación (ROP) estatales de los Programas de Desarrollo Social</w:t>
      </w:r>
      <w:r w:rsidR="00FE315C">
        <w:rPr>
          <w:rFonts w:ascii="Arial" w:hAnsi="Arial" w:cs="Arial"/>
          <w:sz w:val="22"/>
          <w:szCs w:val="22"/>
          <w:lang w:val="es-ES"/>
        </w:rPr>
        <w:t xml:space="preserve"> </w:t>
      </w:r>
      <w:r w:rsidR="00C97D66" w:rsidRPr="005E202E">
        <w:rPr>
          <w:rFonts w:ascii="Arial" w:hAnsi="Arial" w:cs="Arial"/>
          <w:sz w:val="22"/>
          <w:szCs w:val="22"/>
          <w:lang w:val="es-ES"/>
        </w:rPr>
        <w:t xml:space="preserve">integrados en los Programas Presupuestarios que inciden en el abatimiento de carencias sociales y lineamientos de acciones sociales, con la finalidad </w:t>
      </w:r>
      <w:r w:rsidR="0067474A" w:rsidRPr="005E202E">
        <w:rPr>
          <w:rFonts w:ascii="Arial" w:hAnsi="Arial" w:cs="Arial"/>
          <w:sz w:val="22"/>
          <w:szCs w:val="22"/>
          <w:lang w:val="es-ES"/>
        </w:rPr>
        <w:t>d</w:t>
      </w:r>
      <w:r w:rsidR="00C97D66" w:rsidRPr="005E202E">
        <w:rPr>
          <w:rFonts w:ascii="Arial" w:hAnsi="Arial" w:cs="Arial"/>
          <w:sz w:val="22"/>
          <w:szCs w:val="22"/>
          <w:lang w:val="es-ES"/>
        </w:rPr>
        <w:t>e proveer información que permita retroalimentar su diseño y</w:t>
      </w:r>
      <w:bookmarkStart w:id="3" w:name="_GoBack"/>
      <w:bookmarkEnd w:id="3"/>
      <w:r w:rsidR="00C97D66" w:rsidRPr="005E202E">
        <w:rPr>
          <w:rFonts w:ascii="Arial" w:hAnsi="Arial" w:cs="Arial"/>
          <w:sz w:val="22"/>
          <w:szCs w:val="22"/>
          <w:lang w:val="es-ES"/>
        </w:rPr>
        <w:t xml:space="preserve"> operación.</w:t>
      </w:r>
    </w:p>
    <w:p w14:paraId="3A190937" w14:textId="77777777" w:rsidR="009105D6" w:rsidRPr="005E202E" w:rsidRDefault="009105D6" w:rsidP="005E202E">
      <w:pPr>
        <w:jc w:val="both"/>
        <w:rPr>
          <w:rFonts w:ascii="Arial" w:hAnsi="Arial" w:cs="Arial"/>
          <w:sz w:val="22"/>
          <w:szCs w:val="22"/>
          <w:lang w:val="es-ES"/>
        </w:rPr>
      </w:pPr>
    </w:p>
    <w:p w14:paraId="78A60C09" w14:textId="61582A10" w:rsidR="00410016" w:rsidRPr="005E202E" w:rsidRDefault="0067474A" w:rsidP="005E202E">
      <w:pPr>
        <w:jc w:val="both"/>
        <w:rPr>
          <w:rFonts w:ascii="Arial" w:eastAsiaTheme="majorEastAsia" w:hAnsi="Arial" w:cs="Arial"/>
          <w:sz w:val="22"/>
          <w:szCs w:val="22"/>
          <w:lang w:val="es-ES"/>
        </w:rPr>
      </w:pPr>
      <w:r w:rsidRPr="005E202E">
        <w:rPr>
          <w:rFonts w:ascii="Arial" w:eastAsiaTheme="majorEastAsia" w:hAnsi="Arial" w:cs="Arial"/>
          <w:sz w:val="22"/>
          <w:szCs w:val="22"/>
          <w:lang w:val="es-ES"/>
        </w:rPr>
        <w:t>Se han determinado la existencia de 46 programas de desarrollo social en el Estado, de los cuales solamente 16 cuentan con Reglas de Operación</w:t>
      </w:r>
      <w:r w:rsidR="005B6990" w:rsidRPr="005E202E">
        <w:rPr>
          <w:rFonts w:ascii="Arial" w:eastAsiaTheme="majorEastAsia" w:hAnsi="Arial" w:cs="Arial"/>
          <w:sz w:val="22"/>
          <w:szCs w:val="22"/>
          <w:lang w:val="es-ES"/>
        </w:rPr>
        <w:t>.</w:t>
      </w:r>
      <w:r w:rsidRPr="005E202E">
        <w:rPr>
          <w:rFonts w:ascii="Arial" w:eastAsiaTheme="majorEastAsia" w:hAnsi="Arial" w:cs="Arial"/>
          <w:sz w:val="22"/>
          <w:szCs w:val="22"/>
          <w:lang w:val="es-ES"/>
        </w:rPr>
        <w:t xml:space="preserve"> </w:t>
      </w:r>
      <w:r w:rsidR="005B6990" w:rsidRPr="005E202E">
        <w:rPr>
          <w:rFonts w:ascii="Arial" w:eastAsiaTheme="majorEastAsia" w:hAnsi="Arial" w:cs="Arial"/>
          <w:sz w:val="22"/>
          <w:szCs w:val="22"/>
          <w:lang w:val="es-ES"/>
        </w:rPr>
        <w:t>E</w:t>
      </w:r>
      <w:r w:rsidR="00386641" w:rsidRPr="005E202E">
        <w:rPr>
          <w:rFonts w:ascii="Arial" w:eastAsiaTheme="majorEastAsia" w:hAnsi="Arial" w:cs="Arial"/>
          <w:sz w:val="22"/>
          <w:szCs w:val="22"/>
          <w:lang w:val="es-ES"/>
        </w:rPr>
        <w:t xml:space="preserve">sto </w:t>
      </w:r>
      <w:r w:rsidR="002744F9" w:rsidRPr="005E202E">
        <w:rPr>
          <w:rFonts w:ascii="Arial" w:eastAsiaTheme="majorEastAsia" w:hAnsi="Arial" w:cs="Arial"/>
          <w:sz w:val="22"/>
          <w:szCs w:val="22"/>
          <w:lang w:val="es-ES"/>
        </w:rPr>
        <w:t>i</w:t>
      </w:r>
      <w:r w:rsidR="00386641" w:rsidRPr="005E202E">
        <w:rPr>
          <w:rFonts w:ascii="Arial" w:eastAsiaTheme="majorEastAsia" w:hAnsi="Arial" w:cs="Arial"/>
          <w:sz w:val="22"/>
          <w:szCs w:val="22"/>
          <w:lang w:val="es-ES"/>
        </w:rPr>
        <w:t>mplica que lo</w:t>
      </w:r>
      <w:r w:rsidR="00410016" w:rsidRPr="005E202E">
        <w:rPr>
          <w:rFonts w:ascii="Arial" w:eastAsiaTheme="majorEastAsia" w:hAnsi="Arial" w:cs="Arial"/>
          <w:sz w:val="22"/>
          <w:szCs w:val="22"/>
          <w:lang w:val="es-ES"/>
        </w:rPr>
        <w:t xml:space="preserve">s programas sin Reglas de Operación los superan </w:t>
      </w:r>
      <w:r w:rsidR="00583EB6" w:rsidRPr="005E202E">
        <w:rPr>
          <w:rFonts w:ascii="Arial" w:eastAsiaTheme="majorEastAsia" w:hAnsi="Arial" w:cs="Arial"/>
          <w:sz w:val="22"/>
          <w:szCs w:val="22"/>
          <w:lang w:val="es-ES"/>
        </w:rPr>
        <w:t xml:space="preserve">en </w:t>
      </w:r>
      <w:r w:rsidR="00410016" w:rsidRPr="005E202E">
        <w:rPr>
          <w:rFonts w:ascii="Arial" w:eastAsiaTheme="majorEastAsia" w:hAnsi="Arial" w:cs="Arial"/>
          <w:sz w:val="22"/>
          <w:szCs w:val="22"/>
          <w:lang w:val="es-ES"/>
        </w:rPr>
        <w:t xml:space="preserve">casi </w:t>
      </w:r>
      <w:r w:rsidR="00583EB6" w:rsidRPr="005E202E">
        <w:rPr>
          <w:rFonts w:ascii="Arial" w:eastAsiaTheme="majorEastAsia" w:hAnsi="Arial" w:cs="Arial"/>
          <w:sz w:val="22"/>
          <w:szCs w:val="22"/>
          <w:lang w:val="es-ES"/>
        </w:rPr>
        <w:t>e</w:t>
      </w:r>
      <w:r w:rsidR="00410016" w:rsidRPr="005E202E">
        <w:rPr>
          <w:rFonts w:ascii="Arial" w:eastAsiaTheme="majorEastAsia" w:hAnsi="Arial" w:cs="Arial"/>
          <w:sz w:val="22"/>
          <w:szCs w:val="22"/>
          <w:lang w:val="es-ES"/>
        </w:rPr>
        <w:t>l doble, evidenciando una gran área de oportunidad que es necesario atender.</w:t>
      </w:r>
    </w:p>
    <w:p w14:paraId="6FA30CA7" w14:textId="77777777" w:rsidR="00042086" w:rsidRPr="005E202E" w:rsidRDefault="00042086" w:rsidP="005E202E">
      <w:pPr>
        <w:jc w:val="both"/>
        <w:rPr>
          <w:rFonts w:ascii="Arial" w:eastAsiaTheme="majorEastAsia" w:hAnsi="Arial" w:cs="Arial"/>
          <w:kern w:val="32"/>
          <w:sz w:val="22"/>
          <w:szCs w:val="22"/>
          <w:lang w:val="es-ES" w:eastAsia="en-US"/>
        </w:rPr>
      </w:pPr>
    </w:p>
    <w:p w14:paraId="43749C2B" w14:textId="5D4CA3AE" w:rsidR="00042086" w:rsidRPr="005E202E" w:rsidRDefault="00410016" w:rsidP="005E202E">
      <w:pPr>
        <w:jc w:val="both"/>
        <w:rPr>
          <w:rFonts w:ascii="Arial" w:eastAsiaTheme="majorEastAsia" w:hAnsi="Arial" w:cs="Arial"/>
          <w:kern w:val="32"/>
          <w:sz w:val="22"/>
          <w:szCs w:val="22"/>
          <w:lang w:val="es-ES" w:eastAsia="en-US"/>
        </w:rPr>
      </w:pPr>
      <w:r w:rsidRPr="005E202E">
        <w:rPr>
          <w:rFonts w:ascii="Arial" w:eastAsiaTheme="majorEastAsia" w:hAnsi="Arial" w:cs="Arial"/>
          <w:kern w:val="32"/>
          <w:sz w:val="22"/>
          <w:szCs w:val="22"/>
          <w:lang w:val="es-ES" w:eastAsia="en-US"/>
        </w:rPr>
        <w:t>E</w:t>
      </w:r>
      <w:r w:rsidR="002E7969">
        <w:rPr>
          <w:rFonts w:ascii="Arial" w:eastAsiaTheme="majorEastAsia" w:hAnsi="Arial" w:cs="Arial"/>
          <w:kern w:val="32"/>
          <w:sz w:val="22"/>
          <w:szCs w:val="22"/>
          <w:lang w:val="es-ES" w:eastAsia="en-US"/>
        </w:rPr>
        <w:t>l</w:t>
      </w:r>
      <w:r w:rsidRPr="005E202E">
        <w:rPr>
          <w:rFonts w:ascii="Arial" w:eastAsiaTheme="majorEastAsia" w:hAnsi="Arial" w:cs="Arial"/>
          <w:kern w:val="32"/>
          <w:sz w:val="22"/>
          <w:szCs w:val="22"/>
          <w:lang w:val="es-ES" w:eastAsia="en-US"/>
        </w:rPr>
        <w:t xml:space="preserve"> análisis se realizó basado en 8 preguntas de investigación con un total de 44 elementos puntuales a evaluar divididos en los siguientes temas:</w:t>
      </w:r>
    </w:p>
    <w:p w14:paraId="58A25376" w14:textId="77777777" w:rsidR="007B3B8F" w:rsidRPr="005E202E" w:rsidRDefault="007B3B8F" w:rsidP="005E202E">
      <w:pPr>
        <w:jc w:val="both"/>
        <w:rPr>
          <w:rFonts w:ascii="Arial" w:eastAsiaTheme="majorEastAsia" w:hAnsi="Arial" w:cs="Arial"/>
          <w:kern w:val="32"/>
          <w:sz w:val="22"/>
          <w:szCs w:val="22"/>
          <w:lang w:val="es-ES" w:eastAsia="en-US"/>
        </w:rPr>
      </w:pPr>
    </w:p>
    <w:p w14:paraId="413F2D0E" w14:textId="1B123E25" w:rsidR="00042086" w:rsidRPr="00AF3673" w:rsidRDefault="0054492E" w:rsidP="005E202E">
      <w:pPr>
        <w:jc w:val="both"/>
        <w:rPr>
          <w:rFonts w:ascii="Arial" w:eastAsiaTheme="majorEastAsia" w:hAnsi="Arial" w:cs="Arial"/>
          <w:b/>
          <w:bCs/>
          <w:kern w:val="32"/>
          <w:sz w:val="22"/>
          <w:szCs w:val="22"/>
          <w:lang w:val="es-ES" w:eastAsia="en-US"/>
        </w:rPr>
      </w:pPr>
      <w:r w:rsidRPr="00AF3673">
        <w:rPr>
          <w:rFonts w:ascii="Arial" w:eastAsiaTheme="majorEastAsia" w:hAnsi="Arial" w:cs="Arial"/>
          <w:b/>
          <w:bCs/>
          <w:kern w:val="32"/>
          <w:sz w:val="22"/>
          <w:szCs w:val="22"/>
          <w:lang w:val="es-ES" w:eastAsia="en-US"/>
        </w:rPr>
        <w:t>Tabla 1</w:t>
      </w:r>
    </w:p>
    <w:p w14:paraId="25E6C944" w14:textId="42DF482C" w:rsidR="0054492E" w:rsidRPr="00AF3673" w:rsidRDefault="0054492E" w:rsidP="00AF3673">
      <w:pPr>
        <w:spacing w:line="480" w:lineRule="auto"/>
        <w:jc w:val="both"/>
        <w:rPr>
          <w:rFonts w:ascii="Arial" w:eastAsiaTheme="majorEastAsia" w:hAnsi="Arial" w:cs="Arial"/>
          <w:i/>
          <w:iCs/>
          <w:kern w:val="32"/>
          <w:sz w:val="22"/>
          <w:szCs w:val="22"/>
          <w:lang w:val="es-ES" w:eastAsia="en-US"/>
        </w:rPr>
      </w:pPr>
      <w:r w:rsidRPr="00AF3673">
        <w:rPr>
          <w:rFonts w:ascii="Arial" w:eastAsiaTheme="majorEastAsia" w:hAnsi="Arial" w:cs="Arial"/>
          <w:i/>
          <w:iCs/>
          <w:kern w:val="32"/>
          <w:sz w:val="22"/>
          <w:szCs w:val="22"/>
          <w:lang w:val="es-ES" w:eastAsia="en-US"/>
        </w:rPr>
        <w:t>Preguntas de investigación y niveles</w:t>
      </w:r>
    </w:p>
    <w:tbl>
      <w:tblPr>
        <w:tblStyle w:val="Tablaconcuadrcula"/>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90"/>
        <w:gridCol w:w="1481"/>
        <w:gridCol w:w="1560"/>
      </w:tblGrid>
      <w:tr w:rsidR="00FE12D0" w:rsidRPr="00BD4619" w14:paraId="4290A7E0" w14:textId="2003A238" w:rsidTr="00BD4619">
        <w:trPr>
          <w:trHeight w:val="640"/>
          <w:jc w:val="center"/>
        </w:trPr>
        <w:tc>
          <w:tcPr>
            <w:tcW w:w="5890" w:type="dxa"/>
            <w:tcBorders>
              <w:top w:val="single" w:sz="4" w:space="0" w:color="auto"/>
              <w:bottom w:val="single" w:sz="4" w:space="0" w:color="auto"/>
            </w:tcBorders>
            <w:shd w:val="clear" w:color="auto" w:fill="D9D9D9" w:themeFill="background1" w:themeFillShade="D9"/>
            <w:vAlign w:val="center"/>
          </w:tcPr>
          <w:p w14:paraId="0768914E" w14:textId="5A52B3DE" w:rsidR="00CC005A" w:rsidRPr="00BD4619" w:rsidRDefault="00CC005A" w:rsidP="00AF3673">
            <w:pPr>
              <w:jc w:val="center"/>
              <w:rPr>
                <w:rFonts w:ascii="Arial" w:eastAsiaTheme="majorEastAsia" w:hAnsi="Arial" w:cs="Arial"/>
                <w:b/>
                <w:bCs/>
                <w:kern w:val="32"/>
                <w:sz w:val="21"/>
                <w:szCs w:val="21"/>
              </w:rPr>
            </w:pPr>
            <w:r w:rsidRPr="00BD4619">
              <w:rPr>
                <w:rFonts w:ascii="Arial" w:eastAsiaTheme="majorEastAsia" w:hAnsi="Arial" w:cs="Arial"/>
                <w:b/>
                <w:bCs/>
                <w:kern w:val="32"/>
                <w:sz w:val="21"/>
                <w:szCs w:val="21"/>
                <w:lang w:val="es-MX"/>
              </w:rPr>
              <w:t>Pregunta de investigación</w:t>
            </w:r>
          </w:p>
        </w:tc>
        <w:tc>
          <w:tcPr>
            <w:tcW w:w="1481" w:type="dxa"/>
            <w:tcBorders>
              <w:top w:val="single" w:sz="4" w:space="0" w:color="auto"/>
              <w:bottom w:val="single" w:sz="4" w:space="0" w:color="auto"/>
            </w:tcBorders>
            <w:shd w:val="clear" w:color="auto" w:fill="D9D9D9" w:themeFill="background1" w:themeFillShade="D9"/>
            <w:vAlign w:val="center"/>
          </w:tcPr>
          <w:p w14:paraId="519B0160" w14:textId="293E1010" w:rsidR="00CC005A" w:rsidRPr="00BD4619" w:rsidRDefault="00CC005A" w:rsidP="00AF3673">
            <w:pPr>
              <w:pStyle w:val="Prrafodelista"/>
              <w:spacing w:line="240" w:lineRule="auto"/>
              <w:ind w:left="0" w:right="-128"/>
              <w:jc w:val="center"/>
              <w:rPr>
                <w:rFonts w:ascii="Arial" w:eastAsiaTheme="majorEastAsia" w:hAnsi="Arial" w:cs="Arial"/>
                <w:b/>
                <w:bCs/>
                <w:kern w:val="32"/>
                <w:sz w:val="21"/>
                <w:szCs w:val="21"/>
                <w:lang w:val="es-ES"/>
              </w:rPr>
            </w:pPr>
            <w:r w:rsidRPr="00BD4619">
              <w:rPr>
                <w:rFonts w:ascii="Arial" w:eastAsiaTheme="majorEastAsia" w:hAnsi="Arial" w:cs="Arial"/>
                <w:b/>
                <w:bCs/>
                <w:kern w:val="32"/>
                <w:sz w:val="21"/>
                <w:szCs w:val="21"/>
                <w:lang w:val="es-ES"/>
              </w:rPr>
              <w:t xml:space="preserve">No. </w:t>
            </w:r>
            <w:r w:rsidR="00BD4619" w:rsidRPr="00BD4619">
              <w:rPr>
                <w:rFonts w:ascii="Arial" w:eastAsiaTheme="majorEastAsia" w:hAnsi="Arial" w:cs="Arial"/>
                <w:b/>
                <w:bCs/>
                <w:kern w:val="32"/>
                <w:sz w:val="21"/>
                <w:szCs w:val="21"/>
                <w:lang w:val="es-ES"/>
              </w:rPr>
              <w:t>d</w:t>
            </w:r>
            <w:r w:rsidRPr="00BD4619">
              <w:rPr>
                <w:rFonts w:ascii="Arial" w:eastAsiaTheme="majorEastAsia" w:hAnsi="Arial" w:cs="Arial"/>
                <w:b/>
                <w:bCs/>
                <w:kern w:val="32"/>
                <w:sz w:val="21"/>
                <w:szCs w:val="21"/>
                <w:lang w:val="es-ES"/>
              </w:rPr>
              <w:t>e incisos</w:t>
            </w:r>
          </w:p>
        </w:tc>
        <w:tc>
          <w:tcPr>
            <w:tcW w:w="1560" w:type="dxa"/>
            <w:tcBorders>
              <w:top w:val="single" w:sz="4" w:space="0" w:color="auto"/>
              <w:bottom w:val="single" w:sz="4" w:space="0" w:color="auto"/>
            </w:tcBorders>
            <w:shd w:val="clear" w:color="auto" w:fill="D9D9D9" w:themeFill="background1" w:themeFillShade="D9"/>
            <w:vAlign w:val="center"/>
          </w:tcPr>
          <w:p w14:paraId="2B81D24B" w14:textId="77777777" w:rsidR="00FE12D0" w:rsidRPr="00BD4619" w:rsidRDefault="00FE12D0" w:rsidP="00AF3673">
            <w:pPr>
              <w:pStyle w:val="Prrafodelista"/>
              <w:spacing w:line="240" w:lineRule="auto"/>
              <w:ind w:left="0"/>
              <w:jc w:val="center"/>
              <w:rPr>
                <w:rFonts w:ascii="Arial" w:eastAsiaTheme="majorEastAsia" w:hAnsi="Arial" w:cs="Arial"/>
                <w:b/>
                <w:bCs/>
                <w:kern w:val="32"/>
                <w:sz w:val="21"/>
                <w:szCs w:val="21"/>
                <w:lang w:val="es-ES"/>
              </w:rPr>
            </w:pPr>
          </w:p>
          <w:p w14:paraId="4672FA10" w14:textId="5183470E" w:rsidR="00CC005A" w:rsidRPr="00BD4619" w:rsidRDefault="00CC005A" w:rsidP="00AF3673">
            <w:pPr>
              <w:pStyle w:val="Prrafodelista"/>
              <w:spacing w:line="240" w:lineRule="auto"/>
              <w:ind w:left="0"/>
              <w:jc w:val="center"/>
              <w:rPr>
                <w:rFonts w:ascii="Arial" w:eastAsiaTheme="majorEastAsia" w:hAnsi="Arial" w:cs="Arial"/>
                <w:b/>
                <w:bCs/>
                <w:kern w:val="32"/>
                <w:sz w:val="21"/>
                <w:szCs w:val="21"/>
                <w:lang w:val="es-ES"/>
              </w:rPr>
            </w:pPr>
            <w:r w:rsidRPr="00BD4619">
              <w:rPr>
                <w:rFonts w:ascii="Arial" w:eastAsiaTheme="majorEastAsia" w:hAnsi="Arial" w:cs="Arial"/>
                <w:b/>
                <w:bCs/>
                <w:kern w:val="32"/>
                <w:sz w:val="21"/>
                <w:szCs w:val="21"/>
                <w:lang w:val="es-ES"/>
              </w:rPr>
              <w:t>Nive</w:t>
            </w:r>
            <w:r w:rsidR="00FE12D0" w:rsidRPr="00BD4619">
              <w:rPr>
                <w:rFonts w:ascii="Arial" w:eastAsiaTheme="majorEastAsia" w:hAnsi="Arial" w:cs="Arial"/>
                <w:b/>
                <w:bCs/>
                <w:kern w:val="32"/>
                <w:sz w:val="21"/>
                <w:szCs w:val="21"/>
                <w:lang w:val="es-ES"/>
              </w:rPr>
              <w:t xml:space="preserve">l </w:t>
            </w:r>
            <w:r w:rsidRPr="00BD4619">
              <w:rPr>
                <w:rFonts w:ascii="Arial" w:eastAsiaTheme="majorEastAsia" w:hAnsi="Arial" w:cs="Arial"/>
                <w:b/>
                <w:bCs/>
                <w:kern w:val="32"/>
                <w:sz w:val="21"/>
                <w:szCs w:val="21"/>
                <w:lang w:val="es-ES"/>
              </w:rPr>
              <w:t>máximo</w:t>
            </w:r>
          </w:p>
        </w:tc>
      </w:tr>
      <w:tr w:rsidR="00CC005A" w:rsidRPr="00BD4619" w14:paraId="424BCB9A" w14:textId="43F008BC" w:rsidTr="00BD4619">
        <w:trPr>
          <w:jc w:val="center"/>
        </w:trPr>
        <w:tc>
          <w:tcPr>
            <w:tcW w:w="5890" w:type="dxa"/>
            <w:tcBorders>
              <w:top w:val="single" w:sz="4" w:space="0" w:color="auto"/>
            </w:tcBorders>
            <w:shd w:val="clear" w:color="auto" w:fill="auto"/>
            <w:vAlign w:val="center"/>
          </w:tcPr>
          <w:p w14:paraId="7547105E" w14:textId="77777777" w:rsidR="00CC005A" w:rsidRPr="00BD4619" w:rsidRDefault="00CC005A" w:rsidP="005E202E">
            <w:pPr>
              <w:pStyle w:val="Prrafodelista"/>
              <w:numPr>
                <w:ilvl w:val="0"/>
                <w:numId w:val="17"/>
              </w:numPr>
              <w:spacing w:line="240" w:lineRule="auto"/>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Implementación de las Reglas de Operación</w:t>
            </w:r>
          </w:p>
        </w:tc>
        <w:tc>
          <w:tcPr>
            <w:tcW w:w="1481" w:type="dxa"/>
            <w:tcBorders>
              <w:top w:val="single" w:sz="4" w:space="0" w:color="auto"/>
            </w:tcBorders>
            <w:shd w:val="clear" w:color="auto" w:fill="auto"/>
            <w:vAlign w:val="center"/>
          </w:tcPr>
          <w:p w14:paraId="19EE93DC" w14:textId="42CB7539" w:rsidR="00CC005A" w:rsidRPr="00BD4619" w:rsidRDefault="002211FD" w:rsidP="00AF3673">
            <w:pPr>
              <w:pStyle w:val="Prrafodelista"/>
              <w:spacing w:line="240" w:lineRule="auto"/>
              <w:ind w:right="-128" w:hanging="720"/>
              <w:jc w:val="center"/>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16</w:t>
            </w:r>
          </w:p>
        </w:tc>
        <w:tc>
          <w:tcPr>
            <w:tcW w:w="1560" w:type="dxa"/>
            <w:tcBorders>
              <w:top w:val="single" w:sz="4" w:space="0" w:color="auto"/>
            </w:tcBorders>
            <w:shd w:val="clear" w:color="auto" w:fill="auto"/>
            <w:vAlign w:val="center"/>
          </w:tcPr>
          <w:p w14:paraId="6A8BF4BA" w14:textId="125CDD9B" w:rsidR="00CC005A" w:rsidRPr="00BD4619" w:rsidRDefault="002211FD" w:rsidP="00AF3673">
            <w:pPr>
              <w:pStyle w:val="Prrafodelista"/>
              <w:spacing w:line="240" w:lineRule="auto"/>
              <w:ind w:hanging="694"/>
              <w:jc w:val="center"/>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4</w:t>
            </w:r>
          </w:p>
        </w:tc>
      </w:tr>
      <w:tr w:rsidR="00CC005A" w:rsidRPr="00BD4619" w14:paraId="4376F050" w14:textId="16387B02" w:rsidTr="00BD4619">
        <w:trPr>
          <w:jc w:val="center"/>
        </w:trPr>
        <w:tc>
          <w:tcPr>
            <w:tcW w:w="5890" w:type="dxa"/>
            <w:shd w:val="clear" w:color="auto" w:fill="auto"/>
            <w:vAlign w:val="center"/>
          </w:tcPr>
          <w:p w14:paraId="70CEAAAF" w14:textId="77777777" w:rsidR="00CC005A" w:rsidRPr="00BD4619" w:rsidRDefault="00CC005A" w:rsidP="005E202E">
            <w:pPr>
              <w:pStyle w:val="Prrafodelista"/>
              <w:numPr>
                <w:ilvl w:val="0"/>
                <w:numId w:val="17"/>
              </w:numPr>
              <w:spacing w:line="240" w:lineRule="auto"/>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Objetivo Principal</w:t>
            </w:r>
          </w:p>
        </w:tc>
        <w:tc>
          <w:tcPr>
            <w:tcW w:w="1481" w:type="dxa"/>
            <w:shd w:val="clear" w:color="auto" w:fill="auto"/>
            <w:vAlign w:val="center"/>
          </w:tcPr>
          <w:p w14:paraId="7137DED5" w14:textId="2CBF9388" w:rsidR="00CC005A" w:rsidRPr="00BD4619" w:rsidRDefault="002211FD" w:rsidP="00AF3673">
            <w:pPr>
              <w:pStyle w:val="Prrafodelista"/>
              <w:spacing w:line="240" w:lineRule="auto"/>
              <w:ind w:right="-128" w:hanging="720"/>
              <w:jc w:val="center"/>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4</w:t>
            </w:r>
          </w:p>
        </w:tc>
        <w:tc>
          <w:tcPr>
            <w:tcW w:w="1560" w:type="dxa"/>
            <w:shd w:val="clear" w:color="auto" w:fill="auto"/>
            <w:vAlign w:val="center"/>
          </w:tcPr>
          <w:p w14:paraId="0FD3C3BC" w14:textId="0FAE4B3E" w:rsidR="00CC005A" w:rsidRPr="00BD4619" w:rsidRDefault="002211FD" w:rsidP="00AF3673">
            <w:pPr>
              <w:pStyle w:val="Prrafodelista"/>
              <w:spacing w:line="240" w:lineRule="auto"/>
              <w:ind w:hanging="694"/>
              <w:jc w:val="center"/>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4</w:t>
            </w:r>
          </w:p>
        </w:tc>
      </w:tr>
      <w:tr w:rsidR="00CC005A" w:rsidRPr="00BD4619" w14:paraId="7A8B9D96" w14:textId="4A08CC20" w:rsidTr="00BD4619">
        <w:trPr>
          <w:jc w:val="center"/>
        </w:trPr>
        <w:tc>
          <w:tcPr>
            <w:tcW w:w="5890" w:type="dxa"/>
            <w:shd w:val="clear" w:color="auto" w:fill="auto"/>
            <w:vAlign w:val="center"/>
          </w:tcPr>
          <w:p w14:paraId="44EE06E7" w14:textId="77777777" w:rsidR="00CC005A" w:rsidRPr="00BD4619" w:rsidRDefault="00CC005A" w:rsidP="005E202E">
            <w:pPr>
              <w:pStyle w:val="Prrafodelista"/>
              <w:numPr>
                <w:ilvl w:val="0"/>
                <w:numId w:val="17"/>
              </w:numPr>
              <w:spacing w:line="240" w:lineRule="auto"/>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Intervención (bienes y servicios)</w:t>
            </w:r>
          </w:p>
        </w:tc>
        <w:tc>
          <w:tcPr>
            <w:tcW w:w="1481" w:type="dxa"/>
            <w:shd w:val="clear" w:color="auto" w:fill="auto"/>
            <w:vAlign w:val="center"/>
          </w:tcPr>
          <w:p w14:paraId="6850F2F2" w14:textId="4C8BA28B" w:rsidR="00CC005A" w:rsidRPr="00BD4619" w:rsidRDefault="002211FD" w:rsidP="00AF3673">
            <w:pPr>
              <w:pStyle w:val="Prrafodelista"/>
              <w:spacing w:line="240" w:lineRule="auto"/>
              <w:ind w:right="-128" w:hanging="720"/>
              <w:jc w:val="center"/>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4</w:t>
            </w:r>
          </w:p>
        </w:tc>
        <w:tc>
          <w:tcPr>
            <w:tcW w:w="1560" w:type="dxa"/>
            <w:shd w:val="clear" w:color="auto" w:fill="auto"/>
            <w:vAlign w:val="center"/>
          </w:tcPr>
          <w:p w14:paraId="4E8BD6BE" w14:textId="2C894B63" w:rsidR="00CC005A" w:rsidRPr="00BD4619" w:rsidRDefault="002211FD" w:rsidP="00AF3673">
            <w:pPr>
              <w:pStyle w:val="Prrafodelista"/>
              <w:spacing w:line="240" w:lineRule="auto"/>
              <w:ind w:hanging="694"/>
              <w:jc w:val="center"/>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4</w:t>
            </w:r>
          </w:p>
        </w:tc>
      </w:tr>
      <w:tr w:rsidR="00CC005A" w:rsidRPr="00BD4619" w14:paraId="289CD630" w14:textId="65BA1F2C" w:rsidTr="00BD4619">
        <w:trPr>
          <w:jc w:val="center"/>
        </w:trPr>
        <w:tc>
          <w:tcPr>
            <w:tcW w:w="5890" w:type="dxa"/>
            <w:shd w:val="clear" w:color="auto" w:fill="auto"/>
            <w:vAlign w:val="center"/>
          </w:tcPr>
          <w:p w14:paraId="5929833E" w14:textId="77777777" w:rsidR="00CC005A" w:rsidRPr="00BD4619" w:rsidRDefault="00CC005A" w:rsidP="005E202E">
            <w:pPr>
              <w:pStyle w:val="Prrafodelista"/>
              <w:numPr>
                <w:ilvl w:val="0"/>
                <w:numId w:val="17"/>
              </w:numPr>
              <w:spacing w:line="240" w:lineRule="auto"/>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Criterios de elegibilidad</w:t>
            </w:r>
          </w:p>
        </w:tc>
        <w:tc>
          <w:tcPr>
            <w:tcW w:w="1481" w:type="dxa"/>
            <w:shd w:val="clear" w:color="auto" w:fill="auto"/>
            <w:vAlign w:val="center"/>
          </w:tcPr>
          <w:p w14:paraId="0330331E" w14:textId="23E79C0B" w:rsidR="00CC005A" w:rsidRPr="00BD4619" w:rsidRDefault="002211FD" w:rsidP="00AF3673">
            <w:pPr>
              <w:pStyle w:val="Prrafodelista"/>
              <w:spacing w:line="240" w:lineRule="auto"/>
              <w:ind w:right="-128" w:hanging="720"/>
              <w:jc w:val="center"/>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4</w:t>
            </w:r>
          </w:p>
        </w:tc>
        <w:tc>
          <w:tcPr>
            <w:tcW w:w="1560" w:type="dxa"/>
            <w:shd w:val="clear" w:color="auto" w:fill="auto"/>
            <w:vAlign w:val="center"/>
          </w:tcPr>
          <w:p w14:paraId="304AC742" w14:textId="2A1DE1D8" w:rsidR="00CC005A" w:rsidRPr="00BD4619" w:rsidRDefault="002211FD" w:rsidP="00AF3673">
            <w:pPr>
              <w:pStyle w:val="Prrafodelista"/>
              <w:spacing w:line="240" w:lineRule="auto"/>
              <w:ind w:hanging="694"/>
              <w:jc w:val="center"/>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4</w:t>
            </w:r>
          </w:p>
        </w:tc>
      </w:tr>
      <w:tr w:rsidR="00CC005A" w:rsidRPr="00BD4619" w14:paraId="411266C0" w14:textId="3FCAF483" w:rsidTr="00BD4619">
        <w:trPr>
          <w:jc w:val="center"/>
        </w:trPr>
        <w:tc>
          <w:tcPr>
            <w:tcW w:w="5890" w:type="dxa"/>
            <w:shd w:val="clear" w:color="auto" w:fill="auto"/>
            <w:vAlign w:val="center"/>
          </w:tcPr>
          <w:p w14:paraId="23D1C229" w14:textId="77777777" w:rsidR="00CC005A" w:rsidRPr="00BD4619" w:rsidRDefault="00CC005A" w:rsidP="005E202E">
            <w:pPr>
              <w:pStyle w:val="Prrafodelista"/>
              <w:numPr>
                <w:ilvl w:val="0"/>
                <w:numId w:val="17"/>
              </w:numPr>
              <w:spacing w:line="240" w:lineRule="auto"/>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Mecánica operativa</w:t>
            </w:r>
          </w:p>
        </w:tc>
        <w:tc>
          <w:tcPr>
            <w:tcW w:w="1481" w:type="dxa"/>
            <w:shd w:val="clear" w:color="auto" w:fill="auto"/>
            <w:vAlign w:val="center"/>
          </w:tcPr>
          <w:p w14:paraId="239E2E86" w14:textId="075A1AE8" w:rsidR="00CC005A" w:rsidRPr="00BD4619" w:rsidRDefault="002211FD" w:rsidP="00AF3673">
            <w:pPr>
              <w:pStyle w:val="Prrafodelista"/>
              <w:spacing w:line="240" w:lineRule="auto"/>
              <w:ind w:right="-128" w:hanging="720"/>
              <w:jc w:val="center"/>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4</w:t>
            </w:r>
          </w:p>
        </w:tc>
        <w:tc>
          <w:tcPr>
            <w:tcW w:w="1560" w:type="dxa"/>
            <w:shd w:val="clear" w:color="auto" w:fill="auto"/>
            <w:vAlign w:val="center"/>
          </w:tcPr>
          <w:p w14:paraId="68130EA5" w14:textId="576DDCE1" w:rsidR="00CC005A" w:rsidRPr="00BD4619" w:rsidRDefault="002211FD" w:rsidP="00AF3673">
            <w:pPr>
              <w:pStyle w:val="Prrafodelista"/>
              <w:spacing w:line="240" w:lineRule="auto"/>
              <w:ind w:hanging="694"/>
              <w:jc w:val="center"/>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4</w:t>
            </w:r>
          </w:p>
        </w:tc>
      </w:tr>
      <w:tr w:rsidR="00CC005A" w:rsidRPr="00BD4619" w14:paraId="6EB8DEB9" w14:textId="3E25AD9A" w:rsidTr="00BD4619">
        <w:trPr>
          <w:jc w:val="center"/>
        </w:trPr>
        <w:tc>
          <w:tcPr>
            <w:tcW w:w="5890" w:type="dxa"/>
            <w:shd w:val="clear" w:color="auto" w:fill="auto"/>
            <w:vAlign w:val="center"/>
          </w:tcPr>
          <w:p w14:paraId="79FCB501" w14:textId="77777777" w:rsidR="00CC005A" w:rsidRPr="00BD4619" w:rsidRDefault="00CC005A" w:rsidP="005E202E">
            <w:pPr>
              <w:pStyle w:val="Prrafodelista"/>
              <w:numPr>
                <w:ilvl w:val="0"/>
                <w:numId w:val="17"/>
              </w:numPr>
              <w:spacing w:line="240" w:lineRule="auto"/>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Seguimiento a la entrega de apoyos</w:t>
            </w:r>
          </w:p>
        </w:tc>
        <w:tc>
          <w:tcPr>
            <w:tcW w:w="1481" w:type="dxa"/>
            <w:shd w:val="clear" w:color="auto" w:fill="auto"/>
            <w:vAlign w:val="center"/>
          </w:tcPr>
          <w:p w14:paraId="659CCD26" w14:textId="26C6DFA5" w:rsidR="00CC005A" w:rsidRPr="00BD4619" w:rsidRDefault="002211FD" w:rsidP="00AF3673">
            <w:pPr>
              <w:pStyle w:val="Prrafodelista"/>
              <w:spacing w:line="240" w:lineRule="auto"/>
              <w:ind w:right="-128" w:hanging="720"/>
              <w:jc w:val="center"/>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4</w:t>
            </w:r>
          </w:p>
        </w:tc>
        <w:tc>
          <w:tcPr>
            <w:tcW w:w="1560" w:type="dxa"/>
            <w:shd w:val="clear" w:color="auto" w:fill="auto"/>
            <w:vAlign w:val="center"/>
          </w:tcPr>
          <w:p w14:paraId="4681C8BB" w14:textId="70E57A1B" w:rsidR="00CC005A" w:rsidRPr="00BD4619" w:rsidRDefault="0083195F" w:rsidP="00AF3673">
            <w:pPr>
              <w:pStyle w:val="Prrafodelista"/>
              <w:spacing w:line="240" w:lineRule="auto"/>
              <w:ind w:hanging="694"/>
              <w:jc w:val="center"/>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4</w:t>
            </w:r>
          </w:p>
        </w:tc>
      </w:tr>
      <w:tr w:rsidR="00CC005A" w:rsidRPr="00BD4619" w14:paraId="0DB57B92" w14:textId="7BFE9B53" w:rsidTr="00BD4619">
        <w:trPr>
          <w:jc w:val="center"/>
        </w:trPr>
        <w:tc>
          <w:tcPr>
            <w:tcW w:w="5890" w:type="dxa"/>
            <w:shd w:val="clear" w:color="auto" w:fill="auto"/>
            <w:vAlign w:val="center"/>
          </w:tcPr>
          <w:p w14:paraId="454546AF" w14:textId="77777777" w:rsidR="00CC005A" w:rsidRPr="00BD4619" w:rsidRDefault="00CC005A" w:rsidP="005E202E">
            <w:pPr>
              <w:pStyle w:val="Prrafodelista"/>
              <w:numPr>
                <w:ilvl w:val="0"/>
                <w:numId w:val="17"/>
              </w:numPr>
              <w:spacing w:line="240" w:lineRule="auto"/>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Indicadores de desempeño</w:t>
            </w:r>
          </w:p>
        </w:tc>
        <w:tc>
          <w:tcPr>
            <w:tcW w:w="1481" w:type="dxa"/>
            <w:shd w:val="clear" w:color="auto" w:fill="auto"/>
            <w:vAlign w:val="center"/>
          </w:tcPr>
          <w:p w14:paraId="32ABE094" w14:textId="77777777" w:rsidR="00CC005A" w:rsidRPr="00BD4619" w:rsidRDefault="0083195F" w:rsidP="00AF3673">
            <w:pPr>
              <w:pStyle w:val="Prrafodelista"/>
              <w:spacing w:line="240" w:lineRule="auto"/>
              <w:ind w:right="-128" w:hanging="720"/>
              <w:jc w:val="center"/>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4</w:t>
            </w:r>
          </w:p>
        </w:tc>
        <w:tc>
          <w:tcPr>
            <w:tcW w:w="1560" w:type="dxa"/>
            <w:shd w:val="clear" w:color="auto" w:fill="auto"/>
            <w:vAlign w:val="center"/>
          </w:tcPr>
          <w:p w14:paraId="7199C6D8" w14:textId="2E8A3ED8" w:rsidR="00CC005A" w:rsidRPr="00BD4619" w:rsidRDefault="0083195F" w:rsidP="00AF3673">
            <w:pPr>
              <w:pStyle w:val="Prrafodelista"/>
              <w:spacing w:line="240" w:lineRule="auto"/>
              <w:ind w:hanging="694"/>
              <w:jc w:val="center"/>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4</w:t>
            </w:r>
          </w:p>
        </w:tc>
      </w:tr>
      <w:tr w:rsidR="00CC005A" w:rsidRPr="00BD4619" w14:paraId="208427A2" w14:textId="336E4AE0" w:rsidTr="00BD4619">
        <w:trPr>
          <w:jc w:val="center"/>
        </w:trPr>
        <w:tc>
          <w:tcPr>
            <w:tcW w:w="5890" w:type="dxa"/>
            <w:tcBorders>
              <w:bottom w:val="single" w:sz="4" w:space="0" w:color="auto"/>
            </w:tcBorders>
            <w:shd w:val="clear" w:color="auto" w:fill="auto"/>
            <w:vAlign w:val="center"/>
          </w:tcPr>
          <w:p w14:paraId="06525B45" w14:textId="77777777" w:rsidR="00CC005A" w:rsidRPr="00BD4619" w:rsidRDefault="00CC005A" w:rsidP="005E202E">
            <w:pPr>
              <w:pStyle w:val="Prrafodelista"/>
              <w:numPr>
                <w:ilvl w:val="0"/>
                <w:numId w:val="17"/>
              </w:numPr>
              <w:spacing w:line="240" w:lineRule="auto"/>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Estrategia de transparencia y rendición de cuentas</w:t>
            </w:r>
          </w:p>
        </w:tc>
        <w:tc>
          <w:tcPr>
            <w:tcW w:w="1481" w:type="dxa"/>
            <w:tcBorders>
              <w:bottom w:val="single" w:sz="4" w:space="0" w:color="auto"/>
            </w:tcBorders>
            <w:shd w:val="clear" w:color="auto" w:fill="auto"/>
            <w:vAlign w:val="center"/>
          </w:tcPr>
          <w:p w14:paraId="72AB6B7C" w14:textId="2C6E733F" w:rsidR="00CC005A" w:rsidRPr="00BD4619" w:rsidRDefault="0083195F" w:rsidP="00AF3673">
            <w:pPr>
              <w:pStyle w:val="Prrafodelista"/>
              <w:spacing w:line="240" w:lineRule="auto"/>
              <w:ind w:right="-128" w:hanging="720"/>
              <w:jc w:val="center"/>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4</w:t>
            </w:r>
          </w:p>
        </w:tc>
        <w:tc>
          <w:tcPr>
            <w:tcW w:w="1560" w:type="dxa"/>
            <w:tcBorders>
              <w:bottom w:val="single" w:sz="4" w:space="0" w:color="auto"/>
            </w:tcBorders>
            <w:shd w:val="clear" w:color="auto" w:fill="auto"/>
            <w:vAlign w:val="center"/>
          </w:tcPr>
          <w:p w14:paraId="293B3756" w14:textId="0B107F34" w:rsidR="00CC005A" w:rsidRPr="00BD4619" w:rsidRDefault="0083195F" w:rsidP="00AF3673">
            <w:pPr>
              <w:pStyle w:val="Prrafodelista"/>
              <w:spacing w:line="240" w:lineRule="auto"/>
              <w:ind w:hanging="694"/>
              <w:jc w:val="center"/>
              <w:rPr>
                <w:rFonts w:ascii="Arial" w:eastAsiaTheme="majorEastAsia" w:hAnsi="Arial" w:cs="Arial"/>
                <w:kern w:val="32"/>
                <w:sz w:val="21"/>
                <w:szCs w:val="21"/>
                <w:lang w:val="es-ES"/>
              </w:rPr>
            </w:pPr>
            <w:r w:rsidRPr="00BD4619">
              <w:rPr>
                <w:rFonts w:ascii="Arial" w:eastAsiaTheme="majorEastAsia" w:hAnsi="Arial" w:cs="Arial"/>
                <w:kern w:val="32"/>
                <w:sz w:val="21"/>
                <w:szCs w:val="21"/>
                <w:lang w:val="es-ES"/>
              </w:rPr>
              <w:t>4</w:t>
            </w:r>
          </w:p>
        </w:tc>
      </w:tr>
      <w:tr w:rsidR="0083195F" w:rsidRPr="00BD4619" w14:paraId="17B71066" w14:textId="77777777" w:rsidTr="00BD4619">
        <w:trPr>
          <w:trHeight w:val="375"/>
          <w:jc w:val="center"/>
        </w:trPr>
        <w:tc>
          <w:tcPr>
            <w:tcW w:w="5890" w:type="dxa"/>
            <w:tcBorders>
              <w:top w:val="single" w:sz="4" w:space="0" w:color="auto"/>
              <w:bottom w:val="single" w:sz="4" w:space="0" w:color="auto"/>
            </w:tcBorders>
            <w:shd w:val="clear" w:color="auto" w:fill="auto"/>
            <w:vAlign w:val="center"/>
          </w:tcPr>
          <w:p w14:paraId="3DC57614" w14:textId="68760AB1" w:rsidR="0083195F" w:rsidRPr="00BD4619" w:rsidRDefault="0083195F" w:rsidP="00AF3673">
            <w:pPr>
              <w:jc w:val="center"/>
              <w:rPr>
                <w:rFonts w:ascii="Arial" w:eastAsiaTheme="majorEastAsia" w:hAnsi="Arial" w:cs="Arial"/>
                <w:b/>
                <w:bCs/>
                <w:i/>
                <w:iCs/>
                <w:kern w:val="32"/>
                <w:sz w:val="21"/>
                <w:szCs w:val="21"/>
              </w:rPr>
            </w:pPr>
            <w:r w:rsidRPr="00BD4619">
              <w:rPr>
                <w:rFonts w:ascii="Arial" w:eastAsiaTheme="majorEastAsia" w:hAnsi="Arial" w:cs="Arial"/>
                <w:b/>
                <w:bCs/>
                <w:i/>
                <w:iCs/>
                <w:kern w:val="32"/>
                <w:sz w:val="21"/>
                <w:szCs w:val="21"/>
                <w:lang w:val="es-MX"/>
              </w:rPr>
              <w:t>Total</w:t>
            </w:r>
          </w:p>
        </w:tc>
        <w:tc>
          <w:tcPr>
            <w:tcW w:w="1481" w:type="dxa"/>
            <w:tcBorders>
              <w:top w:val="single" w:sz="4" w:space="0" w:color="auto"/>
              <w:bottom w:val="single" w:sz="4" w:space="0" w:color="auto"/>
            </w:tcBorders>
            <w:shd w:val="clear" w:color="auto" w:fill="auto"/>
            <w:vAlign w:val="center"/>
          </w:tcPr>
          <w:p w14:paraId="5B4FAD4A" w14:textId="74B22294" w:rsidR="0083195F" w:rsidRPr="00BD4619" w:rsidRDefault="0083195F" w:rsidP="00AF3673">
            <w:pPr>
              <w:ind w:right="-128"/>
              <w:jc w:val="center"/>
              <w:rPr>
                <w:rFonts w:ascii="Arial" w:eastAsiaTheme="majorEastAsia" w:hAnsi="Arial" w:cs="Arial"/>
                <w:b/>
                <w:bCs/>
                <w:i/>
                <w:iCs/>
                <w:kern w:val="32"/>
                <w:sz w:val="21"/>
                <w:szCs w:val="21"/>
              </w:rPr>
            </w:pPr>
            <w:r w:rsidRPr="00BD4619">
              <w:rPr>
                <w:rFonts w:ascii="Arial" w:eastAsiaTheme="majorEastAsia" w:hAnsi="Arial" w:cs="Arial"/>
                <w:b/>
                <w:bCs/>
                <w:i/>
                <w:iCs/>
                <w:kern w:val="32"/>
                <w:sz w:val="21"/>
                <w:szCs w:val="21"/>
                <w:lang w:val="es-MX"/>
              </w:rPr>
              <w:t>44</w:t>
            </w:r>
          </w:p>
        </w:tc>
        <w:tc>
          <w:tcPr>
            <w:tcW w:w="1560" w:type="dxa"/>
            <w:tcBorders>
              <w:top w:val="single" w:sz="4" w:space="0" w:color="auto"/>
              <w:bottom w:val="single" w:sz="4" w:space="0" w:color="auto"/>
            </w:tcBorders>
            <w:shd w:val="clear" w:color="auto" w:fill="auto"/>
            <w:vAlign w:val="center"/>
          </w:tcPr>
          <w:p w14:paraId="1AB7C96D" w14:textId="12EC9ADA" w:rsidR="0083195F" w:rsidRPr="00BD4619" w:rsidRDefault="0083195F" w:rsidP="00AF3673">
            <w:pPr>
              <w:jc w:val="center"/>
              <w:rPr>
                <w:rFonts w:ascii="Arial" w:eastAsiaTheme="majorEastAsia" w:hAnsi="Arial" w:cs="Arial"/>
                <w:b/>
                <w:bCs/>
                <w:i/>
                <w:iCs/>
                <w:kern w:val="32"/>
                <w:sz w:val="21"/>
                <w:szCs w:val="21"/>
              </w:rPr>
            </w:pPr>
            <w:r w:rsidRPr="00BD4619">
              <w:rPr>
                <w:rFonts w:ascii="Arial" w:eastAsiaTheme="majorEastAsia" w:hAnsi="Arial" w:cs="Arial"/>
                <w:b/>
                <w:bCs/>
                <w:i/>
                <w:iCs/>
                <w:kern w:val="32"/>
                <w:sz w:val="21"/>
                <w:szCs w:val="21"/>
                <w:lang w:val="es-MX"/>
              </w:rPr>
              <w:t>4</w:t>
            </w:r>
          </w:p>
        </w:tc>
      </w:tr>
    </w:tbl>
    <w:p w14:paraId="43449088" w14:textId="55C734C4" w:rsidR="00410016" w:rsidRPr="005E202E" w:rsidRDefault="005938DE" w:rsidP="005E202E">
      <w:pPr>
        <w:rPr>
          <w:rFonts w:ascii="Arial" w:hAnsi="Arial" w:cs="Arial"/>
          <w:sz w:val="22"/>
          <w:szCs w:val="22"/>
          <w:lang w:val="es-ES"/>
        </w:rPr>
      </w:pPr>
      <w:r w:rsidRPr="00AF3673">
        <w:rPr>
          <w:rFonts w:ascii="Arial" w:hAnsi="Arial" w:cs="Arial"/>
          <w:i/>
          <w:iCs/>
          <w:sz w:val="22"/>
          <w:szCs w:val="22"/>
          <w:lang w:val="es-ES"/>
        </w:rPr>
        <w:t>Nota</w:t>
      </w:r>
      <w:r w:rsidR="00497E5E" w:rsidRPr="005E202E">
        <w:rPr>
          <w:rFonts w:ascii="Arial" w:hAnsi="Arial" w:cs="Arial"/>
          <w:sz w:val="22"/>
          <w:szCs w:val="22"/>
          <w:lang w:val="es-ES"/>
        </w:rPr>
        <w:t>: Elaboración propia</w:t>
      </w:r>
      <w:r w:rsidR="00374DFF" w:rsidRPr="005E202E">
        <w:rPr>
          <w:rFonts w:ascii="Arial" w:hAnsi="Arial" w:cs="Arial"/>
          <w:sz w:val="22"/>
          <w:szCs w:val="22"/>
          <w:lang w:val="es-ES"/>
        </w:rPr>
        <w:t xml:space="preserve"> </w:t>
      </w:r>
      <w:r w:rsidR="00B30B7D" w:rsidRPr="005E202E">
        <w:rPr>
          <w:rFonts w:ascii="Arial" w:hAnsi="Arial" w:cs="Arial"/>
          <w:sz w:val="22"/>
          <w:szCs w:val="22"/>
          <w:lang w:val="es-ES"/>
        </w:rPr>
        <w:t xml:space="preserve">a partir de </w:t>
      </w:r>
      <w:r w:rsidR="00A30E8D" w:rsidRPr="005E202E">
        <w:rPr>
          <w:rFonts w:ascii="Arial" w:hAnsi="Arial" w:cs="Arial"/>
          <w:noProof/>
          <w:sz w:val="22"/>
          <w:szCs w:val="22"/>
          <w:lang w:val="es-ES"/>
        </w:rPr>
        <w:t>(Coordinación General del Comité Estatal de Planeación para el Desarrollo de Oaxaca</w:t>
      </w:r>
      <w:r w:rsidR="00A30E8D">
        <w:rPr>
          <w:rFonts w:ascii="Arial" w:hAnsi="Arial" w:cs="Arial"/>
          <w:noProof/>
          <w:sz w:val="22"/>
          <w:szCs w:val="22"/>
          <w:lang w:val="es-ES"/>
        </w:rPr>
        <w:t xml:space="preserve"> [COPEVAL]</w:t>
      </w:r>
      <w:r w:rsidR="00A30E8D" w:rsidRPr="005E202E">
        <w:rPr>
          <w:rFonts w:ascii="Arial" w:hAnsi="Arial" w:cs="Arial"/>
          <w:noProof/>
          <w:sz w:val="22"/>
          <w:szCs w:val="22"/>
          <w:lang w:val="es-ES"/>
        </w:rPr>
        <w:t>, 2021)</w:t>
      </w:r>
      <w:r w:rsidR="00917666" w:rsidRPr="005E202E">
        <w:rPr>
          <w:rFonts w:ascii="Arial" w:hAnsi="Arial" w:cs="Arial"/>
          <w:sz w:val="22"/>
          <w:szCs w:val="22"/>
          <w:lang w:val="es-ES"/>
        </w:rPr>
        <w:t>.</w:t>
      </w:r>
    </w:p>
    <w:p w14:paraId="70250473" w14:textId="7D4E0592" w:rsidR="00497E5E" w:rsidRDefault="00497E5E" w:rsidP="005E202E">
      <w:pPr>
        <w:rPr>
          <w:rFonts w:ascii="Arial" w:hAnsi="Arial" w:cs="Arial"/>
          <w:sz w:val="22"/>
          <w:szCs w:val="22"/>
          <w:lang w:val="es-ES"/>
        </w:rPr>
      </w:pPr>
    </w:p>
    <w:p w14:paraId="3538BC22" w14:textId="77777777" w:rsidR="00BD4619" w:rsidRPr="005E202E" w:rsidRDefault="00BD4619" w:rsidP="005E202E">
      <w:pPr>
        <w:rPr>
          <w:rFonts w:ascii="Arial" w:hAnsi="Arial" w:cs="Arial"/>
          <w:sz w:val="22"/>
          <w:szCs w:val="22"/>
          <w:lang w:val="es-ES"/>
        </w:rPr>
      </w:pPr>
    </w:p>
    <w:p w14:paraId="7BD75CE3" w14:textId="451BA80B" w:rsidR="00C57D71" w:rsidRDefault="00BE00FD" w:rsidP="005E202E">
      <w:pPr>
        <w:rPr>
          <w:rFonts w:ascii="Arial" w:hAnsi="Arial" w:cs="Arial"/>
          <w:sz w:val="22"/>
          <w:szCs w:val="22"/>
          <w:lang w:val="es-ES"/>
        </w:rPr>
      </w:pPr>
      <w:r w:rsidRPr="005E202E">
        <w:rPr>
          <w:rFonts w:ascii="Arial" w:hAnsi="Arial" w:cs="Arial"/>
          <w:sz w:val="22"/>
          <w:szCs w:val="22"/>
          <w:lang w:val="es-ES"/>
        </w:rPr>
        <w:t>Los programas analizados en la presente evaluación son:</w:t>
      </w:r>
    </w:p>
    <w:p w14:paraId="52C81975" w14:textId="61859024" w:rsidR="00C57D71" w:rsidRDefault="00C57D71" w:rsidP="005E202E">
      <w:pPr>
        <w:rPr>
          <w:rFonts w:ascii="Arial" w:hAnsi="Arial" w:cs="Arial"/>
          <w:sz w:val="22"/>
          <w:szCs w:val="22"/>
          <w:lang w:val="es-ES"/>
        </w:rPr>
      </w:pPr>
    </w:p>
    <w:p w14:paraId="5AFBB52C" w14:textId="4D7F4C3A" w:rsidR="00C57D71" w:rsidRDefault="00C57D71" w:rsidP="005E202E">
      <w:pPr>
        <w:rPr>
          <w:rFonts w:ascii="Arial" w:hAnsi="Arial" w:cs="Arial"/>
          <w:sz w:val="22"/>
          <w:szCs w:val="22"/>
          <w:lang w:val="es-ES"/>
        </w:rPr>
      </w:pPr>
    </w:p>
    <w:p w14:paraId="279C1980" w14:textId="5C963533" w:rsidR="00BD4619" w:rsidRDefault="00BD4619" w:rsidP="005E202E">
      <w:pPr>
        <w:rPr>
          <w:rFonts w:ascii="Arial" w:hAnsi="Arial" w:cs="Arial"/>
          <w:sz w:val="22"/>
          <w:szCs w:val="22"/>
          <w:lang w:val="es-ES"/>
        </w:rPr>
      </w:pPr>
    </w:p>
    <w:p w14:paraId="0983BEFF" w14:textId="1E42EB78" w:rsidR="00BD4619" w:rsidRDefault="00BD4619" w:rsidP="005E202E">
      <w:pPr>
        <w:rPr>
          <w:rFonts w:ascii="Arial" w:hAnsi="Arial" w:cs="Arial"/>
          <w:sz w:val="22"/>
          <w:szCs w:val="22"/>
          <w:lang w:val="es-ES"/>
        </w:rPr>
      </w:pPr>
    </w:p>
    <w:p w14:paraId="0850223B" w14:textId="77777777" w:rsidR="00BD4619" w:rsidRDefault="00BD4619" w:rsidP="005E202E">
      <w:pPr>
        <w:rPr>
          <w:rFonts w:ascii="Arial" w:hAnsi="Arial" w:cs="Arial"/>
          <w:sz w:val="22"/>
          <w:szCs w:val="22"/>
          <w:lang w:val="es-ES"/>
        </w:rPr>
      </w:pPr>
    </w:p>
    <w:p w14:paraId="231F3C02" w14:textId="77777777" w:rsidR="00C57D71" w:rsidRPr="005E202E" w:rsidRDefault="00C57D71" w:rsidP="005E202E">
      <w:pPr>
        <w:rPr>
          <w:rFonts w:ascii="Arial" w:hAnsi="Arial" w:cs="Arial"/>
          <w:sz w:val="22"/>
          <w:szCs w:val="22"/>
          <w:lang w:val="es-ES"/>
        </w:rPr>
      </w:pPr>
    </w:p>
    <w:p w14:paraId="60CC0DA6" w14:textId="64C67F47" w:rsidR="00BE00FD" w:rsidRPr="00AF3673" w:rsidRDefault="00917666" w:rsidP="005E202E">
      <w:pPr>
        <w:rPr>
          <w:rFonts w:ascii="Arial" w:hAnsi="Arial" w:cs="Arial"/>
          <w:b/>
          <w:bCs/>
          <w:sz w:val="22"/>
          <w:szCs w:val="22"/>
          <w:lang w:val="es-ES"/>
        </w:rPr>
      </w:pPr>
      <w:r w:rsidRPr="00AF3673">
        <w:rPr>
          <w:rFonts w:ascii="Arial" w:hAnsi="Arial" w:cs="Arial"/>
          <w:b/>
          <w:bCs/>
          <w:sz w:val="22"/>
          <w:szCs w:val="22"/>
          <w:lang w:val="es-ES"/>
        </w:rPr>
        <w:lastRenderedPageBreak/>
        <w:t>Tabla 2</w:t>
      </w:r>
    </w:p>
    <w:p w14:paraId="2E0DA9B3" w14:textId="6A66E407" w:rsidR="00917666" w:rsidRPr="00AF3673" w:rsidRDefault="00917666" w:rsidP="00AF3673">
      <w:pPr>
        <w:spacing w:line="480" w:lineRule="auto"/>
        <w:rPr>
          <w:rFonts w:ascii="Arial" w:hAnsi="Arial" w:cs="Arial"/>
          <w:i/>
          <w:iCs/>
          <w:sz w:val="22"/>
          <w:szCs w:val="22"/>
          <w:lang w:val="es-ES"/>
        </w:rPr>
      </w:pPr>
      <w:r w:rsidRPr="00AF3673">
        <w:rPr>
          <w:rFonts w:ascii="Arial" w:hAnsi="Arial" w:cs="Arial"/>
          <w:i/>
          <w:iCs/>
          <w:sz w:val="22"/>
          <w:szCs w:val="22"/>
          <w:lang w:val="es-ES"/>
        </w:rPr>
        <w:t>Programas de Desarrollo Social Estatal analizados y su vinculación.</w:t>
      </w:r>
    </w:p>
    <w:tbl>
      <w:tblPr>
        <w:tblW w:w="9639"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472"/>
        <w:gridCol w:w="2174"/>
        <w:gridCol w:w="674"/>
        <w:gridCol w:w="2051"/>
        <w:gridCol w:w="2268"/>
      </w:tblGrid>
      <w:tr w:rsidR="0010709E" w:rsidRPr="00BD4619" w14:paraId="58636BFC" w14:textId="77777777" w:rsidTr="00BD4619">
        <w:trPr>
          <w:trHeight w:val="315"/>
          <w:tblHeader/>
        </w:trPr>
        <w:tc>
          <w:tcPr>
            <w:tcW w:w="4646" w:type="dxa"/>
            <w:gridSpan w:val="2"/>
            <w:tcBorders>
              <w:top w:val="single" w:sz="4" w:space="0" w:color="auto"/>
              <w:bottom w:val="single" w:sz="4" w:space="0" w:color="auto"/>
            </w:tcBorders>
            <w:shd w:val="clear" w:color="auto" w:fill="D9D9D9" w:themeFill="background1" w:themeFillShade="D9"/>
            <w:vAlign w:val="center"/>
            <w:hideMark/>
          </w:tcPr>
          <w:p w14:paraId="3C1A8A91" w14:textId="77777777" w:rsidR="00BE00FD" w:rsidRPr="00BD4619" w:rsidRDefault="00BE00FD" w:rsidP="005E202E">
            <w:pPr>
              <w:jc w:val="center"/>
              <w:rPr>
                <w:rFonts w:ascii="Arial" w:hAnsi="Arial" w:cs="Arial"/>
                <w:b/>
                <w:bCs/>
                <w:sz w:val="20"/>
                <w:szCs w:val="20"/>
                <w:lang w:val="es-ES"/>
              </w:rPr>
            </w:pPr>
            <w:r w:rsidRPr="00BD4619">
              <w:rPr>
                <w:rFonts w:ascii="Arial" w:hAnsi="Arial" w:cs="Arial"/>
                <w:b/>
                <w:bCs/>
                <w:sz w:val="20"/>
                <w:szCs w:val="20"/>
                <w:lang w:val="es-ES"/>
              </w:rPr>
              <w:t>Programa de Desarrollo Social Estatal</w:t>
            </w:r>
          </w:p>
        </w:tc>
        <w:tc>
          <w:tcPr>
            <w:tcW w:w="4993" w:type="dxa"/>
            <w:gridSpan w:val="3"/>
            <w:tcBorders>
              <w:top w:val="single" w:sz="4" w:space="0" w:color="auto"/>
              <w:bottom w:val="single" w:sz="4" w:space="0" w:color="auto"/>
            </w:tcBorders>
            <w:shd w:val="clear" w:color="auto" w:fill="D9D9D9" w:themeFill="background1" w:themeFillShade="D9"/>
            <w:vAlign w:val="center"/>
            <w:hideMark/>
          </w:tcPr>
          <w:p w14:paraId="6142BD42" w14:textId="77777777" w:rsidR="00BE00FD" w:rsidRPr="00BD4619" w:rsidRDefault="00BE00FD" w:rsidP="005E202E">
            <w:pPr>
              <w:jc w:val="center"/>
              <w:rPr>
                <w:rFonts w:ascii="Arial" w:hAnsi="Arial" w:cs="Arial"/>
                <w:b/>
                <w:bCs/>
                <w:sz w:val="20"/>
                <w:szCs w:val="20"/>
                <w:lang w:val="es-ES"/>
              </w:rPr>
            </w:pPr>
            <w:r w:rsidRPr="00BD4619">
              <w:rPr>
                <w:rFonts w:ascii="Arial" w:hAnsi="Arial" w:cs="Arial"/>
                <w:b/>
                <w:bCs/>
                <w:sz w:val="20"/>
                <w:szCs w:val="20"/>
                <w:lang w:val="es-ES"/>
              </w:rPr>
              <w:t>Vinculación al programa presupuestario</w:t>
            </w:r>
          </w:p>
        </w:tc>
      </w:tr>
      <w:tr w:rsidR="0010709E" w:rsidRPr="00BD4619" w14:paraId="3AD74DCB" w14:textId="77777777" w:rsidTr="00BD4619">
        <w:trPr>
          <w:trHeight w:val="524"/>
          <w:tblHeader/>
        </w:trPr>
        <w:tc>
          <w:tcPr>
            <w:tcW w:w="2472" w:type="dxa"/>
            <w:tcBorders>
              <w:top w:val="single" w:sz="4" w:space="0" w:color="auto"/>
              <w:bottom w:val="single" w:sz="4" w:space="0" w:color="auto"/>
            </w:tcBorders>
            <w:shd w:val="clear" w:color="auto" w:fill="D9D9D9" w:themeFill="background1" w:themeFillShade="D9"/>
            <w:vAlign w:val="center"/>
            <w:hideMark/>
          </w:tcPr>
          <w:p w14:paraId="793288AC" w14:textId="77777777" w:rsidR="00BE00FD" w:rsidRPr="00BD4619" w:rsidRDefault="00BE00FD" w:rsidP="005E202E">
            <w:pPr>
              <w:jc w:val="center"/>
              <w:rPr>
                <w:rFonts w:ascii="Arial" w:hAnsi="Arial" w:cs="Arial"/>
                <w:b/>
                <w:bCs/>
                <w:sz w:val="20"/>
                <w:szCs w:val="20"/>
                <w:lang w:val="es-ES"/>
              </w:rPr>
            </w:pPr>
            <w:r w:rsidRPr="00BD4619">
              <w:rPr>
                <w:rFonts w:ascii="Arial" w:hAnsi="Arial" w:cs="Arial"/>
                <w:b/>
                <w:bCs/>
                <w:sz w:val="20"/>
                <w:szCs w:val="20"/>
                <w:lang w:val="es-ES"/>
              </w:rPr>
              <w:t>Nombre del programa</w:t>
            </w:r>
          </w:p>
        </w:tc>
        <w:tc>
          <w:tcPr>
            <w:tcW w:w="2174" w:type="dxa"/>
            <w:tcBorders>
              <w:top w:val="single" w:sz="4" w:space="0" w:color="auto"/>
              <w:bottom w:val="single" w:sz="4" w:space="0" w:color="auto"/>
            </w:tcBorders>
            <w:shd w:val="clear" w:color="auto" w:fill="D9D9D9" w:themeFill="background1" w:themeFillShade="D9"/>
            <w:vAlign w:val="center"/>
            <w:hideMark/>
          </w:tcPr>
          <w:p w14:paraId="22B21E6E" w14:textId="0FE4ACEE" w:rsidR="00BE00FD" w:rsidRPr="00BD4619" w:rsidRDefault="00BE00FD" w:rsidP="005E202E">
            <w:pPr>
              <w:jc w:val="center"/>
              <w:rPr>
                <w:rFonts w:ascii="Arial" w:hAnsi="Arial" w:cs="Arial"/>
                <w:b/>
                <w:bCs/>
                <w:sz w:val="20"/>
                <w:szCs w:val="20"/>
                <w:lang w:val="es-ES"/>
              </w:rPr>
            </w:pPr>
            <w:r w:rsidRPr="00BD4619">
              <w:rPr>
                <w:rFonts w:ascii="Arial" w:hAnsi="Arial" w:cs="Arial"/>
                <w:b/>
                <w:bCs/>
                <w:sz w:val="20"/>
                <w:szCs w:val="20"/>
                <w:lang w:val="es-ES"/>
              </w:rPr>
              <w:t>Dependencia/Entidad Responsable</w:t>
            </w:r>
          </w:p>
        </w:tc>
        <w:tc>
          <w:tcPr>
            <w:tcW w:w="674" w:type="dxa"/>
            <w:tcBorders>
              <w:top w:val="single" w:sz="4" w:space="0" w:color="auto"/>
              <w:bottom w:val="single" w:sz="4" w:space="0" w:color="auto"/>
            </w:tcBorders>
            <w:shd w:val="clear" w:color="auto" w:fill="D9D9D9" w:themeFill="background1" w:themeFillShade="D9"/>
            <w:vAlign w:val="center"/>
            <w:hideMark/>
          </w:tcPr>
          <w:p w14:paraId="264623D3" w14:textId="77777777" w:rsidR="00BE00FD" w:rsidRPr="00BD4619" w:rsidRDefault="00BE00FD" w:rsidP="005E202E">
            <w:pPr>
              <w:jc w:val="center"/>
              <w:rPr>
                <w:rFonts w:ascii="Arial" w:hAnsi="Arial" w:cs="Arial"/>
                <w:b/>
                <w:bCs/>
                <w:sz w:val="20"/>
                <w:szCs w:val="20"/>
                <w:lang w:val="es-ES"/>
              </w:rPr>
            </w:pPr>
            <w:r w:rsidRPr="00BD4619">
              <w:rPr>
                <w:rFonts w:ascii="Arial" w:hAnsi="Arial" w:cs="Arial"/>
                <w:b/>
                <w:bCs/>
                <w:sz w:val="20"/>
                <w:szCs w:val="20"/>
                <w:lang w:val="es-ES"/>
              </w:rPr>
              <w:t>Clave</w:t>
            </w:r>
          </w:p>
        </w:tc>
        <w:tc>
          <w:tcPr>
            <w:tcW w:w="2051" w:type="dxa"/>
            <w:tcBorders>
              <w:top w:val="single" w:sz="4" w:space="0" w:color="auto"/>
              <w:bottom w:val="single" w:sz="4" w:space="0" w:color="auto"/>
            </w:tcBorders>
            <w:shd w:val="clear" w:color="auto" w:fill="D9D9D9" w:themeFill="background1" w:themeFillShade="D9"/>
            <w:vAlign w:val="center"/>
            <w:hideMark/>
          </w:tcPr>
          <w:p w14:paraId="6BD92287" w14:textId="77777777" w:rsidR="00BE00FD" w:rsidRPr="00BD4619" w:rsidRDefault="00BE00FD" w:rsidP="005E202E">
            <w:pPr>
              <w:jc w:val="center"/>
              <w:rPr>
                <w:rFonts w:ascii="Arial" w:hAnsi="Arial" w:cs="Arial"/>
                <w:b/>
                <w:bCs/>
                <w:sz w:val="20"/>
                <w:szCs w:val="20"/>
                <w:lang w:val="es-ES"/>
              </w:rPr>
            </w:pPr>
            <w:r w:rsidRPr="00BD4619">
              <w:rPr>
                <w:rFonts w:ascii="Arial" w:hAnsi="Arial" w:cs="Arial"/>
                <w:b/>
                <w:bCs/>
                <w:sz w:val="20"/>
                <w:szCs w:val="20"/>
                <w:lang w:val="es-ES"/>
              </w:rPr>
              <w:t>Nombre del programa presupuestario</w:t>
            </w:r>
          </w:p>
        </w:tc>
        <w:tc>
          <w:tcPr>
            <w:tcW w:w="2268" w:type="dxa"/>
            <w:tcBorders>
              <w:top w:val="single" w:sz="4" w:space="0" w:color="auto"/>
              <w:bottom w:val="single" w:sz="4" w:space="0" w:color="auto"/>
            </w:tcBorders>
            <w:shd w:val="clear" w:color="auto" w:fill="D9D9D9" w:themeFill="background1" w:themeFillShade="D9"/>
            <w:vAlign w:val="center"/>
            <w:hideMark/>
          </w:tcPr>
          <w:p w14:paraId="040E7CD3" w14:textId="77777777" w:rsidR="00BE00FD" w:rsidRPr="00BD4619" w:rsidRDefault="00BE00FD" w:rsidP="005E202E">
            <w:pPr>
              <w:jc w:val="center"/>
              <w:rPr>
                <w:rFonts w:ascii="Arial" w:hAnsi="Arial" w:cs="Arial"/>
                <w:b/>
                <w:bCs/>
                <w:sz w:val="20"/>
                <w:szCs w:val="20"/>
                <w:lang w:val="es-ES"/>
              </w:rPr>
            </w:pPr>
            <w:r w:rsidRPr="00BD4619">
              <w:rPr>
                <w:rFonts w:ascii="Arial" w:hAnsi="Arial" w:cs="Arial"/>
                <w:b/>
                <w:bCs/>
                <w:sz w:val="20"/>
                <w:szCs w:val="20"/>
                <w:lang w:val="es-ES"/>
              </w:rPr>
              <w:t>Componente del programa presupuestario</w:t>
            </w:r>
          </w:p>
        </w:tc>
      </w:tr>
      <w:tr w:rsidR="00BE00FD" w:rsidRPr="00BD4619" w14:paraId="4FD4F426" w14:textId="77777777" w:rsidTr="00BD4619">
        <w:trPr>
          <w:trHeight w:val="1322"/>
        </w:trPr>
        <w:tc>
          <w:tcPr>
            <w:tcW w:w="2472" w:type="dxa"/>
            <w:tcBorders>
              <w:top w:val="single" w:sz="4" w:space="0" w:color="auto"/>
            </w:tcBorders>
            <w:shd w:val="clear" w:color="auto" w:fill="auto"/>
            <w:vAlign w:val="center"/>
            <w:hideMark/>
          </w:tcPr>
          <w:p w14:paraId="70D045DA" w14:textId="61689D8A" w:rsidR="00BE00FD" w:rsidRPr="00BD4619" w:rsidRDefault="00BE00FD" w:rsidP="005E202E">
            <w:pPr>
              <w:rPr>
                <w:rFonts w:ascii="Arial" w:hAnsi="Arial" w:cs="Arial"/>
                <w:sz w:val="20"/>
                <w:szCs w:val="20"/>
                <w:lang w:val="es-ES"/>
              </w:rPr>
            </w:pPr>
            <w:r w:rsidRPr="00BD4619">
              <w:rPr>
                <w:rFonts w:ascii="Arial" w:hAnsi="Arial" w:cs="Arial"/>
                <w:sz w:val="20"/>
                <w:szCs w:val="20"/>
                <w:lang w:val="es-ES"/>
              </w:rPr>
              <w:t xml:space="preserve">Programa de </w:t>
            </w:r>
            <w:r w:rsidR="00A7343A">
              <w:rPr>
                <w:rFonts w:ascii="Arial" w:hAnsi="Arial" w:cs="Arial"/>
                <w:sz w:val="20"/>
                <w:szCs w:val="20"/>
                <w:lang w:val="es-ES"/>
              </w:rPr>
              <w:t>D</w:t>
            </w:r>
            <w:r w:rsidRPr="00BD4619">
              <w:rPr>
                <w:rFonts w:ascii="Arial" w:hAnsi="Arial" w:cs="Arial"/>
                <w:sz w:val="20"/>
                <w:szCs w:val="20"/>
                <w:lang w:val="es-ES"/>
              </w:rPr>
              <w:t xml:space="preserve">otación de </w:t>
            </w:r>
            <w:r w:rsidR="00A7343A">
              <w:rPr>
                <w:rFonts w:ascii="Arial" w:hAnsi="Arial" w:cs="Arial"/>
                <w:sz w:val="20"/>
                <w:szCs w:val="20"/>
                <w:lang w:val="es-ES"/>
              </w:rPr>
              <w:t>Ú</w:t>
            </w:r>
            <w:r w:rsidRPr="00BD4619">
              <w:rPr>
                <w:rFonts w:ascii="Arial" w:hAnsi="Arial" w:cs="Arial"/>
                <w:sz w:val="20"/>
                <w:szCs w:val="20"/>
                <w:lang w:val="es-ES"/>
              </w:rPr>
              <w:t xml:space="preserve">tiles y </w:t>
            </w:r>
            <w:r w:rsidR="00A7343A">
              <w:rPr>
                <w:rFonts w:ascii="Arial" w:hAnsi="Arial" w:cs="Arial"/>
                <w:sz w:val="20"/>
                <w:szCs w:val="20"/>
                <w:lang w:val="es-ES"/>
              </w:rPr>
              <w:t>U</w:t>
            </w:r>
            <w:r w:rsidRPr="00BD4619">
              <w:rPr>
                <w:rFonts w:ascii="Arial" w:hAnsi="Arial" w:cs="Arial"/>
                <w:sz w:val="20"/>
                <w:szCs w:val="20"/>
                <w:lang w:val="es-ES"/>
              </w:rPr>
              <w:t xml:space="preserve">niformes </w:t>
            </w:r>
            <w:r w:rsidR="00A7343A">
              <w:rPr>
                <w:rFonts w:ascii="Arial" w:hAnsi="Arial" w:cs="Arial"/>
                <w:sz w:val="20"/>
                <w:szCs w:val="20"/>
                <w:lang w:val="es-ES"/>
              </w:rPr>
              <w:t>E</w:t>
            </w:r>
            <w:r w:rsidRPr="00BD4619">
              <w:rPr>
                <w:rFonts w:ascii="Arial" w:hAnsi="Arial" w:cs="Arial"/>
                <w:sz w:val="20"/>
                <w:szCs w:val="20"/>
                <w:lang w:val="es-ES"/>
              </w:rPr>
              <w:t xml:space="preserve">scolares. </w:t>
            </w:r>
            <w:r w:rsidR="00A846AE">
              <w:rPr>
                <w:rFonts w:ascii="Arial" w:hAnsi="Arial" w:cs="Arial"/>
                <w:sz w:val="20"/>
                <w:szCs w:val="20"/>
                <w:lang w:val="es-ES"/>
              </w:rPr>
              <w:t>“</w:t>
            </w:r>
            <w:r w:rsidRPr="00BD4619">
              <w:rPr>
                <w:rFonts w:ascii="Arial" w:hAnsi="Arial" w:cs="Arial"/>
                <w:sz w:val="20"/>
                <w:szCs w:val="20"/>
                <w:lang w:val="es-ES"/>
              </w:rPr>
              <w:t>Vamos Juntos a la Escuela</w:t>
            </w:r>
            <w:r w:rsidR="00A846AE">
              <w:rPr>
                <w:rFonts w:ascii="Arial" w:hAnsi="Arial" w:cs="Arial"/>
                <w:sz w:val="20"/>
                <w:szCs w:val="20"/>
                <w:lang w:val="es-ES"/>
              </w:rPr>
              <w:t>”</w:t>
            </w:r>
          </w:p>
        </w:tc>
        <w:tc>
          <w:tcPr>
            <w:tcW w:w="2174" w:type="dxa"/>
            <w:tcBorders>
              <w:top w:val="single" w:sz="4" w:space="0" w:color="auto"/>
            </w:tcBorders>
            <w:shd w:val="clear" w:color="auto" w:fill="auto"/>
            <w:vAlign w:val="center"/>
            <w:hideMark/>
          </w:tcPr>
          <w:p w14:paraId="0114A5A0" w14:textId="77777777" w:rsidR="00BE00FD" w:rsidRPr="00BD4619" w:rsidRDefault="00BE00FD" w:rsidP="005E202E">
            <w:pPr>
              <w:rPr>
                <w:rFonts w:ascii="Arial" w:hAnsi="Arial" w:cs="Arial"/>
                <w:sz w:val="20"/>
                <w:szCs w:val="20"/>
                <w:lang w:val="es-ES"/>
              </w:rPr>
            </w:pPr>
            <w:r w:rsidRPr="00BD4619">
              <w:rPr>
                <w:rFonts w:ascii="Arial" w:hAnsi="Arial" w:cs="Arial"/>
                <w:sz w:val="20"/>
                <w:szCs w:val="20"/>
                <w:lang w:val="es-ES"/>
              </w:rPr>
              <w:t>Secretaría de Bienestar del Estado de Oaxaca (SEBIEN)</w:t>
            </w:r>
          </w:p>
        </w:tc>
        <w:tc>
          <w:tcPr>
            <w:tcW w:w="674" w:type="dxa"/>
            <w:tcBorders>
              <w:top w:val="single" w:sz="4" w:space="0" w:color="auto"/>
            </w:tcBorders>
            <w:shd w:val="clear" w:color="auto" w:fill="auto"/>
            <w:vAlign w:val="center"/>
            <w:hideMark/>
          </w:tcPr>
          <w:p w14:paraId="10228E1F" w14:textId="77777777" w:rsidR="00BE00FD" w:rsidRPr="00BD4619" w:rsidRDefault="00BE00FD" w:rsidP="005E202E">
            <w:pPr>
              <w:jc w:val="center"/>
              <w:rPr>
                <w:rFonts w:ascii="Arial" w:hAnsi="Arial" w:cs="Arial"/>
                <w:sz w:val="20"/>
                <w:szCs w:val="20"/>
                <w:lang w:val="es-ES"/>
              </w:rPr>
            </w:pPr>
            <w:r w:rsidRPr="00BD4619">
              <w:rPr>
                <w:rFonts w:ascii="Arial" w:hAnsi="Arial" w:cs="Arial"/>
                <w:sz w:val="20"/>
                <w:szCs w:val="20"/>
                <w:lang w:val="es-ES"/>
              </w:rPr>
              <w:t>105</w:t>
            </w:r>
          </w:p>
        </w:tc>
        <w:tc>
          <w:tcPr>
            <w:tcW w:w="2051" w:type="dxa"/>
            <w:tcBorders>
              <w:top w:val="single" w:sz="4" w:space="0" w:color="auto"/>
            </w:tcBorders>
            <w:shd w:val="clear" w:color="auto" w:fill="auto"/>
            <w:vAlign w:val="center"/>
            <w:hideMark/>
          </w:tcPr>
          <w:p w14:paraId="18B2E813" w14:textId="77777777" w:rsidR="00BE00FD" w:rsidRPr="00BD4619" w:rsidRDefault="00BE00FD" w:rsidP="005E202E">
            <w:pPr>
              <w:rPr>
                <w:rFonts w:ascii="Arial" w:hAnsi="Arial" w:cs="Arial"/>
                <w:sz w:val="20"/>
                <w:szCs w:val="20"/>
                <w:lang w:val="es-ES"/>
              </w:rPr>
            </w:pPr>
            <w:r w:rsidRPr="00BD4619">
              <w:rPr>
                <w:rFonts w:ascii="Arial" w:hAnsi="Arial" w:cs="Arial"/>
                <w:sz w:val="20"/>
                <w:szCs w:val="20"/>
                <w:lang w:val="es-ES"/>
              </w:rPr>
              <w:t>Educación básica incluyente</w:t>
            </w:r>
          </w:p>
        </w:tc>
        <w:tc>
          <w:tcPr>
            <w:tcW w:w="2268" w:type="dxa"/>
            <w:tcBorders>
              <w:top w:val="single" w:sz="4" w:space="0" w:color="auto"/>
            </w:tcBorders>
            <w:shd w:val="clear" w:color="auto" w:fill="auto"/>
            <w:vAlign w:val="center"/>
            <w:hideMark/>
          </w:tcPr>
          <w:p w14:paraId="227DD158" w14:textId="39891A7E" w:rsidR="00BE00FD" w:rsidRPr="00BD4619" w:rsidRDefault="00BE00FD" w:rsidP="005E202E">
            <w:pPr>
              <w:rPr>
                <w:rFonts w:ascii="Arial" w:hAnsi="Arial" w:cs="Arial"/>
                <w:sz w:val="20"/>
                <w:szCs w:val="20"/>
                <w:lang w:val="es-ES"/>
              </w:rPr>
            </w:pPr>
            <w:r w:rsidRPr="00BD4619">
              <w:rPr>
                <w:rFonts w:ascii="Arial" w:hAnsi="Arial" w:cs="Arial"/>
                <w:sz w:val="20"/>
                <w:szCs w:val="20"/>
                <w:lang w:val="es-ES"/>
              </w:rPr>
              <w:t>Uniformes escolares entregados / Útiles escolares entregados</w:t>
            </w:r>
          </w:p>
        </w:tc>
      </w:tr>
      <w:tr w:rsidR="00BE00FD" w:rsidRPr="00BD4619" w14:paraId="1FA218BD" w14:textId="77777777" w:rsidTr="00BD4619">
        <w:trPr>
          <w:trHeight w:val="1122"/>
        </w:trPr>
        <w:tc>
          <w:tcPr>
            <w:tcW w:w="2472" w:type="dxa"/>
            <w:shd w:val="clear" w:color="auto" w:fill="auto"/>
            <w:vAlign w:val="center"/>
            <w:hideMark/>
          </w:tcPr>
          <w:p w14:paraId="37A72977" w14:textId="11FD4151" w:rsidR="00BE00FD" w:rsidRPr="00BD4619" w:rsidRDefault="00BE00FD" w:rsidP="005E202E">
            <w:pPr>
              <w:rPr>
                <w:rFonts w:ascii="Arial" w:hAnsi="Arial" w:cs="Arial"/>
                <w:sz w:val="20"/>
                <w:szCs w:val="20"/>
                <w:lang w:val="es-ES"/>
              </w:rPr>
            </w:pPr>
            <w:r w:rsidRPr="00BD4619">
              <w:rPr>
                <w:rFonts w:ascii="Arial" w:hAnsi="Arial" w:cs="Arial"/>
                <w:sz w:val="20"/>
                <w:szCs w:val="20"/>
                <w:lang w:val="es-ES"/>
              </w:rPr>
              <w:t xml:space="preserve">Programa de </w:t>
            </w:r>
            <w:r w:rsidR="00A7343A">
              <w:rPr>
                <w:rFonts w:ascii="Arial" w:hAnsi="Arial" w:cs="Arial"/>
                <w:sz w:val="20"/>
                <w:szCs w:val="20"/>
                <w:lang w:val="es-ES"/>
              </w:rPr>
              <w:t>E</w:t>
            </w:r>
            <w:r w:rsidRPr="00BD4619">
              <w:rPr>
                <w:rFonts w:ascii="Arial" w:hAnsi="Arial" w:cs="Arial"/>
                <w:sz w:val="20"/>
                <w:szCs w:val="20"/>
                <w:lang w:val="es-ES"/>
              </w:rPr>
              <w:t xml:space="preserve">stímulo al </w:t>
            </w:r>
            <w:r w:rsidR="00A7343A">
              <w:rPr>
                <w:rFonts w:ascii="Arial" w:hAnsi="Arial" w:cs="Arial"/>
                <w:sz w:val="20"/>
                <w:szCs w:val="20"/>
                <w:lang w:val="es-ES"/>
              </w:rPr>
              <w:t>M</w:t>
            </w:r>
            <w:r w:rsidRPr="00BD4619">
              <w:rPr>
                <w:rFonts w:ascii="Arial" w:hAnsi="Arial" w:cs="Arial"/>
                <w:sz w:val="20"/>
                <w:szCs w:val="20"/>
                <w:lang w:val="es-ES"/>
              </w:rPr>
              <w:t xml:space="preserve">érito </w:t>
            </w:r>
            <w:r w:rsidR="00A7343A">
              <w:rPr>
                <w:rFonts w:ascii="Arial" w:hAnsi="Arial" w:cs="Arial"/>
                <w:sz w:val="20"/>
                <w:szCs w:val="20"/>
                <w:lang w:val="es-ES"/>
              </w:rPr>
              <w:t>A</w:t>
            </w:r>
            <w:r w:rsidRPr="00BD4619">
              <w:rPr>
                <w:rFonts w:ascii="Arial" w:hAnsi="Arial" w:cs="Arial"/>
                <w:sz w:val="20"/>
                <w:szCs w:val="20"/>
                <w:lang w:val="es-ES"/>
              </w:rPr>
              <w:t xml:space="preserve">cadémico de </w:t>
            </w:r>
            <w:r w:rsidR="00A7343A">
              <w:rPr>
                <w:rFonts w:ascii="Arial" w:hAnsi="Arial" w:cs="Arial"/>
                <w:sz w:val="20"/>
                <w:szCs w:val="20"/>
                <w:lang w:val="es-ES"/>
              </w:rPr>
              <w:t>J</w:t>
            </w:r>
            <w:r w:rsidRPr="00BD4619">
              <w:rPr>
                <w:rFonts w:ascii="Arial" w:hAnsi="Arial" w:cs="Arial"/>
                <w:sz w:val="20"/>
                <w:szCs w:val="20"/>
                <w:lang w:val="es-ES"/>
              </w:rPr>
              <w:t xml:space="preserve">óvenes </w:t>
            </w:r>
            <w:r w:rsidR="00A7343A">
              <w:rPr>
                <w:rFonts w:ascii="Arial" w:hAnsi="Arial" w:cs="Arial"/>
                <w:sz w:val="20"/>
                <w:szCs w:val="20"/>
                <w:lang w:val="es-ES"/>
              </w:rPr>
              <w:t>I</w:t>
            </w:r>
            <w:r w:rsidRPr="00BD4619">
              <w:rPr>
                <w:rFonts w:ascii="Arial" w:hAnsi="Arial" w:cs="Arial"/>
                <w:sz w:val="20"/>
                <w:szCs w:val="20"/>
                <w:lang w:val="es-ES"/>
              </w:rPr>
              <w:t xml:space="preserve">ndígenas y </w:t>
            </w:r>
            <w:r w:rsidR="00A7343A">
              <w:rPr>
                <w:rFonts w:ascii="Arial" w:hAnsi="Arial" w:cs="Arial"/>
                <w:sz w:val="20"/>
                <w:szCs w:val="20"/>
                <w:lang w:val="es-ES"/>
              </w:rPr>
              <w:t>A</w:t>
            </w:r>
            <w:r w:rsidRPr="00BD4619">
              <w:rPr>
                <w:rFonts w:ascii="Arial" w:hAnsi="Arial" w:cs="Arial"/>
                <w:sz w:val="20"/>
                <w:szCs w:val="20"/>
                <w:lang w:val="es-ES"/>
              </w:rPr>
              <w:t>fromexicanos "Semillas de talento"</w:t>
            </w:r>
          </w:p>
        </w:tc>
        <w:tc>
          <w:tcPr>
            <w:tcW w:w="2174" w:type="dxa"/>
            <w:shd w:val="clear" w:color="auto" w:fill="auto"/>
            <w:vAlign w:val="center"/>
            <w:hideMark/>
          </w:tcPr>
          <w:p w14:paraId="22EE7952" w14:textId="2AACD735" w:rsidR="00BE00FD" w:rsidRPr="00BD4619" w:rsidRDefault="00BE00FD" w:rsidP="005E202E">
            <w:pPr>
              <w:rPr>
                <w:rFonts w:ascii="Arial" w:hAnsi="Arial" w:cs="Arial"/>
                <w:sz w:val="20"/>
                <w:szCs w:val="20"/>
                <w:lang w:val="es-ES"/>
              </w:rPr>
            </w:pPr>
            <w:r w:rsidRPr="00BD4619">
              <w:rPr>
                <w:rFonts w:ascii="Arial" w:hAnsi="Arial" w:cs="Arial"/>
                <w:sz w:val="20"/>
                <w:szCs w:val="20"/>
                <w:lang w:val="es-ES"/>
              </w:rPr>
              <w:t xml:space="preserve">Secretaria de Pueblos Indígenas y </w:t>
            </w:r>
            <w:r w:rsidR="00B65C6B" w:rsidRPr="00BD4619">
              <w:rPr>
                <w:rFonts w:ascii="Arial" w:hAnsi="Arial" w:cs="Arial"/>
                <w:sz w:val="20"/>
                <w:szCs w:val="20"/>
                <w:lang w:val="es-ES"/>
              </w:rPr>
              <w:t>Afromexicano</w:t>
            </w:r>
            <w:r w:rsidRPr="00BD4619">
              <w:rPr>
                <w:rFonts w:ascii="Arial" w:hAnsi="Arial" w:cs="Arial"/>
                <w:sz w:val="20"/>
                <w:szCs w:val="20"/>
                <w:lang w:val="es-ES"/>
              </w:rPr>
              <w:t xml:space="preserve"> (SEPIA)</w:t>
            </w:r>
          </w:p>
        </w:tc>
        <w:tc>
          <w:tcPr>
            <w:tcW w:w="674" w:type="dxa"/>
            <w:shd w:val="clear" w:color="auto" w:fill="auto"/>
            <w:vAlign w:val="center"/>
            <w:hideMark/>
          </w:tcPr>
          <w:p w14:paraId="31B11662" w14:textId="77777777" w:rsidR="00BE00FD" w:rsidRPr="00BD4619" w:rsidRDefault="00BE00FD" w:rsidP="005E202E">
            <w:pPr>
              <w:jc w:val="center"/>
              <w:rPr>
                <w:rFonts w:ascii="Arial" w:hAnsi="Arial" w:cs="Arial"/>
                <w:sz w:val="20"/>
                <w:szCs w:val="20"/>
                <w:lang w:val="es-ES"/>
              </w:rPr>
            </w:pPr>
            <w:r w:rsidRPr="00BD4619">
              <w:rPr>
                <w:rFonts w:ascii="Arial" w:hAnsi="Arial" w:cs="Arial"/>
                <w:sz w:val="20"/>
                <w:szCs w:val="20"/>
                <w:lang w:val="es-ES"/>
              </w:rPr>
              <w:t>145</w:t>
            </w:r>
          </w:p>
        </w:tc>
        <w:tc>
          <w:tcPr>
            <w:tcW w:w="2051" w:type="dxa"/>
            <w:shd w:val="clear" w:color="auto" w:fill="auto"/>
            <w:vAlign w:val="center"/>
            <w:hideMark/>
          </w:tcPr>
          <w:p w14:paraId="71B46E0A" w14:textId="77777777" w:rsidR="00BE00FD" w:rsidRPr="00BD4619" w:rsidRDefault="00BE00FD" w:rsidP="005E202E">
            <w:pPr>
              <w:rPr>
                <w:rFonts w:ascii="Arial" w:hAnsi="Arial" w:cs="Arial"/>
                <w:sz w:val="20"/>
                <w:szCs w:val="20"/>
                <w:lang w:val="es-ES"/>
              </w:rPr>
            </w:pPr>
            <w:r w:rsidRPr="00BD4619">
              <w:rPr>
                <w:rFonts w:ascii="Arial" w:hAnsi="Arial" w:cs="Arial"/>
                <w:sz w:val="20"/>
                <w:szCs w:val="20"/>
                <w:lang w:val="es-ES"/>
              </w:rPr>
              <w:t>Desarrollo integral e intercultural de los pueblos y comunidades indígenas y afromexicanas</w:t>
            </w:r>
          </w:p>
        </w:tc>
        <w:tc>
          <w:tcPr>
            <w:tcW w:w="2268" w:type="dxa"/>
            <w:shd w:val="clear" w:color="auto" w:fill="auto"/>
            <w:vAlign w:val="center"/>
            <w:hideMark/>
          </w:tcPr>
          <w:p w14:paraId="31EE5791" w14:textId="77777777" w:rsidR="00BE00FD" w:rsidRPr="00BD4619" w:rsidRDefault="00BE00FD" w:rsidP="005E202E">
            <w:pPr>
              <w:rPr>
                <w:rFonts w:ascii="Arial" w:hAnsi="Arial" w:cs="Arial"/>
                <w:sz w:val="20"/>
                <w:szCs w:val="20"/>
                <w:lang w:val="es-ES"/>
              </w:rPr>
            </w:pPr>
            <w:r w:rsidRPr="00BD4619">
              <w:rPr>
                <w:rFonts w:ascii="Arial" w:hAnsi="Arial" w:cs="Arial"/>
                <w:sz w:val="20"/>
                <w:szCs w:val="20"/>
                <w:lang w:val="es-ES"/>
              </w:rPr>
              <w:t>Acciones de promoción para el ejercicio de los derechos de los pueblos indígenas y afromexicanos realizadas</w:t>
            </w:r>
          </w:p>
        </w:tc>
      </w:tr>
      <w:tr w:rsidR="00BE00FD" w:rsidRPr="00BD4619" w14:paraId="4034BD2E" w14:textId="77777777" w:rsidTr="00BD4619">
        <w:trPr>
          <w:trHeight w:val="1910"/>
        </w:trPr>
        <w:tc>
          <w:tcPr>
            <w:tcW w:w="2472" w:type="dxa"/>
            <w:shd w:val="clear" w:color="auto" w:fill="auto"/>
            <w:vAlign w:val="center"/>
          </w:tcPr>
          <w:p w14:paraId="289BD3F1" w14:textId="77777777" w:rsidR="00BE00FD" w:rsidRPr="00BD4619" w:rsidRDefault="00BE00FD" w:rsidP="005E202E">
            <w:pPr>
              <w:rPr>
                <w:rFonts w:ascii="Arial" w:hAnsi="Arial" w:cs="Arial"/>
                <w:sz w:val="20"/>
                <w:szCs w:val="20"/>
                <w:lang w:val="es-ES"/>
              </w:rPr>
            </w:pPr>
            <w:r w:rsidRPr="00BD4619">
              <w:rPr>
                <w:rFonts w:ascii="Arial" w:hAnsi="Arial" w:cs="Arial"/>
                <w:sz w:val="20"/>
                <w:szCs w:val="20"/>
                <w:lang w:val="es-ES"/>
              </w:rPr>
              <w:t>Programa de Empoderamiento Económico para Mujeres Jefas de Familia en Hogares Indígenas y Afromexicanos "MujerEs Familia"</w:t>
            </w:r>
          </w:p>
        </w:tc>
        <w:tc>
          <w:tcPr>
            <w:tcW w:w="2174" w:type="dxa"/>
            <w:shd w:val="clear" w:color="auto" w:fill="auto"/>
            <w:vAlign w:val="center"/>
          </w:tcPr>
          <w:p w14:paraId="7D1E90C0" w14:textId="77D353F7" w:rsidR="00BE00FD" w:rsidRPr="00BD4619" w:rsidRDefault="00BE00FD" w:rsidP="005E202E">
            <w:pPr>
              <w:rPr>
                <w:rFonts w:ascii="Arial" w:hAnsi="Arial" w:cs="Arial"/>
                <w:sz w:val="20"/>
                <w:szCs w:val="20"/>
                <w:lang w:val="es-ES"/>
              </w:rPr>
            </w:pPr>
            <w:r w:rsidRPr="00BD4619">
              <w:rPr>
                <w:rFonts w:ascii="Arial" w:hAnsi="Arial" w:cs="Arial"/>
                <w:sz w:val="20"/>
                <w:szCs w:val="20"/>
                <w:lang w:val="es-ES"/>
              </w:rPr>
              <w:t xml:space="preserve">Secretaria de Pueblos Indígenas y </w:t>
            </w:r>
            <w:r w:rsidR="00B65C6B" w:rsidRPr="00BD4619">
              <w:rPr>
                <w:rFonts w:ascii="Arial" w:hAnsi="Arial" w:cs="Arial"/>
                <w:sz w:val="20"/>
                <w:szCs w:val="20"/>
                <w:lang w:val="es-ES"/>
              </w:rPr>
              <w:t>Afromexicano</w:t>
            </w:r>
            <w:r w:rsidRPr="00BD4619">
              <w:rPr>
                <w:rFonts w:ascii="Arial" w:hAnsi="Arial" w:cs="Arial"/>
                <w:sz w:val="20"/>
                <w:szCs w:val="20"/>
                <w:lang w:val="es-ES"/>
              </w:rPr>
              <w:t xml:space="preserve"> (SEPIA)</w:t>
            </w:r>
          </w:p>
        </w:tc>
        <w:tc>
          <w:tcPr>
            <w:tcW w:w="674" w:type="dxa"/>
            <w:shd w:val="clear" w:color="auto" w:fill="auto"/>
            <w:vAlign w:val="center"/>
          </w:tcPr>
          <w:p w14:paraId="18A40B8A" w14:textId="77777777" w:rsidR="00BE00FD" w:rsidRPr="00BD4619" w:rsidRDefault="00BE00FD" w:rsidP="005E202E">
            <w:pPr>
              <w:jc w:val="center"/>
              <w:rPr>
                <w:rFonts w:ascii="Arial" w:hAnsi="Arial" w:cs="Arial"/>
                <w:sz w:val="20"/>
                <w:szCs w:val="20"/>
                <w:lang w:val="es-ES"/>
              </w:rPr>
            </w:pPr>
            <w:r w:rsidRPr="00BD4619">
              <w:rPr>
                <w:rFonts w:ascii="Arial" w:hAnsi="Arial" w:cs="Arial"/>
                <w:sz w:val="20"/>
                <w:szCs w:val="20"/>
                <w:lang w:val="es-ES"/>
              </w:rPr>
              <w:t>145</w:t>
            </w:r>
          </w:p>
        </w:tc>
        <w:tc>
          <w:tcPr>
            <w:tcW w:w="2051" w:type="dxa"/>
            <w:shd w:val="clear" w:color="auto" w:fill="auto"/>
            <w:vAlign w:val="center"/>
          </w:tcPr>
          <w:p w14:paraId="685B7549" w14:textId="77777777" w:rsidR="00BE00FD" w:rsidRPr="00BD4619" w:rsidRDefault="00BE00FD" w:rsidP="005E202E">
            <w:pPr>
              <w:rPr>
                <w:rFonts w:ascii="Arial" w:hAnsi="Arial" w:cs="Arial"/>
                <w:sz w:val="20"/>
                <w:szCs w:val="20"/>
                <w:lang w:val="es-ES"/>
              </w:rPr>
            </w:pPr>
            <w:r w:rsidRPr="00BD4619">
              <w:rPr>
                <w:rFonts w:ascii="Arial" w:hAnsi="Arial" w:cs="Arial"/>
                <w:sz w:val="20"/>
                <w:szCs w:val="20"/>
                <w:lang w:val="es-ES"/>
              </w:rPr>
              <w:t>Desarrollo integral e intercultural de los pueblos y comunidades indígenas y afromexicanas</w:t>
            </w:r>
          </w:p>
        </w:tc>
        <w:tc>
          <w:tcPr>
            <w:tcW w:w="2268" w:type="dxa"/>
            <w:shd w:val="clear" w:color="auto" w:fill="auto"/>
            <w:vAlign w:val="center"/>
          </w:tcPr>
          <w:p w14:paraId="17AF6EA7" w14:textId="77777777" w:rsidR="00BE00FD" w:rsidRPr="00BD4619" w:rsidRDefault="00BE00FD" w:rsidP="005E202E">
            <w:pPr>
              <w:rPr>
                <w:rFonts w:ascii="Arial" w:hAnsi="Arial" w:cs="Arial"/>
                <w:sz w:val="20"/>
                <w:szCs w:val="20"/>
                <w:lang w:val="es-ES"/>
              </w:rPr>
            </w:pPr>
            <w:r w:rsidRPr="00BD4619">
              <w:rPr>
                <w:rFonts w:ascii="Arial" w:hAnsi="Arial" w:cs="Arial"/>
                <w:sz w:val="20"/>
                <w:szCs w:val="20"/>
                <w:lang w:val="es-ES"/>
              </w:rPr>
              <w:t>Acciones de promoción para el ejercicio de los derechos de los pueblos indígenas y afromexicanos realizadas</w:t>
            </w:r>
          </w:p>
        </w:tc>
      </w:tr>
      <w:tr w:rsidR="003B6E05" w:rsidRPr="00BD4619" w14:paraId="72DDF5D7" w14:textId="77777777" w:rsidTr="00BD4619">
        <w:trPr>
          <w:trHeight w:val="1271"/>
        </w:trPr>
        <w:tc>
          <w:tcPr>
            <w:tcW w:w="2472" w:type="dxa"/>
            <w:shd w:val="clear" w:color="auto" w:fill="auto"/>
            <w:vAlign w:val="center"/>
          </w:tcPr>
          <w:p w14:paraId="0AAA890E" w14:textId="0819422D" w:rsidR="003B6E05" w:rsidRPr="00BD4619" w:rsidRDefault="003B6E05" w:rsidP="005E202E">
            <w:pPr>
              <w:rPr>
                <w:rFonts w:ascii="Arial" w:hAnsi="Arial" w:cs="Arial"/>
                <w:sz w:val="20"/>
                <w:szCs w:val="20"/>
                <w:lang w:val="es-ES"/>
              </w:rPr>
            </w:pPr>
            <w:r w:rsidRPr="00BD4619">
              <w:rPr>
                <w:rFonts w:ascii="Arial" w:hAnsi="Arial" w:cs="Arial"/>
                <w:sz w:val="20"/>
                <w:szCs w:val="20"/>
                <w:lang w:val="es-ES"/>
              </w:rPr>
              <w:t xml:space="preserve">Programa de </w:t>
            </w:r>
            <w:r w:rsidR="00A7343A">
              <w:rPr>
                <w:rFonts w:ascii="Arial" w:hAnsi="Arial" w:cs="Arial"/>
                <w:sz w:val="20"/>
                <w:szCs w:val="20"/>
                <w:lang w:val="es-ES"/>
              </w:rPr>
              <w:t>I</w:t>
            </w:r>
            <w:r w:rsidRPr="00BD4619">
              <w:rPr>
                <w:rFonts w:ascii="Arial" w:hAnsi="Arial" w:cs="Arial"/>
                <w:sz w:val="20"/>
                <w:szCs w:val="20"/>
                <w:lang w:val="es-ES"/>
              </w:rPr>
              <w:t xml:space="preserve">mpulso al </w:t>
            </w:r>
            <w:r w:rsidR="00A7343A">
              <w:rPr>
                <w:rFonts w:ascii="Arial" w:hAnsi="Arial" w:cs="Arial"/>
                <w:sz w:val="20"/>
                <w:szCs w:val="20"/>
                <w:lang w:val="es-ES"/>
              </w:rPr>
              <w:t>D</w:t>
            </w:r>
            <w:r w:rsidRPr="00BD4619">
              <w:rPr>
                <w:rFonts w:ascii="Arial" w:hAnsi="Arial" w:cs="Arial"/>
                <w:sz w:val="20"/>
                <w:szCs w:val="20"/>
                <w:lang w:val="es-ES"/>
              </w:rPr>
              <w:t xml:space="preserve">esarrollo </w:t>
            </w:r>
            <w:r w:rsidR="00A7343A">
              <w:rPr>
                <w:rFonts w:ascii="Arial" w:hAnsi="Arial" w:cs="Arial"/>
                <w:sz w:val="20"/>
                <w:szCs w:val="20"/>
                <w:lang w:val="es-ES"/>
              </w:rPr>
              <w:t>E</w:t>
            </w:r>
            <w:r w:rsidRPr="00BD4619">
              <w:rPr>
                <w:rFonts w:ascii="Arial" w:hAnsi="Arial" w:cs="Arial"/>
                <w:sz w:val="20"/>
                <w:szCs w:val="20"/>
                <w:lang w:val="es-ES"/>
              </w:rPr>
              <w:t xml:space="preserve">conómico de la </w:t>
            </w:r>
            <w:r w:rsidR="00A7343A">
              <w:rPr>
                <w:rFonts w:ascii="Arial" w:hAnsi="Arial" w:cs="Arial"/>
                <w:sz w:val="20"/>
                <w:szCs w:val="20"/>
                <w:lang w:val="es-ES"/>
              </w:rPr>
              <w:t>M</w:t>
            </w:r>
            <w:r w:rsidRPr="00BD4619">
              <w:rPr>
                <w:rFonts w:ascii="Arial" w:hAnsi="Arial" w:cs="Arial"/>
                <w:sz w:val="20"/>
                <w:szCs w:val="20"/>
                <w:lang w:val="es-ES"/>
              </w:rPr>
              <w:t xml:space="preserve">ujer </w:t>
            </w:r>
            <w:r w:rsidR="00A7343A">
              <w:rPr>
                <w:rFonts w:ascii="Arial" w:hAnsi="Arial" w:cs="Arial"/>
                <w:sz w:val="20"/>
                <w:szCs w:val="20"/>
                <w:lang w:val="es-ES"/>
              </w:rPr>
              <w:t>I</w:t>
            </w:r>
            <w:r w:rsidRPr="00BD4619">
              <w:rPr>
                <w:rFonts w:ascii="Arial" w:hAnsi="Arial" w:cs="Arial"/>
                <w:sz w:val="20"/>
                <w:szCs w:val="20"/>
                <w:lang w:val="es-ES"/>
              </w:rPr>
              <w:t xml:space="preserve">ndígena y </w:t>
            </w:r>
            <w:r w:rsidR="00A7343A">
              <w:rPr>
                <w:rFonts w:ascii="Arial" w:hAnsi="Arial" w:cs="Arial"/>
                <w:sz w:val="20"/>
                <w:szCs w:val="20"/>
                <w:lang w:val="es-ES"/>
              </w:rPr>
              <w:t>A</w:t>
            </w:r>
            <w:r w:rsidRPr="00BD4619">
              <w:rPr>
                <w:rFonts w:ascii="Arial" w:hAnsi="Arial" w:cs="Arial"/>
                <w:sz w:val="20"/>
                <w:szCs w:val="20"/>
                <w:lang w:val="es-ES"/>
              </w:rPr>
              <w:t>fromexicana "</w:t>
            </w:r>
            <w:r w:rsidR="00A7343A">
              <w:rPr>
                <w:rFonts w:ascii="Arial" w:hAnsi="Arial" w:cs="Arial"/>
                <w:sz w:val="20"/>
                <w:szCs w:val="20"/>
                <w:lang w:val="es-ES"/>
              </w:rPr>
              <w:t>M</w:t>
            </w:r>
            <w:r w:rsidRPr="00BD4619">
              <w:rPr>
                <w:rFonts w:ascii="Arial" w:hAnsi="Arial" w:cs="Arial"/>
                <w:sz w:val="20"/>
                <w:szCs w:val="20"/>
                <w:lang w:val="es-ES"/>
              </w:rPr>
              <w:t>ujeres de</w:t>
            </w:r>
            <w:r w:rsidR="00A846AE">
              <w:rPr>
                <w:rFonts w:ascii="Arial" w:hAnsi="Arial" w:cs="Arial"/>
                <w:sz w:val="20"/>
                <w:szCs w:val="20"/>
                <w:lang w:val="es-ES"/>
              </w:rPr>
              <w:t>l</w:t>
            </w:r>
            <w:r w:rsidRPr="00BD4619">
              <w:rPr>
                <w:rFonts w:ascii="Arial" w:hAnsi="Arial" w:cs="Arial"/>
                <w:sz w:val="20"/>
                <w:szCs w:val="20"/>
                <w:lang w:val="es-ES"/>
              </w:rPr>
              <w:t xml:space="preserve"> </w:t>
            </w:r>
            <w:r w:rsidR="00A7343A">
              <w:rPr>
                <w:rFonts w:ascii="Arial" w:hAnsi="Arial" w:cs="Arial"/>
                <w:sz w:val="20"/>
                <w:szCs w:val="20"/>
                <w:lang w:val="es-ES"/>
              </w:rPr>
              <w:t>M</w:t>
            </w:r>
            <w:r w:rsidRPr="00BD4619">
              <w:rPr>
                <w:rFonts w:ascii="Arial" w:hAnsi="Arial" w:cs="Arial"/>
                <w:sz w:val="20"/>
                <w:szCs w:val="20"/>
                <w:lang w:val="es-ES"/>
              </w:rPr>
              <w:t>aíz"</w:t>
            </w:r>
          </w:p>
        </w:tc>
        <w:tc>
          <w:tcPr>
            <w:tcW w:w="2174" w:type="dxa"/>
            <w:shd w:val="clear" w:color="auto" w:fill="auto"/>
            <w:vAlign w:val="center"/>
          </w:tcPr>
          <w:p w14:paraId="4B58A664" w14:textId="31B448D8" w:rsidR="003B6E05" w:rsidRPr="00BD4619" w:rsidRDefault="003B6E05" w:rsidP="005E202E">
            <w:pPr>
              <w:rPr>
                <w:rFonts w:ascii="Arial" w:hAnsi="Arial" w:cs="Arial"/>
                <w:sz w:val="20"/>
                <w:szCs w:val="20"/>
                <w:lang w:val="es-ES"/>
              </w:rPr>
            </w:pPr>
            <w:r w:rsidRPr="00BD4619">
              <w:rPr>
                <w:rFonts w:ascii="Arial" w:hAnsi="Arial" w:cs="Arial"/>
                <w:sz w:val="20"/>
                <w:szCs w:val="20"/>
                <w:lang w:val="es-ES"/>
              </w:rPr>
              <w:t xml:space="preserve">Secretaria de Pueblos Indígenas y </w:t>
            </w:r>
            <w:r w:rsidR="00B65C6B" w:rsidRPr="00BD4619">
              <w:rPr>
                <w:rFonts w:ascii="Arial" w:hAnsi="Arial" w:cs="Arial"/>
                <w:sz w:val="20"/>
                <w:szCs w:val="20"/>
                <w:lang w:val="es-ES"/>
              </w:rPr>
              <w:t>Afromexicano</w:t>
            </w:r>
            <w:r w:rsidRPr="00BD4619">
              <w:rPr>
                <w:rFonts w:ascii="Arial" w:hAnsi="Arial" w:cs="Arial"/>
                <w:sz w:val="20"/>
                <w:szCs w:val="20"/>
                <w:lang w:val="es-ES"/>
              </w:rPr>
              <w:t xml:space="preserve"> (SEPIA)</w:t>
            </w:r>
          </w:p>
        </w:tc>
        <w:tc>
          <w:tcPr>
            <w:tcW w:w="674" w:type="dxa"/>
            <w:shd w:val="clear" w:color="auto" w:fill="auto"/>
            <w:vAlign w:val="center"/>
          </w:tcPr>
          <w:p w14:paraId="22F42F09" w14:textId="56B7B7D3" w:rsidR="003B6E05" w:rsidRPr="00BD4619" w:rsidRDefault="003B6E05" w:rsidP="005E202E">
            <w:pPr>
              <w:jc w:val="center"/>
              <w:rPr>
                <w:rFonts w:ascii="Arial" w:hAnsi="Arial" w:cs="Arial"/>
                <w:sz w:val="20"/>
                <w:szCs w:val="20"/>
                <w:lang w:val="es-ES"/>
              </w:rPr>
            </w:pPr>
            <w:r w:rsidRPr="00BD4619">
              <w:rPr>
                <w:rFonts w:ascii="Arial" w:hAnsi="Arial" w:cs="Arial"/>
                <w:sz w:val="20"/>
                <w:szCs w:val="20"/>
                <w:lang w:val="es-ES"/>
              </w:rPr>
              <w:t>145</w:t>
            </w:r>
          </w:p>
        </w:tc>
        <w:tc>
          <w:tcPr>
            <w:tcW w:w="2051" w:type="dxa"/>
            <w:shd w:val="clear" w:color="auto" w:fill="auto"/>
            <w:vAlign w:val="center"/>
          </w:tcPr>
          <w:p w14:paraId="0CBD248B" w14:textId="61140818" w:rsidR="003B6E05" w:rsidRPr="00BD4619" w:rsidRDefault="003B6E05" w:rsidP="005E202E">
            <w:pPr>
              <w:rPr>
                <w:rFonts w:ascii="Arial" w:hAnsi="Arial" w:cs="Arial"/>
                <w:sz w:val="20"/>
                <w:szCs w:val="20"/>
                <w:lang w:val="es-ES"/>
              </w:rPr>
            </w:pPr>
            <w:r w:rsidRPr="00BD4619">
              <w:rPr>
                <w:rFonts w:ascii="Arial" w:hAnsi="Arial" w:cs="Arial"/>
                <w:sz w:val="20"/>
                <w:szCs w:val="20"/>
                <w:lang w:val="es-ES"/>
              </w:rPr>
              <w:t>Desarrollo integral e intercultural de los pueblos y comunidades indígenas y afromexicanas</w:t>
            </w:r>
          </w:p>
        </w:tc>
        <w:tc>
          <w:tcPr>
            <w:tcW w:w="2268" w:type="dxa"/>
            <w:shd w:val="clear" w:color="auto" w:fill="auto"/>
            <w:vAlign w:val="center"/>
          </w:tcPr>
          <w:p w14:paraId="4F2FABC8" w14:textId="588776E1" w:rsidR="003B6E05" w:rsidRPr="00BD4619" w:rsidRDefault="003B6E05" w:rsidP="005E202E">
            <w:pPr>
              <w:rPr>
                <w:rFonts w:ascii="Arial" w:hAnsi="Arial" w:cs="Arial"/>
                <w:sz w:val="20"/>
                <w:szCs w:val="20"/>
                <w:lang w:val="es-ES"/>
              </w:rPr>
            </w:pPr>
            <w:r w:rsidRPr="00BD4619">
              <w:rPr>
                <w:rFonts w:ascii="Arial" w:hAnsi="Arial" w:cs="Arial"/>
                <w:sz w:val="20"/>
                <w:szCs w:val="20"/>
                <w:lang w:val="es-ES"/>
              </w:rPr>
              <w:t>Población indígena y afromexicana para la obtención de proyectos de desarrollo económico y cultural capacitada</w:t>
            </w:r>
          </w:p>
        </w:tc>
      </w:tr>
      <w:tr w:rsidR="003B6E05" w:rsidRPr="00BD4619" w14:paraId="4884FB7A" w14:textId="77777777" w:rsidTr="00BD4619">
        <w:trPr>
          <w:trHeight w:val="1559"/>
        </w:trPr>
        <w:tc>
          <w:tcPr>
            <w:tcW w:w="2472" w:type="dxa"/>
            <w:shd w:val="clear" w:color="auto" w:fill="auto"/>
            <w:vAlign w:val="center"/>
          </w:tcPr>
          <w:p w14:paraId="4565569B" w14:textId="5FE880BC" w:rsidR="003B6E05" w:rsidRPr="00BD4619" w:rsidRDefault="003B6E05" w:rsidP="005E202E">
            <w:pPr>
              <w:rPr>
                <w:rFonts w:ascii="Arial" w:hAnsi="Arial" w:cs="Arial"/>
                <w:sz w:val="20"/>
                <w:szCs w:val="20"/>
                <w:lang w:val="es-ES"/>
              </w:rPr>
            </w:pPr>
            <w:r w:rsidRPr="00BD4619">
              <w:rPr>
                <w:rFonts w:ascii="Arial" w:hAnsi="Arial" w:cs="Arial"/>
                <w:sz w:val="20"/>
                <w:szCs w:val="20"/>
                <w:lang w:val="es-ES"/>
              </w:rPr>
              <w:t>Programa de Integración Tecnológica en Comunidades Indígenas y Afromexicanas "Ventanas del Conocimiento"</w:t>
            </w:r>
          </w:p>
        </w:tc>
        <w:tc>
          <w:tcPr>
            <w:tcW w:w="2174" w:type="dxa"/>
            <w:shd w:val="clear" w:color="auto" w:fill="auto"/>
            <w:vAlign w:val="center"/>
          </w:tcPr>
          <w:p w14:paraId="5BB85B70" w14:textId="0842AB9C" w:rsidR="003B6E05" w:rsidRPr="00BD4619" w:rsidRDefault="003B6E05" w:rsidP="005E202E">
            <w:pPr>
              <w:rPr>
                <w:rFonts w:ascii="Arial" w:hAnsi="Arial" w:cs="Arial"/>
                <w:sz w:val="20"/>
                <w:szCs w:val="20"/>
                <w:lang w:val="es-ES"/>
              </w:rPr>
            </w:pPr>
            <w:r w:rsidRPr="00BD4619">
              <w:rPr>
                <w:rFonts w:ascii="Arial" w:hAnsi="Arial" w:cs="Arial"/>
                <w:sz w:val="20"/>
                <w:szCs w:val="20"/>
                <w:lang w:val="es-ES"/>
              </w:rPr>
              <w:t xml:space="preserve">Secretaria de Pueblos Indígenas y </w:t>
            </w:r>
            <w:r w:rsidR="00B65C6B" w:rsidRPr="00BD4619">
              <w:rPr>
                <w:rFonts w:ascii="Arial" w:hAnsi="Arial" w:cs="Arial"/>
                <w:sz w:val="20"/>
                <w:szCs w:val="20"/>
                <w:lang w:val="es-ES"/>
              </w:rPr>
              <w:t>Afromexicano</w:t>
            </w:r>
            <w:r w:rsidRPr="00BD4619">
              <w:rPr>
                <w:rFonts w:ascii="Arial" w:hAnsi="Arial" w:cs="Arial"/>
                <w:sz w:val="20"/>
                <w:szCs w:val="20"/>
                <w:lang w:val="es-ES"/>
              </w:rPr>
              <w:t xml:space="preserve"> (SEPIA)</w:t>
            </w:r>
          </w:p>
        </w:tc>
        <w:tc>
          <w:tcPr>
            <w:tcW w:w="674" w:type="dxa"/>
            <w:shd w:val="clear" w:color="auto" w:fill="auto"/>
            <w:vAlign w:val="center"/>
          </w:tcPr>
          <w:p w14:paraId="4A98BD71" w14:textId="061D250B" w:rsidR="003B6E05" w:rsidRPr="00BD4619" w:rsidRDefault="003B6E05" w:rsidP="005E202E">
            <w:pPr>
              <w:jc w:val="center"/>
              <w:rPr>
                <w:rFonts w:ascii="Arial" w:hAnsi="Arial" w:cs="Arial"/>
                <w:sz w:val="20"/>
                <w:szCs w:val="20"/>
                <w:lang w:val="es-ES"/>
              </w:rPr>
            </w:pPr>
            <w:r w:rsidRPr="00BD4619">
              <w:rPr>
                <w:rFonts w:ascii="Arial" w:hAnsi="Arial" w:cs="Arial"/>
                <w:sz w:val="20"/>
                <w:szCs w:val="20"/>
                <w:lang w:val="es-ES"/>
              </w:rPr>
              <w:t>145</w:t>
            </w:r>
          </w:p>
        </w:tc>
        <w:tc>
          <w:tcPr>
            <w:tcW w:w="2051" w:type="dxa"/>
            <w:shd w:val="clear" w:color="auto" w:fill="auto"/>
            <w:vAlign w:val="center"/>
          </w:tcPr>
          <w:p w14:paraId="60A86526" w14:textId="2722C813" w:rsidR="003B6E05" w:rsidRPr="00BD4619" w:rsidRDefault="003B6E05" w:rsidP="005E202E">
            <w:pPr>
              <w:rPr>
                <w:rFonts w:ascii="Arial" w:hAnsi="Arial" w:cs="Arial"/>
                <w:sz w:val="20"/>
                <w:szCs w:val="20"/>
                <w:lang w:val="es-ES"/>
              </w:rPr>
            </w:pPr>
            <w:r w:rsidRPr="00BD4619">
              <w:rPr>
                <w:rFonts w:ascii="Arial" w:hAnsi="Arial" w:cs="Arial"/>
                <w:sz w:val="20"/>
                <w:szCs w:val="20"/>
                <w:lang w:val="es-ES"/>
              </w:rPr>
              <w:t>Desarrollo integral e intercultural de los pueblos y comunidades indígenas y afromexicanas</w:t>
            </w:r>
          </w:p>
        </w:tc>
        <w:tc>
          <w:tcPr>
            <w:tcW w:w="2268" w:type="dxa"/>
            <w:shd w:val="clear" w:color="auto" w:fill="auto"/>
            <w:vAlign w:val="center"/>
          </w:tcPr>
          <w:p w14:paraId="373D5F7C" w14:textId="7C6259C4" w:rsidR="003B6E05" w:rsidRPr="00BD4619" w:rsidRDefault="003B6E05" w:rsidP="005E202E">
            <w:pPr>
              <w:rPr>
                <w:rFonts w:ascii="Arial" w:hAnsi="Arial" w:cs="Arial"/>
                <w:sz w:val="20"/>
                <w:szCs w:val="20"/>
                <w:lang w:val="es-ES"/>
              </w:rPr>
            </w:pPr>
            <w:r w:rsidRPr="00BD4619">
              <w:rPr>
                <w:rFonts w:ascii="Arial" w:hAnsi="Arial" w:cs="Arial"/>
                <w:sz w:val="20"/>
                <w:szCs w:val="20"/>
                <w:lang w:val="es-ES"/>
              </w:rPr>
              <w:t>Población indígena y afromexicana para la obtención de proyectos de desarrollo económico y cultural capacitada</w:t>
            </w:r>
          </w:p>
        </w:tc>
      </w:tr>
      <w:tr w:rsidR="003B6E05" w:rsidRPr="00BD4619" w14:paraId="1A2BDA83" w14:textId="77777777" w:rsidTr="00BD4619">
        <w:trPr>
          <w:trHeight w:val="841"/>
        </w:trPr>
        <w:tc>
          <w:tcPr>
            <w:tcW w:w="2472" w:type="dxa"/>
            <w:shd w:val="clear" w:color="auto" w:fill="auto"/>
            <w:vAlign w:val="center"/>
          </w:tcPr>
          <w:p w14:paraId="5EA62B2F" w14:textId="4BF70D69" w:rsidR="003B6E05" w:rsidRPr="00BD4619" w:rsidRDefault="003B6E05">
            <w:pPr>
              <w:rPr>
                <w:rFonts w:ascii="Arial" w:hAnsi="Arial" w:cs="Arial"/>
                <w:sz w:val="20"/>
                <w:szCs w:val="20"/>
                <w:lang w:val="es-ES"/>
              </w:rPr>
            </w:pPr>
            <w:r w:rsidRPr="00BD4619">
              <w:rPr>
                <w:rFonts w:ascii="Arial" w:hAnsi="Arial" w:cs="Arial"/>
                <w:sz w:val="20"/>
                <w:szCs w:val="20"/>
                <w:lang w:val="es-ES"/>
              </w:rPr>
              <w:t xml:space="preserve">Programa de </w:t>
            </w:r>
            <w:r w:rsidR="00A7343A">
              <w:rPr>
                <w:rFonts w:ascii="Arial" w:hAnsi="Arial" w:cs="Arial"/>
                <w:sz w:val="20"/>
                <w:szCs w:val="20"/>
                <w:lang w:val="es-ES"/>
              </w:rPr>
              <w:t>A</w:t>
            </w:r>
            <w:r w:rsidRPr="00BD4619">
              <w:rPr>
                <w:rFonts w:ascii="Arial" w:hAnsi="Arial" w:cs="Arial"/>
                <w:sz w:val="20"/>
                <w:szCs w:val="20"/>
                <w:lang w:val="es-ES"/>
              </w:rPr>
              <w:t xml:space="preserve">poyo para el </w:t>
            </w:r>
            <w:r w:rsidR="00A7343A">
              <w:rPr>
                <w:rFonts w:ascii="Arial" w:hAnsi="Arial" w:cs="Arial"/>
                <w:sz w:val="20"/>
                <w:szCs w:val="20"/>
                <w:lang w:val="es-ES"/>
              </w:rPr>
              <w:t>M</w:t>
            </w:r>
            <w:r w:rsidRPr="00BD4619">
              <w:rPr>
                <w:rFonts w:ascii="Arial" w:hAnsi="Arial" w:cs="Arial"/>
                <w:sz w:val="20"/>
                <w:szCs w:val="20"/>
                <w:lang w:val="es-ES"/>
              </w:rPr>
              <w:t xml:space="preserve">ejoramiento de la </w:t>
            </w:r>
            <w:r w:rsidR="00A7343A">
              <w:rPr>
                <w:rFonts w:ascii="Arial" w:hAnsi="Arial" w:cs="Arial"/>
                <w:sz w:val="20"/>
                <w:szCs w:val="20"/>
                <w:lang w:val="es-ES"/>
              </w:rPr>
              <w:t>I</w:t>
            </w:r>
            <w:r w:rsidRPr="00BD4619">
              <w:rPr>
                <w:rFonts w:ascii="Arial" w:hAnsi="Arial" w:cs="Arial"/>
                <w:sz w:val="20"/>
                <w:szCs w:val="20"/>
                <w:lang w:val="es-ES"/>
              </w:rPr>
              <w:t xml:space="preserve">nfraestructura </w:t>
            </w:r>
            <w:r w:rsidR="00A7343A">
              <w:rPr>
                <w:rFonts w:ascii="Arial" w:hAnsi="Arial" w:cs="Arial"/>
                <w:sz w:val="20"/>
                <w:szCs w:val="20"/>
                <w:lang w:val="es-ES"/>
              </w:rPr>
              <w:t>S</w:t>
            </w:r>
            <w:r w:rsidRPr="00BD4619">
              <w:rPr>
                <w:rFonts w:ascii="Arial" w:hAnsi="Arial" w:cs="Arial"/>
                <w:sz w:val="20"/>
                <w:szCs w:val="20"/>
                <w:lang w:val="es-ES"/>
              </w:rPr>
              <w:t xml:space="preserve">ocial en </w:t>
            </w:r>
            <w:r w:rsidR="000649B7">
              <w:rPr>
                <w:rFonts w:ascii="Arial" w:hAnsi="Arial" w:cs="Arial"/>
                <w:sz w:val="20"/>
                <w:szCs w:val="20"/>
                <w:lang w:val="es-ES"/>
              </w:rPr>
              <w:t>C</w:t>
            </w:r>
            <w:r w:rsidRPr="00BD4619">
              <w:rPr>
                <w:rFonts w:ascii="Arial" w:hAnsi="Arial" w:cs="Arial"/>
                <w:sz w:val="20"/>
                <w:szCs w:val="20"/>
                <w:lang w:val="es-ES"/>
              </w:rPr>
              <w:t xml:space="preserve">omunidades </w:t>
            </w:r>
            <w:r w:rsidR="000649B7">
              <w:rPr>
                <w:rFonts w:ascii="Arial" w:hAnsi="Arial" w:cs="Arial"/>
                <w:sz w:val="20"/>
                <w:szCs w:val="20"/>
                <w:lang w:val="es-ES"/>
              </w:rPr>
              <w:t>I</w:t>
            </w:r>
            <w:r w:rsidRPr="00BD4619">
              <w:rPr>
                <w:rFonts w:ascii="Arial" w:hAnsi="Arial" w:cs="Arial"/>
                <w:sz w:val="20"/>
                <w:szCs w:val="20"/>
                <w:lang w:val="es-ES"/>
              </w:rPr>
              <w:t xml:space="preserve">ndígenas y </w:t>
            </w:r>
            <w:r w:rsidR="000649B7">
              <w:rPr>
                <w:rFonts w:ascii="Arial" w:hAnsi="Arial" w:cs="Arial"/>
                <w:sz w:val="20"/>
                <w:szCs w:val="20"/>
                <w:lang w:val="es-ES"/>
              </w:rPr>
              <w:t>A</w:t>
            </w:r>
            <w:r w:rsidRPr="00BD4619">
              <w:rPr>
                <w:rFonts w:ascii="Arial" w:hAnsi="Arial" w:cs="Arial"/>
                <w:sz w:val="20"/>
                <w:szCs w:val="20"/>
                <w:lang w:val="es-ES"/>
              </w:rPr>
              <w:t>fromexicanas "</w:t>
            </w:r>
            <w:r w:rsidR="00A846AE">
              <w:rPr>
                <w:rFonts w:ascii="Arial" w:hAnsi="Arial" w:cs="Arial"/>
                <w:sz w:val="20"/>
                <w:szCs w:val="20"/>
                <w:lang w:val="es-ES"/>
              </w:rPr>
              <w:t>F</w:t>
            </w:r>
            <w:r w:rsidRPr="00BD4619">
              <w:rPr>
                <w:rFonts w:ascii="Arial" w:hAnsi="Arial" w:cs="Arial"/>
                <w:sz w:val="20"/>
                <w:szCs w:val="20"/>
                <w:lang w:val="es-ES"/>
              </w:rPr>
              <w:t>ondo semilla"</w:t>
            </w:r>
          </w:p>
        </w:tc>
        <w:tc>
          <w:tcPr>
            <w:tcW w:w="2174" w:type="dxa"/>
            <w:shd w:val="clear" w:color="auto" w:fill="auto"/>
            <w:vAlign w:val="center"/>
          </w:tcPr>
          <w:p w14:paraId="27D38830" w14:textId="19DFDFF3" w:rsidR="003B6E05" w:rsidRPr="00BD4619" w:rsidRDefault="003B6E05">
            <w:pPr>
              <w:rPr>
                <w:rFonts w:ascii="Arial" w:hAnsi="Arial" w:cs="Arial"/>
                <w:sz w:val="20"/>
                <w:szCs w:val="20"/>
                <w:lang w:val="es-ES"/>
              </w:rPr>
            </w:pPr>
            <w:r w:rsidRPr="00BD4619">
              <w:rPr>
                <w:rFonts w:ascii="Arial" w:hAnsi="Arial" w:cs="Arial"/>
                <w:sz w:val="20"/>
                <w:szCs w:val="20"/>
                <w:lang w:val="es-ES"/>
              </w:rPr>
              <w:t xml:space="preserve">Secretaria de Pueblos Indígenas y </w:t>
            </w:r>
            <w:r w:rsidR="00B65C6B" w:rsidRPr="00BD4619">
              <w:rPr>
                <w:rFonts w:ascii="Arial" w:hAnsi="Arial" w:cs="Arial"/>
                <w:sz w:val="20"/>
                <w:szCs w:val="20"/>
                <w:lang w:val="es-ES"/>
              </w:rPr>
              <w:t>Afromexicano</w:t>
            </w:r>
            <w:r w:rsidRPr="00BD4619">
              <w:rPr>
                <w:rFonts w:ascii="Arial" w:hAnsi="Arial" w:cs="Arial"/>
                <w:sz w:val="20"/>
                <w:szCs w:val="20"/>
                <w:lang w:val="es-ES"/>
              </w:rPr>
              <w:t xml:space="preserve"> (SEPIA)</w:t>
            </w:r>
          </w:p>
        </w:tc>
        <w:tc>
          <w:tcPr>
            <w:tcW w:w="674" w:type="dxa"/>
            <w:shd w:val="clear" w:color="auto" w:fill="auto"/>
            <w:vAlign w:val="center"/>
          </w:tcPr>
          <w:p w14:paraId="791C524E" w14:textId="22BA3E8C" w:rsidR="003B6E05" w:rsidRPr="00BD4619" w:rsidRDefault="003B6E05" w:rsidP="00AF3673">
            <w:pPr>
              <w:rPr>
                <w:rFonts w:ascii="Arial" w:hAnsi="Arial" w:cs="Arial"/>
                <w:sz w:val="20"/>
                <w:szCs w:val="20"/>
                <w:lang w:val="es-ES"/>
              </w:rPr>
            </w:pPr>
            <w:r w:rsidRPr="00BD4619">
              <w:rPr>
                <w:rFonts w:ascii="Arial" w:hAnsi="Arial" w:cs="Arial"/>
                <w:sz w:val="20"/>
                <w:szCs w:val="20"/>
                <w:lang w:val="es-ES"/>
              </w:rPr>
              <w:t>145</w:t>
            </w:r>
          </w:p>
        </w:tc>
        <w:tc>
          <w:tcPr>
            <w:tcW w:w="2051" w:type="dxa"/>
            <w:shd w:val="clear" w:color="auto" w:fill="auto"/>
            <w:vAlign w:val="center"/>
          </w:tcPr>
          <w:p w14:paraId="4E8E755E" w14:textId="5DFE4FE8" w:rsidR="003B6E05" w:rsidRPr="00BD4619" w:rsidRDefault="003B6E05">
            <w:pPr>
              <w:rPr>
                <w:rFonts w:ascii="Arial" w:hAnsi="Arial" w:cs="Arial"/>
                <w:sz w:val="20"/>
                <w:szCs w:val="20"/>
                <w:lang w:val="es-ES"/>
              </w:rPr>
            </w:pPr>
            <w:r w:rsidRPr="00BD4619">
              <w:rPr>
                <w:rFonts w:ascii="Arial" w:hAnsi="Arial" w:cs="Arial"/>
                <w:sz w:val="20"/>
                <w:szCs w:val="20"/>
                <w:lang w:val="es-ES"/>
              </w:rPr>
              <w:t>Desarrollo integral e intercultural de los pueblos y comunidades indígenas y afromexicanas</w:t>
            </w:r>
          </w:p>
        </w:tc>
        <w:tc>
          <w:tcPr>
            <w:tcW w:w="2268" w:type="dxa"/>
            <w:shd w:val="clear" w:color="auto" w:fill="auto"/>
            <w:vAlign w:val="center"/>
          </w:tcPr>
          <w:p w14:paraId="4A397AE1" w14:textId="004C6954" w:rsidR="003B6E05" w:rsidRPr="00BD4619" w:rsidRDefault="003B6E05">
            <w:pPr>
              <w:rPr>
                <w:rFonts w:ascii="Arial" w:hAnsi="Arial" w:cs="Arial"/>
                <w:sz w:val="20"/>
                <w:szCs w:val="20"/>
                <w:lang w:val="es-ES"/>
              </w:rPr>
            </w:pPr>
            <w:r w:rsidRPr="00BD4619">
              <w:rPr>
                <w:rFonts w:ascii="Arial" w:hAnsi="Arial" w:cs="Arial"/>
                <w:sz w:val="20"/>
                <w:szCs w:val="20"/>
                <w:lang w:val="es-ES"/>
              </w:rPr>
              <w:t>Población indígena y afromexicana para la obtención de proyectos de desarrollo económico y cultural capacitada</w:t>
            </w:r>
          </w:p>
        </w:tc>
      </w:tr>
      <w:tr w:rsidR="003B6E05" w:rsidRPr="00BD4619" w14:paraId="1BAEA44D" w14:textId="77777777" w:rsidTr="00BD4619">
        <w:trPr>
          <w:trHeight w:val="1122"/>
        </w:trPr>
        <w:tc>
          <w:tcPr>
            <w:tcW w:w="2472" w:type="dxa"/>
            <w:shd w:val="clear" w:color="auto" w:fill="auto"/>
            <w:vAlign w:val="center"/>
          </w:tcPr>
          <w:p w14:paraId="6219AF02" w14:textId="0E715A2A" w:rsidR="003B6E05" w:rsidRPr="00BD4619" w:rsidRDefault="003B6E05" w:rsidP="005E202E">
            <w:pPr>
              <w:rPr>
                <w:rFonts w:ascii="Arial" w:hAnsi="Arial" w:cs="Arial"/>
                <w:sz w:val="20"/>
                <w:szCs w:val="20"/>
                <w:lang w:val="es-ES"/>
              </w:rPr>
            </w:pPr>
            <w:r w:rsidRPr="00BD4619">
              <w:rPr>
                <w:rFonts w:ascii="Arial" w:hAnsi="Arial" w:cs="Arial"/>
                <w:sz w:val="20"/>
                <w:szCs w:val="20"/>
                <w:lang w:val="es-ES"/>
              </w:rPr>
              <w:t>Crédito a la Palabra de la Mujer</w:t>
            </w:r>
          </w:p>
        </w:tc>
        <w:tc>
          <w:tcPr>
            <w:tcW w:w="2174" w:type="dxa"/>
            <w:shd w:val="clear" w:color="auto" w:fill="auto"/>
            <w:vAlign w:val="center"/>
          </w:tcPr>
          <w:p w14:paraId="0E5BC8DB" w14:textId="2D9CBBE7" w:rsidR="003B6E05" w:rsidRPr="00BD4619" w:rsidRDefault="003B6E05" w:rsidP="005E202E">
            <w:pPr>
              <w:rPr>
                <w:rFonts w:ascii="Arial" w:hAnsi="Arial" w:cs="Arial"/>
                <w:sz w:val="20"/>
                <w:szCs w:val="20"/>
                <w:lang w:val="es-ES"/>
              </w:rPr>
            </w:pPr>
            <w:r w:rsidRPr="00BD4619">
              <w:rPr>
                <w:rFonts w:ascii="Arial" w:hAnsi="Arial" w:cs="Arial"/>
                <w:sz w:val="20"/>
                <w:szCs w:val="20"/>
                <w:lang w:val="es-ES"/>
              </w:rPr>
              <w:t>Secretaría de Bienestar del Estado de Oaxaca (SEBIEN)</w:t>
            </w:r>
          </w:p>
        </w:tc>
        <w:tc>
          <w:tcPr>
            <w:tcW w:w="674" w:type="dxa"/>
            <w:shd w:val="clear" w:color="auto" w:fill="auto"/>
            <w:vAlign w:val="center"/>
          </w:tcPr>
          <w:p w14:paraId="723526F6" w14:textId="70E14910" w:rsidR="003B6E05" w:rsidRPr="00BD4619" w:rsidRDefault="003B6E05" w:rsidP="005E202E">
            <w:pPr>
              <w:jc w:val="center"/>
              <w:rPr>
                <w:rFonts w:ascii="Arial" w:hAnsi="Arial" w:cs="Arial"/>
                <w:sz w:val="20"/>
                <w:szCs w:val="20"/>
                <w:lang w:val="es-ES"/>
              </w:rPr>
            </w:pPr>
            <w:r w:rsidRPr="00BD4619">
              <w:rPr>
                <w:rFonts w:ascii="Arial" w:hAnsi="Arial" w:cs="Arial"/>
                <w:sz w:val="20"/>
                <w:szCs w:val="20"/>
                <w:lang w:val="es-ES"/>
              </w:rPr>
              <w:t>172</w:t>
            </w:r>
          </w:p>
        </w:tc>
        <w:tc>
          <w:tcPr>
            <w:tcW w:w="2051" w:type="dxa"/>
            <w:shd w:val="clear" w:color="auto" w:fill="auto"/>
            <w:vAlign w:val="center"/>
          </w:tcPr>
          <w:p w14:paraId="7C24AE6A" w14:textId="0DBCED6A" w:rsidR="003B6E05" w:rsidRPr="00BD4619" w:rsidRDefault="003B6E05" w:rsidP="005E202E">
            <w:pPr>
              <w:rPr>
                <w:rFonts w:ascii="Arial" w:hAnsi="Arial" w:cs="Arial"/>
                <w:sz w:val="20"/>
                <w:szCs w:val="20"/>
                <w:lang w:val="es-ES"/>
              </w:rPr>
            </w:pPr>
            <w:r w:rsidRPr="00BD4619">
              <w:rPr>
                <w:rFonts w:ascii="Arial" w:hAnsi="Arial" w:cs="Arial"/>
                <w:sz w:val="20"/>
                <w:szCs w:val="20"/>
                <w:lang w:val="es-ES"/>
              </w:rPr>
              <w:t>Inclusión Social para el Bienestar del Estado de Oaxaca</w:t>
            </w:r>
          </w:p>
        </w:tc>
        <w:tc>
          <w:tcPr>
            <w:tcW w:w="2268" w:type="dxa"/>
            <w:shd w:val="clear" w:color="auto" w:fill="auto"/>
            <w:vAlign w:val="center"/>
          </w:tcPr>
          <w:p w14:paraId="26440CE0" w14:textId="23ECC610" w:rsidR="003B6E05" w:rsidRPr="00BD4619" w:rsidRDefault="003B6E05" w:rsidP="005E202E">
            <w:pPr>
              <w:rPr>
                <w:rFonts w:ascii="Arial" w:hAnsi="Arial" w:cs="Arial"/>
                <w:sz w:val="20"/>
                <w:szCs w:val="20"/>
                <w:lang w:val="es-ES"/>
              </w:rPr>
            </w:pPr>
            <w:r w:rsidRPr="00BD4619">
              <w:rPr>
                <w:rFonts w:ascii="Arial" w:hAnsi="Arial" w:cs="Arial"/>
                <w:sz w:val="20"/>
                <w:szCs w:val="20"/>
                <w:lang w:val="es-ES"/>
              </w:rPr>
              <w:t>Microcréditos entregados a mujeres</w:t>
            </w:r>
          </w:p>
        </w:tc>
      </w:tr>
    </w:tbl>
    <w:p w14:paraId="6ABEFDC6" w14:textId="2B174ECC" w:rsidR="00BE00FD" w:rsidRPr="00BD4619" w:rsidRDefault="00D14DD3" w:rsidP="00BD4619">
      <w:pPr>
        <w:jc w:val="both"/>
        <w:rPr>
          <w:rFonts w:ascii="Arial" w:hAnsi="Arial" w:cs="Arial"/>
          <w:sz w:val="21"/>
          <w:szCs w:val="21"/>
          <w:lang w:val="es-ES"/>
        </w:rPr>
      </w:pPr>
      <w:r w:rsidRPr="00BD4619">
        <w:rPr>
          <w:rFonts w:ascii="Arial" w:hAnsi="Arial" w:cs="Arial"/>
          <w:i/>
          <w:iCs/>
          <w:sz w:val="21"/>
          <w:szCs w:val="21"/>
          <w:lang w:val="es-ES"/>
        </w:rPr>
        <w:t>Nota</w:t>
      </w:r>
      <w:r w:rsidR="00FA49F6" w:rsidRPr="00BD4619">
        <w:rPr>
          <w:rFonts w:ascii="Arial" w:hAnsi="Arial" w:cs="Arial"/>
          <w:sz w:val="21"/>
          <w:szCs w:val="21"/>
          <w:lang w:val="es-ES"/>
        </w:rPr>
        <w:t xml:space="preserve">: </w:t>
      </w:r>
      <w:r w:rsidR="00B1464B" w:rsidRPr="00BD4619">
        <w:rPr>
          <w:rFonts w:ascii="Arial" w:hAnsi="Arial" w:cs="Arial"/>
          <w:sz w:val="21"/>
          <w:szCs w:val="21"/>
          <w:lang w:val="es-ES"/>
        </w:rPr>
        <w:t xml:space="preserve">Información tomada de los </w:t>
      </w:r>
      <w:r w:rsidR="00FA49F6" w:rsidRPr="00BD4619">
        <w:rPr>
          <w:rFonts w:ascii="Arial" w:hAnsi="Arial" w:cs="Arial"/>
          <w:sz w:val="21"/>
          <w:szCs w:val="21"/>
          <w:lang w:val="es-ES"/>
        </w:rPr>
        <w:t>Términos de Referencia de la evaluación estratégica a las reglas de operación de programas de desarrollo social, programas presupuestarios que inciden en el abatimiento de carencias sociales y lineamientos de acciones sociales</w:t>
      </w:r>
      <w:r w:rsidR="00C31998" w:rsidRPr="00BD4619">
        <w:rPr>
          <w:rFonts w:ascii="Arial" w:hAnsi="Arial" w:cs="Arial"/>
          <w:sz w:val="21"/>
          <w:szCs w:val="21"/>
          <w:lang w:val="es-ES"/>
        </w:rPr>
        <w:t>.</w:t>
      </w:r>
    </w:p>
    <w:p w14:paraId="35378FBB" w14:textId="77777777" w:rsidR="00FA49F6" w:rsidRPr="005E202E" w:rsidRDefault="00FA49F6" w:rsidP="005E202E">
      <w:pPr>
        <w:rPr>
          <w:rFonts w:ascii="Arial" w:hAnsi="Arial" w:cs="Arial"/>
          <w:sz w:val="22"/>
          <w:szCs w:val="22"/>
          <w:lang w:val="es-ES"/>
        </w:rPr>
      </w:pPr>
    </w:p>
    <w:p w14:paraId="5277B7F4" w14:textId="4B11193A" w:rsidR="006F01FA" w:rsidRPr="005E202E" w:rsidRDefault="00164F98" w:rsidP="005E202E">
      <w:pPr>
        <w:jc w:val="both"/>
        <w:rPr>
          <w:rFonts w:ascii="Arial" w:hAnsi="Arial" w:cs="Arial"/>
          <w:sz w:val="22"/>
          <w:szCs w:val="22"/>
          <w:lang w:val="es-ES"/>
        </w:rPr>
      </w:pPr>
      <w:r w:rsidRPr="005E202E">
        <w:rPr>
          <w:rFonts w:ascii="Arial" w:hAnsi="Arial" w:cs="Arial"/>
          <w:sz w:val="22"/>
          <w:szCs w:val="22"/>
          <w:lang w:val="es-ES"/>
        </w:rPr>
        <w:lastRenderedPageBreak/>
        <w:t>Los resultados se ponderaron de conformidad con los Términos de Referencia</w:t>
      </w:r>
      <w:r w:rsidR="00DB37FB" w:rsidRPr="005E202E">
        <w:rPr>
          <w:rFonts w:ascii="Arial" w:hAnsi="Arial" w:cs="Arial"/>
          <w:sz w:val="22"/>
          <w:szCs w:val="22"/>
          <w:lang w:val="es-ES"/>
        </w:rPr>
        <w:t xml:space="preserve"> establecidos por la Instancia Técnica de Evaluación, siendo esta ponderación en 4 </w:t>
      </w:r>
      <w:r w:rsidR="00B65C6B" w:rsidRPr="005E202E">
        <w:rPr>
          <w:rFonts w:ascii="Arial" w:hAnsi="Arial" w:cs="Arial"/>
          <w:sz w:val="22"/>
          <w:szCs w:val="22"/>
          <w:lang w:val="es-ES"/>
        </w:rPr>
        <w:t>niveles</w:t>
      </w:r>
      <w:r w:rsidR="00DB37FB" w:rsidRPr="005E202E">
        <w:rPr>
          <w:rFonts w:ascii="Arial" w:hAnsi="Arial" w:cs="Arial"/>
          <w:sz w:val="22"/>
          <w:szCs w:val="22"/>
          <w:lang w:val="es-ES"/>
        </w:rPr>
        <w:t>: “0” representa la inexistencia del elemento necesario para ser evaluado, “1” el nivel más bajo y “4” el nivel más alto</w:t>
      </w:r>
      <w:r w:rsidR="005842E8" w:rsidRPr="005E202E">
        <w:rPr>
          <w:rFonts w:ascii="Arial" w:hAnsi="Arial" w:cs="Arial"/>
          <w:sz w:val="22"/>
          <w:szCs w:val="22"/>
          <w:lang w:val="es-ES"/>
        </w:rPr>
        <w:t xml:space="preserve"> de cumplimiento</w:t>
      </w:r>
      <w:r w:rsidR="00EA42E7" w:rsidRPr="005E202E">
        <w:rPr>
          <w:rFonts w:ascii="Arial" w:hAnsi="Arial" w:cs="Arial"/>
          <w:sz w:val="22"/>
          <w:szCs w:val="22"/>
          <w:lang w:val="es-ES"/>
        </w:rPr>
        <w:t>.</w:t>
      </w:r>
    </w:p>
    <w:p w14:paraId="1B47F79A" w14:textId="77777777" w:rsidR="006E707E" w:rsidRPr="005E202E" w:rsidRDefault="006E707E" w:rsidP="005E202E">
      <w:pPr>
        <w:jc w:val="both"/>
        <w:rPr>
          <w:rFonts w:ascii="Arial" w:hAnsi="Arial" w:cs="Arial"/>
          <w:sz w:val="22"/>
          <w:szCs w:val="22"/>
          <w:lang w:val="es-ES"/>
        </w:rPr>
      </w:pPr>
    </w:p>
    <w:p w14:paraId="768776BD" w14:textId="41A28481" w:rsidR="005151C7" w:rsidRPr="005E202E" w:rsidRDefault="0021595B" w:rsidP="005E202E">
      <w:pPr>
        <w:rPr>
          <w:rFonts w:ascii="Arial" w:hAnsi="Arial" w:cs="Arial"/>
          <w:sz w:val="22"/>
          <w:szCs w:val="22"/>
          <w:lang w:val="es-ES"/>
        </w:rPr>
      </w:pPr>
      <w:r w:rsidRPr="005E202E">
        <w:rPr>
          <w:rFonts w:ascii="Arial" w:hAnsi="Arial" w:cs="Arial"/>
          <w:sz w:val="22"/>
          <w:szCs w:val="22"/>
          <w:lang w:val="es-ES"/>
        </w:rPr>
        <w:t xml:space="preserve">El resultado final se determinó </w:t>
      </w:r>
      <w:r w:rsidR="006E707E" w:rsidRPr="005E202E">
        <w:rPr>
          <w:rFonts w:ascii="Arial" w:hAnsi="Arial" w:cs="Arial"/>
          <w:sz w:val="22"/>
          <w:szCs w:val="22"/>
          <w:lang w:val="es-ES"/>
        </w:rPr>
        <w:t>utilizando</w:t>
      </w:r>
      <w:r w:rsidRPr="005E202E">
        <w:rPr>
          <w:rFonts w:ascii="Arial" w:hAnsi="Arial" w:cs="Arial"/>
          <w:sz w:val="22"/>
          <w:szCs w:val="22"/>
          <w:lang w:val="es-ES"/>
        </w:rPr>
        <w:t xml:space="preserve"> la media aritmética del nivel promedio por pregunta (tema de evaluación).</w:t>
      </w:r>
    </w:p>
    <w:p w14:paraId="4D262576" w14:textId="597EC926" w:rsidR="00822EEB" w:rsidRDefault="00822EEB" w:rsidP="005E202E">
      <w:pPr>
        <w:rPr>
          <w:rFonts w:ascii="Arial" w:hAnsi="Arial" w:cs="Arial"/>
          <w:sz w:val="22"/>
          <w:szCs w:val="22"/>
          <w:lang w:val="es-ES"/>
        </w:rPr>
      </w:pPr>
    </w:p>
    <w:p w14:paraId="6FF78C5F" w14:textId="5BB7C20B" w:rsidR="003F3494" w:rsidRPr="00AF3673" w:rsidRDefault="003F3494" w:rsidP="005E202E">
      <w:pPr>
        <w:rPr>
          <w:rFonts w:ascii="Arial" w:hAnsi="Arial" w:cs="Arial"/>
          <w:b/>
          <w:bCs/>
          <w:sz w:val="22"/>
          <w:szCs w:val="22"/>
          <w:lang w:val="es-ES"/>
        </w:rPr>
      </w:pPr>
      <w:r w:rsidRPr="00AF3673">
        <w:rPr>
          <w:rFonts w:ascii="Arial" w:hAnsi="Arial" w:cs="Arial"/>
          <w:b/>
          <w:bCs/>
          <w:sz w:val="22"/>
          <w:szCs w:val="22"/>
          <w:lang w:val="es-ES"/>
        </w:rPr>
        <w:t>Figura 1</w:t>
      </w:r>
    </w:p>
    <w:p w14:paraId="339BF80A" w14:textId="125E860B" w:rsidR="003F3494" w:rsidRPr="00AF3673" w:rsidRDefault="003F3494" w:rsidP="00AF3673">
      <w:pPr>
        <w:spacing w:line="480" w:lineRule="auto"/>
        <w:rPr>
          <w:rFonts w:ascii="Arial" w:hAnsi="Arial" w:cs="Arial"/>
          <w:i/>
          <w:iCs/>
          <w:sz w:val="22"/>
          <w:szCs w:val="22"/>
          <w:lang w:val="es-ES"/>
        </w:rPr>
      </w:pPr>
      <w:r w:rsidRPr="00AF3673">
        <w:rPr>
          <w:rFonts w:ascii="Arial" w:hAnsi="Arial" w:cs="Arial"/>
          <w:i/>
          <w:iCs/>
          <w:sz w:val="22"/>
          <w:szCs w:val="22"/>
          <w:lang w:val="es-ES"/>
        </w:rPr>
        <w:t>Valoración final de los programas</w:t>
      </w:r>
    </w:p>
    <w:p w14:paraId="79DA9973" w14:textId="5A688371" w:rsidR="00042086" w:rsidRPr="005E202E" w:rsidRDefault="00976EF1" w:rsidP="005E202E">
      <w:pPr>
        <w:jc w:val="center"/>
        <w:rPr>
          <w:rFonts w:ascii="Arial" w:hAnsi="Arial" w:cs="Arial"/>
          <w:sz w:val="22"/>
          <w:szCs w:val="22"/>
          <w:lang w:val="es-ES"/>
        </w:rPr>
      </w:pPr>
      <w:r w:rsidRPr="005E202E">
        <w:rPr>
          <w:rFonts w:ascii="Arial" w:hAnsi="Arial" w:cs="Arial"/>
          <w:noProof/>
          <w:sz w:val="22"/>
          <w:szCs w:val="22"/>
          <w:lang w:val="es-ES" w:eastAsia="es-ES"/>
        </w:rPr>
        <w:drawing>
          <wp:inline distT="0" distB="0" distL="0" distR="0" wp14:anchorId="19CDCA3A" wp14:editId="73A4D9E7">
            <wp:extent cx="5204501" cy="2990648"/>
            <wp:effectExtent l="0" t="0" r="15240" b="6985"/>
            <wp:docPr id="5" name="Gráfico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78D84F-BD92-3A40-A891-FCDC907FBD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8546C5E" w14:textId="77777777" w:rsidR="00145E7C" w:rsidRPr="005E202E" w:rsidRDefault="00145E7C" w:rsidP="005E202E">
      <w:pPr>
        <w:jc w:val="center"/>
        <w:rPr>
          <w:rFonts w:ascii="Arial" w:hAnsi="Arial" w:cs="Arial"/>
          <w:sz w:val="22"/>
          <w:szCs w:val="22"/>
          <w:lang w:val="es-ES"/>
        </w:rPr>
      </w:pPr>
    </w:p>
    <w:p w14:paraId="738BF0D3" w14:textId="5AA2BA79" w:rsidR="00145E7C" w:rsidRPr="005E202E" w:rsidRDefault="00145E7C" w:rsidP="005E202E">
      <w:pPr>
        <w:rPr>
          <w:rFonts w:ascii="Arial" w:hAnsi="Arial" w:cs="Arial"/>
          <w:sz w:val="22"/>
          <w:szCs w:val="22"/>
          <w:lang w:val="es-ES"/>
        </w:rPr>
      </w:pPr>
    </w:p>
    <w:p w14:paraId="034DA1FE" w14:textId="22C4D21D" w:rsidR="00DA346B" w:rsidRPr="005E202E" w:rsidRDefault="00DA346B" w:rsidP="005E202E">
      <w:pPr>
        <w:jc w:val="both"/>
        <w:rPr>
          <w:rFonts w:ascii="Arial" w:hAnsi="Arial" w:cs="Arial"/>
          <w:sz w:val="22"/>
          <w:szCs w:val="22"/>
          <w:lang w:val="es-ES"/>
        </w:rPr>
      </w:pPr>
      <w:r w:rsidRPr="005E202E">
        <w:rPr>
          <w:rFonts w:ascii="Arial" w:hAnsi="Arial" w:cs="Arial"/>
          <w:sz w:val="22"/>
          <w:szCs w:val="22"/>
          <w:lang w:val="es-ES"/>
        </w:rPr>
        <w:t xml:space="preserve">En general, la muestra de programas analizados alcanza un Nivel 2 de 4 posibles, </w:t>
      </w:r>
      <w:r w:rsidR="007B051C" w:rsidRPr="005E202E">
        <w:rPr>
          <w:rFonts w:ascii="Arial" w:hAnsi="Arial" w:cs="Arial"/>
          <w:sz w:val="22"/>
          <w:szCs w:val="22"/>
          <w:lang w:val="es-ES"/>
        </w:rPr>
        <w:t>exhibiendo</w:t>
      </w:r>
      <w:r w:rsidRPr="005E202E">
        <w:rPr>
          <w:rFonts w:ascii="Arial" w:hAnsi="Arial" w:cs="Arial"/>
          <w:sz w:val="22"/>
          <w:szCs w:val="22"/>
          <w:lang w:val="es-ES"/>
        </w:rPr>
        <w:t xml:space="preserve"> que existe una estrategia en cuanto a Reglas de Operación para los Programas de Desarrollo Social pero esta estrategia solo está permeando algunos programas que </w:t>
      </w:r>
      <w:r w:rsidR="00CF1002">
        <w:rPr>
          <w:rFonts w:ascii="Arial" w:hAnsi="Arial" w:cs="Arial"/>
          <w:sz w:val="22"/>
          <w:szCs w:val="22"/>
          <w:lang w:val="es-ES"/>
        </w:rPr>
        <w:t>coinciden con el ejercicio fiscal</w:t>
      </w:r>
      <w:r w:rsidRPr="005E202E">
        <w:rPr>
          <w:rFonts w:ascii="Arial" w:hAnsi="Arial" w:cs="Arial"/>
          <w:sz w:val="22"/>
          <w:szCs w:val="22"/>
          <w:lang w:val="es-ES"/>
        </w:rPr>
        <w:t xml:space="preserve"> y coordinados por la instancia normativa del desarrollo social en el Estado.</w:t>
      </w:r>
    </w:p>
    <w:p w14:paraId="67D9D435" w14:textId="2AAEDB75" w:rsidR="00C23053" w:rsidRPr="005E202E" w:rsidRDefault="00C23053" w:rsidP="005E202E">
      <w:pPr>
        <w:jc w:val="both"/>
        <w:rPr>
          <w:rFonts w:ascii="Arial" w:hAnsi="Arial" w:cs="Arial"/>
          <w:sz w:val="22"/>
          <w:szCs w:val="22"/>
          <w:lang w:val="es-ES"/>
        </w:rPr>
      </w:pPr>
    </w:p>
    <w:p w14:paraId="2FD89C7C" w14:textId="42EAC32A" w:rsidR="00145E7C" w:rsidRPr="005E202E" w:rsidRDefault="0024295D" w:rsidP="005E202E">
      <w:pPr>
        <w:jc w:val="both"/>
        <w:rPr>
          <w:rFonts w:ascii="Arial" w:hAnsi="Arial" w:cs="Arial"/>
          <w:sz w:val="22"/>
          <w:szCs w:val="22"/>
          <w:lang w:val="es-ES"/>
        </w:rPr>
      </w:pPr>
      <w:r w:rsidRPr="005E202E">
        <w:rPr>
          <w:rFonts w:ascii="Arial" w:hAnsi="Arial" w:cs="Arial"/>
          <w:sz w:val="22"/>
          <w:szCs w:val="22"/>
          <w:lang w:val="es-ES"/>
        </w:rPr>
        <w:t xml:space="preserve">En el proceso de la evaluación se encontró que no existe una normativa que especifique, caracterice y ayude a clasificar a los programas de desarrollo social, de la misma manera, no se encontró evidencia documental que rija la coordinación interinstitucional para los procesos clave de generación, expedición y fiscalización de las </w:t>
      </w:r>
      <w:r w:rsidR="00432251" w:rsidRPr="005E202E">
        <w:rPr>
          <w:rFonts w:ascii="Arial" w:hAnsi="Arial" w:cs="Arial"/>
          <w:sz w:val="22"/>
          <w:szCs w:val="22"/>
          <w:lang w:val="es-ES"/>
        </w:rPr>
        <w:t>R</w:t>
      </w:r>
      <w:r w:rsidRPr="005E202E">
        <w:rPr>
          <w:rFonts w:ascii="Arial" w:hAnsi="Arial" w:cs="Arial"/>
          <w:sz w:val="22"/>
          <w:szCs w:val="22"/>
          <w:lang w:val="es-ES"/>
        </w:rPr>
        <w:t xml:space="preserve">eglas de Operación, esto ha ocasionado que las dependencias y entidades utilicen de manera discrecional las facultades en la materia que les han sido otorgadas mediante la </w:t>
      </w:r>
      <w:r w:rsidRPr="00AF3673">
        <w:rPr>
          <w:rFonts w:ascii="Arial" w:hAnsi="Arial" w:cs="Arial"/>
          <w:i/>
          <w:iCs/>
          <w:sz w:val="22"/>
          <w:szCs w:val="22"/>
          <w:lang w:val="es-ES"/>
        </w:rPr>
        <w:t>Ley Orgánica</w:t>
      </w:r>
      <w:r w:rsidR="002034E1" w:rsidRPr="00AF3673">
        <w:rPr>
          <w:rFonts w:ascii="Arial" w:hAnsi="Arial" w:cs="Arial"/>
          <w:i/>
          <w:iCs/>
          <w:sz w:val="22"/>
          <w:szCs w:val="22"/>
          <w:lang w:val="es-ES"/>
        </w:rPr>
        <w:t xml:space="preserve"> del Poder Ejecutivo del Estado de Oaxaca</w:t>
      </w:r>
      <w:r w:rsidR="00A342A5" w:rsidRPr="005E202E">
        <w:rPr>
          <w:rFonts w:ascii="Arial" w:hAnsi="Arial" w:cs="Arial"/>
          <w:sz w:val="22"/>
          <w:szCs w:val="22"/>
          <w:lang w:val="es-ES"/>
        </w:rPr>
        <w:t>.</w:t>
      </w:r>
    </w:p>
    <w:p w14:paraId="0988C940" w14:textId="5F9D5738" w:rsidR="008C5DA7" w:rsidRPr="005E202E" w:rsidRDefault="008C5DA7" w:rsidP="005E202E">
      <w:pPr>
        <w:jc w:val="both"/>
        <w:rPr>
          <w:rFonts w:ascii="Arial" w:hAnsi="Arial" w:cs="Arial"/>
          <w:sz w:val="22"/>
          <w:szCs w:val="22"/>
          <w:lang w:val="es-ES"/>
        </w:rPr>
      </w:pPr>
    </w:p>
    <w:p w14:paraId="682120D3" w14:textId="1D2C9C7C" w:rsidR="00A73562" w:rsidRDefault="008C5DA7" w:rsidP="005E202E">
      <w:pPr>
        <w:jc w:val="both"/>
        <w:rPr>
          <w:rFonts w:ascii="Arial" w:hAnsi="Arial" w:cs="Arial"/>
          <w:sz w:val="22"/>
          <w:szCs w:val="22"/>
          <w:lang w:val="es-ES"/>
        </w:rPr>
      </w:pPr>
      <w:r w:rsidRPr="00A73562">
        <w:rPr>
          <w:rFonts w:ascii="Arial" w:hAnsi="Arial" w:cs="Arial"/>
          <w:sz w:val="22"/>
          <w:szCs w:val="22"/>
          <w:lang w:val="es-ES"/>
        </w:rPr>
        <w:t xml:space="preserve">En general, se encontraron inconsistencias en las Reglas de Operación analizadas debido a las fallas estructurales, </w:t>
      </w:r>
      <w:r w:rsidR="00A73562" w:rsidRPr="00A73562">
        <w:rPr>
          <w:rFonts w:ascii="Arial" w:hAnsi="Arial" w:cs="Arial"/>
          <w:sz w:val="22"/>
          <w:szCs w:val="22"/>
          <w:lang w:val="es-ES"/>
        </w:rPr>
        <w:t>sobre todo la falta de coordinación interinstitucional relativa a la aprobación o visto bueno de una sola entidad previo a los procesos de publicación o expedición de las Reglas de Operación, este proceso de aprobación previa deberá ser consecuencia del análisis de la</w:t>
      </w:r>
      <w:r w:rsidR="00A73562">
        <w:rPr>
          <w:rFonts w:ascii="Arial" w:hAnsi="Arial" w:cs="Arial"/>
          <w:sz w:val="22"/>
          <w:szCs w:val="22"/>
          <w:lang w:val="es-ES"/>
        </w:rPr>
        <w:t xml:space="preserve"> correspondencia de las Reglas de Operación con la </w:t>
      </w:r>
      <w:r w:rsidR="00A73562" w:rsidRPr="00C578DE">
        <w:rPr>
          <w:rFonts w:ascii="Arial" w:hAnsi="Arial" w:cs="Arial"/>
          <w:i/>
          <w:iCs/>
          <w:sz w:val="22"/>
          <w:szCs w:val="22"/>
          <w:lang w:val="es-ES"/>
        </w:rPr>
        <w:t>Guía Básica para vincular la Matriz de indicadores para Resultados y las Reglas de Operación de los programas de Desarrollo Social</w:t>
      </w:r>
      <w:r w:rsidR="00A73562">
        <w:rPr>
          <w:rFonts w:ascii="Arial" w:hAnsi="Arial" w:cs="Arial"/>
          <w:sz w:val="22"/>
          <w:szCs w:val="22"/>
          <w:lang w:val="es-ES"/>
        </w:rPr>
        <w:t xml:space="preserve">,  </w:t>
      </w:r>
      <w:r w:rsidR="0063116A">
        <w:rPr>
          <w:rFonts w:ascii="Arial" w:hAnsi="Arial" w:cs="Arial"/>
          <w:sz w:val="22"/>
          <w:szCs w:val="22"/>
          <w:lang w:val="es-ES"/>
        </w:rPr>
        <w:lastRenderedPageBreak/>
        <w:t xml:space="preserve">y observando lo indicado en los </w:t>
      </w:r>
      <w:r w:rsidR="0063116A" w:rsidRPr="005E202E">
        <w:rPr>
          <w:rFonts w:ascii="Arial" w:hAnsi="Arial" w:cs="Arial"/>
          <w:i/>
          <w:iCs/>
          <w:sz w:val="22"/>
          <w:szCs w:val="22"/>
          <w:lang w:val="es-ES"/>
        </w:rPr>
        <w:t>Lineamientos para la Conformación de Reglas de Operación de Programas de Desarrollo Social en el Estado de Oaxaca</w:t>
      </w:r>
      <w:r w:rsidR="0063116A">
        <w:rPr>
          <w:rFonts w:ascii="Arial" w:hAnsi="Arial" w:cs="Arial"/>
          <w:i/>
          <w:iCs/>
          <w:sz w:val="22"/>
          <w:szCs w:val="22"/>
          <w:lang w:val="es-ES"/>
        </w:rPr>
        <w:t>.</w:t>
      </w:r>
    </w:p>
    <w:p w14:paraId="2B4924FB" w14:textId="77777777" w:rsidR="00A73562" w:rsidRDefault="00A73562" w:rsidP="005E202E">
      <w:pPr>
        <w:jc w:val="both"/>
        <w:rPr>
          <w:rFonts w:ascii="Arial" w:hAnsi="Arial" w:cs="Arial"/>
          <w:sz w:val="22"/>
          <w:szCs w:val="22"/>
          <w:lang w:val="es-ES"/>
        </w:rPr>
      </w:pPr>
    </w:p>
    <w:p w14:paraId="201FBC17" w14:textId="07B3DA6D" w:rsidR="00CF14A3" w:rsidRPr="005E202E" w:rsidRDefault="008233CF" w:rsidP="005E202E">
      <w:pPr>
        <w:jc w:val="both"/>
        <w:rPr>
          <w:rFonts w:ascii="Arial" w:hAnsi="Arial" w:cs="Arial"/>
          <w:sz w:val="22"/>
          <w:szCs w:val="22"/>
          <w:lang w:val="es-ES"/>
        </w:rPr>
      </w:pPr>
      <w:r>
        <w:rPr>
          <w:rFonts w:ascii="Arial" w:hAnsi="Arial" w:cs="Arial"/>
          <w:sz w:val="22"/>
          <w:szCs w:val="22"/>
          <w:lang w:val="es-ES"/>
        </w:rPr>
        <w:t>E</w:t>
      </w:r>
      <w:r w:rsidR="00CF14A3" w:rsidRPr="005E202E">
        <w:rPr>
          <w:rFonts w:ascii="Arial" w:hAnsi="Arial" w:cs="Arial"/>
          <w:sz w:val="22"/>
          <w:szCs w:val="22"/>
          <w:lang w:val="es-ES"/>
        </w:rPr>
        <w:t>s necesario que se articule la normativa mínima para asegurar el tratamiento de las fallas estructurales mencionadas en este resumen ejecutivo:</w:t>
      </w:r>
      <w:r w:rsidR="00C83787" w:rsidRPr="005E202E">
        <w:rPr>
          <w:rFonts w:ascii="Arial" w:hAnsi="Arial" w:cs="Arial"/>
          <w:sz w:val="22"/>
          <w:szCs w:val="22"/>
          <w:lang w:val="es-ES"/>
        </w:rPr>
        <w:t xml:space="preserve"> </w:t>
      </w:r>
    </w:p>
    <w:p w14:paraId="27321C00" w14:textId="3DA80006" w:rsidR="007D666E" w:rsidRPr="005E202E" w:rsidRDefault="007D666E" w:rsidP="005E202E">
      <w:pPr>
        <w:pStyle w:val="Prrafodelista"/>
        <w:numPr>
          <w:ilvl w:val="0"/>
          <w:numId w:val="19"/>
        </w:numPr>
        <w:spacing w:line="240" w:lineRule="auto"/>
        <w:rPr>
          <w:rFonts w:ascii="Arial" w:hAnsi="Arial" w:cs="Arial"/>
          <w:szCs w:val="22"/>
          <w:lang w:val="es-ES"/>
        </w:rPr>
      </w:pPr>
      <w:r w:rsidRPr="005E202E">
        <w:rPr>
          <w:rFonts w:ascii="Arial" w:hAnsi="Arial" w:cs="Arial"/>
          <w:szCs w:val="22"/>
          <w:lang w:val="es-ES"/>
        </w:rPr>
        <w:t>Definir, caracterizar y clasificar los Programas de Desarrollo Social.</w:t>
      </w:r>
    </w:p>
    <w:p w14:paraId="7115AAE3" w14:textId="429D0AFF" w:rsidR="007D666E" w:rsidRPr="005E202E" w:rsidRDefault="007D666E" w:rsidP="005E202E">
      <w:pPr>
        <w:pStyle w:val="Prrafodelista"/>
        <w:numPr>
          <w:ilvl w:val="0"/>
          <w:numId w:val="19"/>
        </w:numPr>
        <w:spacing w:line="240" w:lineRule="auto"/>
        <w:rPr>
          <w:rFonts w:ascii="Arial" w:hAnsi="Arial" w:cs="Arial"/>
          <w:szCs w:val="22"/>
          <w:lang w:val="es-ES"/>
        </w:rPr>
      </w:pPr>
      <w:r w:rsidRPr="005E202E">
        <w:rPr>
          <w:rFonts w:ascii="Arial" w:hAnsi="Arial" w:cs="Arial"/>
          <w:szCs w:val="22"/>
          <w:lang w:val="es-ES"/>
        </w:rPr>
        <w:t>Establecer la coordinación interinstitucional para los procesos de generación, expedición y fiscalización de las Reglas de Operación.</w:t>
      </w:r>
    </w:p>
    <w:p w14:paraId="1DBBAD9C" w14:textId="3D8ABAFC" w:rsidR="00D90ECB" w:rsidRPr="005E202E" w:rsidRDefault="00D90ECB" w:rsidP="005E202E">
      <w:pPr>
        <w:pStyle w:val="Prrafodelista"/>
        <w:numPr>
          <w:ilvl w:val="0"/>
          <w:numId w:val="19"/>
        </w:numPr>
        <w:spacing w:line="240" w:lineRule="auto"/>
        <w:rPr>
          <w:rFonts w:ascii="Arial" w:hAnsi="Arial" w:cs="Arial"/>
          <w:szCs w:val="22"/>
          <w:lang w:val="es-ES"/>
        </w:rPr>
      </w:pPr>
      <w:r w:rsidRPr="005E202E">
        <w:rPr>
          <w:rFonts w:ascii="Arial" w:hAnsi="Arial" w:cs="Arial"/>
          <w:szCs w:val="22"/>
          <w:lang w:val="es-ES"/>
        </w:rPr>
        <w:t>Contar con una sola instancia encargada de verificar la consistencia y aprobar las Reglas de Operación previo a su expedición.</w:t>
      </w:r>
    </w:p>
    <w:p w14:paraId="0E342D97" w14:textId="71601394" w:rsidR="002C0255" w:rsidRDefault="00663B46" w:rsidP="005E202E">
      <w:pPr>
        <w:pStyle w:val="Prrafodelista"/>
        <w:numPr>
          <w:ilvl w:val="0"/>
          <w:numId w:val="19"/>
        </w:numPr>
        <w:spacing w:line="240" w:lineRule="auto"/>
        <w:rPr>
          <w:rFonts w:ascii="Arial" w:hAnsi="Arial" w:cs="Arial"/>
          <w:szCs w:val="22"/>
          <w:lang w:val="es-ES"/>
        </w:rPr>
      </w:pPr>
      <w:r w:rsidRPr="005E202E">
        <w:rPr>
          <w:rFonts w:ascii="Arial" w:hAnsi="Arial" w:cs="Arial"/>
          <w:szCs w:val="22"/>
          <w:lang w:val="es-ES"/>
        </w:rPr>
        <w:t>Faculta</w:t>
      </w:r>
      <w:r w:rsidR="002921D8" w:rsidRPr="005E202E">
        <w:rPr>
          <w:rFonts w:ascii="Arial" w:hAnsi="Arial" w:cs="Arial"/>
          <w:szCs w:val="22"/>
          <w:lang w:val="es-ES"/>
        </w:rPr>
        <w:t>r</w:t>
      </w:r>
      <w:r w:rsidRPr="005E202E">
        <w:rPr>
          <w:rFonts w:ascii="Arial" w:hAnsi="Arial" w:cs="Arial"/>
          <w:szCs w:val="22"/>
          <w:lang w:val="es-ES"/>
        </w:rPr>
        <w:t xml:space="preserve"> la aplicación de sanciones por incumplimiento </w:t>
      </w:r>
      <w:r w:rsidR="00853ADB" w:rsidRPr="005E202E">
        <w:rPr>
          <w:rFonts w:ascii="Arial" w:hAnsi="Arial" w:cs="Arial"/>
          <w:szCs w:val="22"/>
          <w:lang w:val="es-ES"/>
        </w:rPr>
        <w:t>a</w:t>
      </w:r>
      <w:r w:rsidRPr="005E202E">
        <w:rPr>
          <w:rFonts w:ascii="Arial" w:hAnsi="Arial" w:cs="Arial"/>
          <w:szCs w:val="22"/>
          <w:lang w:val="es-ES"/>
        </w:rPr>
        <w:t xml:space="preserve"> las disposiciones qu</w:t>
      </w:r>
      <w:r w:rsidR="00FA2126" w:rsidRPr="005E202E">
        <w:rPr>
          <w:rFonts w:ascii="Arial" w:hAnsi="Arial" w:cs="Arial"/>
          <w:szCs w:val="22"/>
          <w:lang w:val="es-ES"/>
        </w:rPr>
        <w:t>e se generen en cumplimiento de la estrategia para la consistencia de las Reglas de Operación.</w:t>
      </w:r>
    </w:p>
    <w:p w14:paraId="5EF027D0" w14:textId="77777777" w:rsidR="00102F2A" w:rsidRDefault="00102F2A" w:rsidP="00102F2A">
      <w:pPr>
        <w:rPr>
          <w:rFonts w:ascii="Arial" w:hAnsi="Arial" w:cs="Arial"/>
          <w:szCs w:val="22"/>
          <w:lang w:val="es-ES"/>
        </w:rPr>
      </w:pPr>
    </w:p>
    <w:p w14:paraId="77B81CF8" w14:textId="77777777" w:rsidR="00102F2A" w:rsidRDefault="00102F2A" w:rsidP="00102F2A">
      <w:pPr>
        <w:rPr>
          <w:rFonts w:ascii="Arial" w:hAnsi="Arial" w:cs="Arial"/>
          <w:szCs w:val="22"/>
          <w:lang w:val="es-ES"/>
        </w:rPr>
      </w:pPr>
    </w:p>
    <w:p w14:paraId="3D09E754" w14:textId="77777777" w:rsidR="00102F2A" w:rsidRDefault="00102F2A" w:rsidP="00102F2A">
      <w:pPr>
        <w:rPr>
          <w:rFonts w:ascii="Arial" w:hAnsi="Arial" w:cs="Arial"/>
          <w:szCs w:val="22"/>
          <w:lang w:val="es-ES"/>
        </w:rPr>
      </w:pPr>
    </w:p>
    <w:p w14:paraId="4D389B87" w14:textId="77777777" w:rsidR="00102F2A" w:rsidRDefault="00102F2A" w:rsidP="00102F2A">
      <w:pPr>
        <w:rPr>
          <w:rFonts w:ascii="Arial" w:hAnsi="Arial" w:cs="Arial"/>
          <w:szCs w:val="22"/>
          <w:lang w:val="es-ES"/>
        </w:rPr>
      </w:pPr>
    </w:p>
    <w:p w14:paraId="6EA17711" w14:textId="77777777" w:rsidR="00102F2A" w:rsidRDefault="00102F2A" w:rsidP="00102F2A">
      <w:pPr>
        <w:rPr>
          <w:rFonts w:ascii="Arial" w:hAnsi="Arial" w:cs="Arial"/>
          <w:szCs w:val="22"/>
          <w:lang w:val="es-ES"/>
        </w:rPr>
      </w:pPr>
    </w:p>
    <w:p w14:paraId="166D458B" w14:textId="77777777" w:rsidR="00102F2A" w:rsidRDefault="00102F2A" w:rsidP="00102F2A">
      <w:pPr>
        <w:rPr>
          <w:rFonts w:ascii="Arial" w:hAnsi="Arial" w:cs="Arial"/>
          <w:szCs w:val="22"/>
          <w:lang w:val="es-ES"/>
        </w:rPr>
      </w:pPr>
    </w:p>
    <w:p w14:paraId="3556E0E9" w14:textId="77777777" w:rsidR="00102F2A" w:rsidRDefault="00102F2A" w:rsidP="00102F2A">
      <w:pPr>
        <w:rPr>
          <w:rFonts w:ascii="Arial" w:hAnsi="Arial" w:cs="Arial"/>
          <w:szCs w:val="22"/>
          <w:lang w:val="es-ES"/>
        </w:rPr>
      </w:pPr>
    </w:p>
    <w:p w14:paraId="3766B7E0" w14:textId="77777777" w:rsidR="00102F2A" w:rsidRDefault="00102F2A" w:rsidP="00102F2A">
      <w:pPr>
        <w:rPr>
          <w:rFonts w:ascii="Arial" w:hAnsi="Arial" w:cs="Arial"/>
          <w:szCs w:val="22"/>
          <w:lang w:val="es-ES"/>
        </w:rPr>
      </w:pPr>
    </w:p>
    <w:p w14:paraId="3A6CB67C" w14:textId="77777777" w:rsidR="00102F2A" w:rsidRDefault="00102F2A" w:rsidP="00102F2A">
      <w:pPr>
        <w:rPr>
          <w:rFonts w:ascii="Arial" w:hAnsi="Arial" w:cs="Arial"/>
          <w:szCs w:val="22"/>
          <w:lang w:val="es-ES"/>
        </w:rPr>
      </w:pPr>
    </w:p>
    <w:p w14:paraId="09734B7D" w14:textId="77777777" w:rsidR="00102F2A" w:rsidRDefault="00102F2A" w:rsidP="00102F2A">
      <w:pPr>
        <w:rPr>
          <w:rFonts w:ascii="Arial" w:hAnsi="Arial" w:cs="Arial"/>
          <w:szCs w:val="22"/>
          <w:lang w:val="es-ES"/>
        </w:rPr>
      </w:pPr>
    </w:p>
    <w:p w14:paraId="1F17AC09" w14:textId="77777777" w:rsidR="00102F2A" w:rsidRDefault="00102F2A" w:rsidP="00102F2A">
      <w:pPr>
        <w:rPr>
          <w:rFonts w:ascii="Arial" w:hAnsi="Arial" w:cs="Arial"/>
          <w:szCs w:val="22"/>
          <w:lang w:val="es-ES"/>
        </w:rPr>
      </w:pPr>
    </w:p>
    <w:p w14:paraId="3EF97DE7" w14:textId="77777777" w:rsidR="00102F2A" w:rsidRDefault="00102F2A" w:rsidP="00102F2A">
      <w:pPr>
        <w:rPr>
          <w:rFonts w:ascii="Arial" w:hAnsi="Arial" w:cs="Arial"/>
          <w:szCs w:val="22"/>
          <w:lang w:val="es-ES"/>
        </w:rPr>
      </w:pPr>
    </w:p>
    <w:p w14:paraId="69F6E9E9" w14:textId="77777777" w:rsidR="00102F2A" w:rsidRDefault="00102F2A" w:rsidP="00102F2A">
      <w:pPr>
        <w:rPr>
          <w:rFonts w:ascii="Arial" w:hAnsi="Arial" w:cs="Arial"/>
          <w:szCs w:val="22"/>
          <w:lang w:val="es-ES"/>
        </w:rPr>
      </w:pPr>
    </w:p>
    <w:p w14:paraId="687EB42E" w14:textId="77777777" w:rsidR="00102F2A" w:rsidRDefault="00102F2A" w:rsidP="00102F2A">
      <w:pPr>
        <w:rPr>
          <w:rFonts w:ascii="Arial" w:hAnsi="Arial" w:cs="Arial"/>
          <w:szCs w:val="22"/>
          <w:lang w:val="es-ES"/>
        </w:rPr>
      </w:pPr>
    </w:p>
    <w:p w14:paraId="44652FED" w14:textId="5973E23A" w:rsidR="00102F2A" w:rsidRDefault="00102F2A" w:rsidP="00102F2A">
      <w:pPr>
        <w:rPr>
          <w:rFonts w:ascii="Arial" w:hAnsi="Arial" w:cs="Arial"/>
          <w:szCs w:val="22"/>
          <w:lang w:val="es-ES"/>
        </w:rPr>
      </w:pPr>
    </w:p>
    <w:p w14:paraId="4DBAA7AE" w14:textId="0CBFAB89" w:rsidR="00BD4619" w:rsidRDefault="00BD4619" w:rsidP="00102F2A">
      <w:pPr>
        <w:rPr>
          <w:rFonts w:ascii="Arial" w:hAnsi="Arial" w:cs="Arial"/>
          <w:szCs w:val="22"/>
          <w:lang w:val="es-ES"/>
        </w:rPr>
      </w:pPr>
    </w:p>
    <w:p w14:paraId="30245AC5" w14:textId="7DBB13A6" w:rsidR="00BD4619" w:rsidRDefault="00BD4619" w:rsidP="00102F2A">
      <w:pPr>
        <w:rPr>
          <w:rFonts w:ascii="Arial" w:hAnsi="Arial" w:cs="Arial"/>
          <w:szCs w:val="22"/>
          <w:lang w:val="es-ES"/>
        </w:rPr>
      </w:pPr>
    </w:p>
    <w:p w14:paraId="0CEDD094" w14:textId="1A676841" w:rsidR="00BD4619" w:rsidRDefault="00BD4619" w:rsidP="00102F2A">
      <w:pPr>
        <w:rPr>
          <w:rFonts w:ascii="Arial" w:hAnsi="Arial" w:cs="Arial"/>
          <w:szCs w:val="22"/>
          <w:lang w:val="es-ES"/>
        </w:rPr>
      </w:pPr>
    </w:p>
    <w:p w14:paraId="0C1738B8" w14:textId="71E799AC" w:rsidR="00BD4619" w:rsidRDefault="00BD4619" w:rsidP="00102F2A">
      <w:pPr>
        <w:rPr>
          <w:rFonts w:ascii="Arial" w:hAnsi="Arial" w:cs="Arial"/>
          <w:szCs w:val="22"/>
          <w:lang w:val="es-ES"/>
        </w:rPr>
      </w:pPr>
    </w:p>
    <w:p w14:paraId="5CFF497A" w14:textId="48B2C009" w:rsidR="00BD4619" w:rsidRDefault="00BD4619" w:rsidP="00102F2A">
      <w:pPr>
        <w:rPr>
          <w:rFonts w:ascii="Arial" w:hAnsi="Arial" w:cs="Arial"/>
          <w:szCs w:val="22"/>
          <w:lang w:val="es-ES"/>
        </w:rPr>
      </w:pPr>
    </w:p>
    <w:p w14:paraId="0C7DF6A2" w14:textId="576B64C4" w:rsidR="00BD4619" w:rsidRDefault="00BD4619" w:rsidP="00102F2A">
      <w:pPr>
        <w:rPr>
          <w:rFonts w:ascii="Arial" w:hAnsi="Arial" w:cs="Arial"/>
          <w:szCs w:val="22"/>
          <w:lang w:val="es-ES"/>
        </w:rPr>
      </w:pPr>
    </w:p>
    <w:p w14:paraId="4E058AB8" w14:textId="45A794AD" w:rsidR="00BD4619" w:rsidRDefault="00BD4619" w:rsidP="00102F2A">
      <w:pPr>
        <w:rPr>
          <w:rFonts w:ascii="Arial" w:hAnsi="Arial" w:cs="Arial"/>
          <w:szCs w:val="22"/>
          <w:lang w:val="es-ES"/>
        </w:rPr>
      </w:pPr>
    </w:p>
    <w:p w14:paraId="48FF96E6" w14:textId="104CDE88" w:rsidR="00BD4619" w:rsidRDefault="00BD4619" w:rsidP="00102F2A">
      <w:pPr>
        <w:rPr>
          <w:rFonts w:ascii="Arial" w:hAnsi="Arial" w:cs="Arial"/>
          <w:szCs w:val="22"/>
          <w:lang w:val="es-ES"/>
        </w:rPr>
      </w:pPr>
    </w:p>
    <w:p w14:paraId="7001CD3D" w14:textId="102B8218" w:rsidR="00BD4619" w:rsidRDefault="00BD4619" w:rsidP="00102F2A">
      <w:pPr>
        <w:rPr>
          <w:rFonts w:ascii="Arial" w:hAnsi="Arial" w:cs="Arial"/>
          <w:szCs w:val="22"/>
          <w:lang w:val="es-ES"/>
        </w:rPr>
      </w:pPr>
    </w:p>
    <w:p w14:paraId="702A799B" w14:textId="28881390" w:rsidR="00BD4619" w:rsidRDefault="00BD4619" w:rsidP="00102F2A">
      <w:pPr>
        <w:rPr>
          <w:rFonts w:ascii="Arial" w:hAnsi="Arial" w:cs="Arial"/>
          <w:szCs w:val="22"/>
          <w:lang w:val="es-ES"/>
        </w:rPr>
      </w:pPr>
    </w:p>
    <w:p w14:paraId="076356A7" w14:textId="09000842" w:rsidR="00BD4619" w:rsidRDefault="00BD4619" w:rsidP="00102F2A">
      <w:pPr>
        <w:rPr>
          <w:rFonts w:ascii="Arial" w:hAnsi="Arial" w:cs="Arial"/>
          <w:szCs w:val="22"/>
          <w:lang w:val="es-ES"/>
        </w:rPr>
      </w:pPr>
    </w:p>
    <w:p w14:paraId="6149794E" w14:textId="5ABFA16A" w:rsidR="00BD4619" w:rsidRDefault="00BD4619" w:rsidP="00102F2A">
      <w:pPr>
        <w:rPr>
          <w:rFonts w:ascii="Arial" w:hAnsi="Arial" w:cs="Arial"/>
          <w:szCs w:val="22"/>
          <w:lang w:val="es-ES"/>
        </w:rPr>
      </w:pPr>
    </w:p>
    <w:p w14:paraId="04A057EC" w14:textId="1659A83E" w:rsidR="00BD4619" w:rsidRDefault="00BD4619" w:rsidP="00102F2A">
      <w:pPr>
        <w:rPr>
          <w:rFonts w:ascii="Arial" w:hAnsi="Arial" w:cs="Arial"/>
          <w:szCs w:val="22"/>
          <w:lang w:val="es-ES"/>
        </w:rPr>
      </w:pPr>
    </w:p>
    <w:p w14:paraId="08980C26" w14:textId="4C16B511" w:rsidR="00BD4619" w:rsidRDefault="00BD4619" w:rsidP="00102F2A">
      <w:pPr>
        <w:rPr>
          <w:rFonts w:ascii="Arial" w:hAnsi="Arial" w:cs="Arial"/>
          <w:szCs w:val="22"/>
          <w:lang w:val="es-ES"/>
        </w:rPr>
      </w:pPr>
    </w:p>
    <w:p w14:paraId="1E2D2DE9" w14:textId="30E3936E" w:rsidR="00BD4619" w:rsidRDefault="00BD4619" w:rsidP="00102F2A">
      <w:pPr>
        <w:rPr>
          <w:rFonts w:ascii="Arial" w:hAnsi="Arial" w:cs="Arial"/>
          <w:szCs w:val="22"/>
          <w:lang w:val="es-ES"/>
        </w:rPr>
      </w:pPr>
    </w:p>
    <w:p w14:paraId="259BAE1E" w14:textId="60736F7E" w:rsidR="00657C37" w:rsidRDefault="00657C37" w:rsidP="00102F2A">
      <w:pPr>
        <w:rPr>
          <w:rFonts w:ascii="Arial" w:hAnsi="Arial" w:cs="Arial"/>
          <w:szCs w:val="22"/>
          <w:lang w:val="es-ES"/>
        </w:rPr>
      </w:pPr>
    </w:p>
    <w:p w14:paraId="47891043" w14:textId="77777777" w:rsidR="00657C37" w:rsidRDefault="00657C37" w:rsidP="00102F2A">
      <w:pPr>
        <w:rPr>
          <w:rFonts w:ascii="Arial" w:hAnsi="Arial" w:cs="Arial"/>
          <w:szCs w:val="22"/>
          <w:lang w:val="es-ES"/>
        </w:rPr>
      </w:pPr>
    </w:p>
    <w:p w14:paraId="2097E63E" w14:textId="77777777" w:rsidR="003221FA" w:rsidRPr="005E202E" w:rsidRDefault="00052057" w:rsidP="00102F2A">
      <w:pPr>
        <w:rPr>
          <w:rFonts w:ascii="Arial" w:hAnsi="Arial" w:cs="Arial"/>
          <w:sz w:val="22"/>
          <w:szCs w:val="22"/>
          <w:lang w:val="es-ES" w:eastAsia="en-US"/>
        </w:rPr>
      </w:pPr>
      <w:r w:rsidRPr="005E202E">
        <w:rPr>
          <w:rFonts w:ascii="Arial" w:hAnsi="Arial" w:cs="Arial"/>
          <w:sz w:val="22"/>
          <w:szCs w:val="22"/>
          <w:lang w:val="es-ES"/>
        </w:rPr>
        <w:tab/>
      </w:r>
    </w:p>
    <w:p w14:paraId="72E90FD8" w14:textId="07CF74E6" w:rsidR="005938DF" w:rsidRPr="00AF3673" w:rsidRDefault="00CE76D7" w:rsidP="00AF3673">
      <w:pPr>
        <w:pStyle w:val="EvTtulo1"/>
        <w:rPr>
          <w:color w:val="009193"/>
          <w:lang w:val="es-MX"/>
        </w:rPr>
      </w:pPr>
      <w:bookmarkStart w:id="4" w:name="_Toc92291219"/>
      <w:r w:rsidRPr="00AF3673">
        <w:rPr>
          <w:color w:val="009193"/>
          <w:lang w:val="es-MX"/>
        </w:rPr>
        <w:lastRenderedPageBreak/>
        <w:t>ÍNDICE</w:t>
      </w:r>
      <w:bookmarkEnd w:id="4"/>
      <w:r w:rsidRPr="00AF3673">
        <w:rPr>
          <w:color w:val="009193"/>
          <w:lang w:val="es-MX"/>
        </w:rPr>
        <w:t xml:space="preserve"> </w:t>
      </w:r>
    </w:p>
    <w:p w14:paraId="6CA026BE" w14:textId="02A613E2" w:rsidR="00901136" w:rsidRPr="00237141" w:rsidRDefault="00C208F5" w:rsidP="00901136">
      <w:pPr>
        <w:pStyle w:val="TDC1"/>
        <w:rPr>
          <w:rStyle w:val="Hipervnculo"/>
        </w:rPr>
      </w:pPr>
      <w:r w:rsidRPr="005E202E">
        <w:rPr>
          <w:lang w:val="es-ES"/>
        </w:rPr>
        <w:fldChar w:fldCharType="begin"/>
      </w:r>
      <w:r w:rsidRPr="005E202E">
        <w:rPr>
          <w:lang w:val="es-ES"/>
        </w:rPr>
        <w:instrText xml:space="preserve"> TOC \o "1-3" \h \z \u </w:instrText>
      </w:r>
      <w:r w:rsidRPr="005E202E">
        <w:rPr>
          <w:lang w:val="es-ES"/>
        </w:rPr>
        <w:fldChar w:fldCharType="separate"/>
      </w:r>
    </w:p>
    <w:p w14:paraId="56FB33E5" w14:textId="7A7FEADA" w:rsidR="00901136" w:rsidRPr="00237141" w:rsidRDefault="00B261CE" w:rsidP="00901136">
      <w:pPr>
        <w:pStyle w:val="TDC1"/>
        <w:rPr>
          <w:rStyle w:val="Hipervnculo"/>
        </w:rPr>
      </w:pPr>
      <w:hyperlink w:anchor="_Toc92291218" w:history="1">
        <w:r w:rsidR="00901136" w:rsidRPr="00237141">
          <w:rPr>
            <w:rStyle w:val="Hipervnculo"/>
          </w:rPr>
          <w:t>Resumen ejecutivo</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_Toc92291218 \h </w:instrText>
        </w:r>
        <w:r w:rsidR="00901136" w:rsidRPr="00237141">
          <w:rPr>
            <w:rStyle w:val="Hipervnculo"/>
            <w:webHidden/>
          </w:rPr>
        </w:r>
        <w:r w:rsidR="00901136" w:rsidRPr="00237141">
          <w:rPr>
            <w:rStyle w:val="Hipervnculo"/>
            <w:webHidden/>
          </w:rPr>
          <w:fldChar w:fldCharType="separate"/>
        </w:r>
        <w:r>
          <w:rPr>
            <w:rStyle w:val="Hipervnculo"/>
            <w:webHidden/>
          </w:rPr>
          <w:t>2</w:t>
        </w:r>
        <w:r w:rsidR="00901136" w:rsidRPr="00237141">
          <w:rPr>
            <w:rStyle w:val="Hipervnculo"/>
            <w:webHidden/>
          </w:rPr>
          <w:fldChar w:fldCharType="end"/>
        </w:r>
      </w:hyperlink>
    </w:p>
    <w:p w14:paraId="7E02AF2E" w14:textId="74C1E52F" w:rsidR="00901136" w:rsidRPr="00237141" w:rsidRDefault="00B261CE" w:rsidP="00901136">
      <w:pPr>
        <w:pStyle w:val="TDC1"/>
        <w:rPr>
          <w:rStyle w:val="Hipervnculo"/>
        </w:rPr>
      </w:pPr>
      <w:hyperlink w:anchor="_Toc92291219" w:history="1">
        <w:r w:rsidR="00901136" w:rsidRPr="00237141">
          <w:rPr>
            <w:rStyle w:val="Hipervnculo"/>
          </w:rPr>
          <w:t>ÍNDICE</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_Toc92291219 \h </w:instrText>
        </w:r>
        <w:r w:rsidR="00901136" w:rsidRPr="00237141">
          <w:rPr>
            <w:rStyle w:val="Hipervnculo"/>
            <w:webHidden/>
          </w:rPr>
        </w:r>
        <w:r w:rsidR="00901136" w:rsidRPr="00237141">
          <w:rPr>
            <w:rStyle w:val="Hipervnculo"/>
            <w:webHidden/>
          </w:rPr>
          <w:fldChar w:fldCharType="separate"/>
        </w:r>
        <w:r>
          <w:rPr>
            <w:rStyle w:val="Hipervnculo"/>
            <w:webHidden/>
          </w:rPr>
          <w:t>6</w:t>
        </w:r>
        <w:r w:rsidR="00901136" w:rsidRPr="00237141">
          <w:rPr>
            <w:rStyle w:val="Hipervnculo"/>
            <w:webHidden/>
          </w:rPr>
          <w:fldChar w:fldCharType="end"/>
        </w:r>
      </w:hyperlink>
    </w:p>
    <w:p w14:paraId="4807737E" w14:textId="1561035F" w:rsidR="00901136" w:rsidRPr="00237141" w:rsidRDefault="00B261CE" w:rsidP="00901136">
      <w:pPr>
        <w:pStyle w:val="TDC1"/>
        <w:rPr>
          <w:rStyle w:val="Hipervnculo"/>
        </w:rPr>
      </w:pPr>
      <w:hyperlink w:anchor="_Toc92291220" w:history="1">
        <w:r w:rsidR="00901136" w:rsidRPr="00237141">
          <w:rPr>
            <w:rStyle w:val="Hipervnculo"/>
          </w:rPr>
          <w:t>Introducción</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_Toc92291220 \h </w:instrText>
        </w:r>
        <w:r w:rsidR="00901136" w:rsidRPr="00237141">
          <w:rPr>
            <w:rStyle w:val="Hipervnculo"/>
            <w:webHidden/>
          </w:rPr>
        </w:r>
        <w:r w:rsidR="00901136" w:rsidRPr="00237141">
          <w:rPr>
            <w:rStyle w:val="Hipervnculo"/>
            <w:webHidden/>
          </w:rPr>
          <w:fldChar w:fldCharType="separate"/>
        </w:r>
        <w:r>
          <w:rPr>
            <w:rStyle w:val="Hipervnculo"/>
            <w:webHidden/>
          </w:rPr>
          <w:t>8</w:t>
        </w:r>
        <w:r w:rsidR="00901136" w:rsidRPr="00237141">
          <w:rPr>
            <w:rStyle w:val="Hipervnculo"/>
            <w:webHidden/>
          </w:rPr>
          <w:fldChar w:fldCharType="end"/>
        </w:r>
      </w:hyperlink>
    </w:p>
    <w:p w14:paraId="60E6854F" w14:textId="1B13EFD9" w:rsidR="00901136" w:rsidRPr="00237141" w:rsidRDefault="00B261CE" w:rsidP="00901136">
      <w:pPr>
        <w:pStyle w:val="TDC1"/>
        <w:rPr>
          <w:rStyle w:val="Hipervnculo"/>
        </w:rPr>
      </w:pPr>
      <w:hyperlink w:anchor="_Toc92291221" w:history="1">
        <w:r w:rsidR="00901136" w:rsidRPr="00966827">
          <w:rPr>
            <w:rStyle w:val="Hipervnculo"/>
          </w:rPr>
          <w:t>OBJETIVOS</w:t>
        </w:r>
        <w:r w:rsidR="00901136" w:rsidRPr="00237141">
          <w:rPr>
            <w:rStyle w:val="Hipervnculo"/>
          </w:rPr>
          <w:t xml:space="preserve"> DE LA EVALUACIÓN</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_Toc92291221 \h </w:instrText>
        </w:r>
        <w:r w:rsidR="00901136" w:rsidRPr="00237141">
          <w:rPr>
            <w:rStyle w:val="Hipervnculo"/>
            <w:webHidden/>
          </w:rPr>
        </w:r>
        <w:r w:rsidR="00901136" w:rsidRPr="00237141">
          <w:rPr>
            <w:rStyle w:val="Hipervnculo"/>
            <w:webHidden/>
          </w:rPr>
          <w:fldChar w:fldCharType="separate"/>
        </w:r>
        <w:r>
          <w:rPr>
            <w:rStyle w:val="Hipervnculo"/>
            <w:webHidden/>
          </w:rPr>
          <w:t>9</w:t>
        </w:r>
        <w:r w:rsidR="00901136" w:rsidRPr="00237141">
          <w:rPr>
            <w:rStyle w:val="Hipervnculo"/>
            <w:webHidden/>
          </w:rPr>
          <w:fldChar w:fldCharType="end"/>
        </w:r>
      </w:hyperlink>
    </w:p>
    <w:p w14:paraId="06950E0E" w14:textId="7F735EE3" w:rsidR="00901136" w:rsidRPr="00237141" w:rsidRDefault="00B261CE" w:rsidP="00901136">
      <w:pPr>
        <w:pStyle w:val="TDC1"/>
        <w:rPr>
          <w:rStyle w:val="Hipervnculo"/>
        </w:rPr>
      </w:pPr>
      <w:hyperlink w:anchor="_Toc92291222" w:history="1">
        <w:r w:rsidR="00901136" w:rsidRPr="00237141">
          <w:rPr>
            <w:rStyle w:val="Hipervnculo"/>
          </w:rPr>
          <w:t>Objetivo General</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_Toc92291222 \h </w:instrText>
        </w:r>
        <w:r w:rsidR="00901136" w:rsidRPr="00237141">
          <w:rPr>
            <w:rStyle w:val="Hipervnculo"/>
            <w:webHidden/>
          </w:rPr>
        </w:r>
        <w:r w:rsidR="00901136" w:rsidRPr="00237141">
          <w:rPr>
            <w:rStyle w:val="Hipervnculo"/>
            <w:webHidden/>
          </w:rPr>
          <w:fldChar w:fldCharType="separate"/>
        </w:r>
        <w:r>
          <w:rPr>
            <w:rStyle w:val="Hipervnculo"/>
            <w:webHidden/>
          </w:rPr>
          <w:t>9</w:t>
        </w:r>
        <w:r w:rsidR="00901136" w:rsidRPr="00237141">
          <w:rPr>
            <w:rStyle w:val="Hipervnculo"/>
            <w:webHidden/>
          </w:rPr>
          <w:fldChar w:fldCharType="end"/>
        </w:r>
      </w:hyperlink>
    </w:p>
    <w:p w14:paraId="1F48E736" w14:textId="57E73BC2" w:rsidR="00901136" w:rsidRPr="00237141" w:rsidRDefault="00B261CE" w:rsidP="00901136">
      <w:pPr>
        <w:pStyle w:val="TDC1"/>
        <w:rPr>
          <w:rStyle w:val="Hipervnculo"/>
        </w:rPr>
      </w:pPr>
      <w:hyperlink w:anchor="_Toc92291223" w:history="1">
        <w:r w:rsidR="00901136" w:rsidRPr="00237141">
          <w:rPr>
            <w:rStyle w:val="Hipervnculo"/>
          </w:rPr>
          <w:t>Objetivos Específicos</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_Toc92291223 \h </w:instrText>
        </w:r>
        <w:r w:rsidR="00901136" w:rsidRPr="00237141">
          <w:rPr>
            <w:rStyle w:val="Hipervnculo"/>
            <w:webHidden/>
          </w:rPr>
        </w:r>
        <w:r w:rsidR="00901136" w:rsidRPr="00237141">
          <w:rPr>
            <w:rStyle w:val="Hipervnculo"/>
            <w:webHidden/>
          </w:rPr>
          <w:fldChar w:fldCharType="separate"/>
        </w:r>
        <w:r>
          <w:rPr>
            <w:rStyle w:val="Hipervnculo"/>
            <w:webHidden/>
          </w:rPr>
          <w:t>9</w:t>
        </w:r>
        <w:r w:rsidR="00901136" w:rsidRPr="00237141">
          <w:rPr>
            <w:rStyle w:val="Hipervnculo"/>
            <w:webHidden/>
          </w:rPr>
          <w:fldChar w:fldCharType="end"/>
        </w:r>
      </w:hyperlink>
    </w:p>
    <w:p w14:paraId="4ADAB7F7" w14:textId="73FC12A3" w:rsidR="00901136" w:rsidRPr="00237141" w:rsidRDefault="00B261CE" w:rsidP="00901136">
      <w:pPr>
        <w:pStyle w:val="TDC1"/>
        <w:rPr>
          <w:rStyle w:val="Hipervnculo"/>
        </w:rPr>
      </w:pPr>
      <w:hyperlink w:anchor="_Toc92291224" w:history="1">
        <w:r w:rsidR="00901136" w:rsidRPr="00237141">
          <w:rPr>
            <w:rStyle w:val="Hipervnculo"/>
          </w:rPr>
          <w:t>I.</w:t>
        </w:r>
        <w:r w:rsidR="00901136" w:rsidRPr="00237141">
          <w:rPr>
            <w:rStyle w:val="Hipervnculo"/>
          </w:rPr>
          <w:tab/>
          <w:t>SITUACIÓN ACTUAL DE LOS PROGRAMAS DE DESARROLLO SOCIAL DEL ESTADO DE OAXACA</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_Toc92291224 \h </w:instrText>
        </w:r>
        <w:r w:rsidR="00901136" w:rsidRPr="00237141">
          <w:rPr>
            <w:rStyle w:val="Hipervnculo"/>
            <w:webHidden/>
          </w:rPr>
        </w:r>
        <w:r w:rsidR="00901136" w:rsidRPr="00237141">
          <w:rPr>
            <w:rStyle w:val="Hipervnculo"/>
            <w:webHidden/>
          </w:rPr>
          <w:fldChar w:fldCharType="separate"/>
        </w:r>
        <w:r>
          <w:rPr>
            <w:rStyle w:val="Hipervnculo"/>
            <w:webHidden/>
          </w:rPr>
          <w:t>10</w:t>
        </w:r>
        <w:r w:rsidR="00901136" w:rsidRPr="00237141">
          <w:rPr>
            <w:rStyle w:val="Hipervnculo"/>
            <w:webHidden/>
          </w:rPr>
          <w:fldChar w:fldCharType="end"/>
        </w:r>
      </w:hyperlink>
    </w:p>
    <w:p w14:paraId="43D06528" w14:textId="1B23978F" w:rsidR="00901136" w:rsidRPr="00237141" w:rsidRDefault="00B261CE" w:rsidP="00901136">
      <w:pPr>
        <w:pStyle w:val="TDC1"/>
        <w:rPr>
          <w:rStyle w:val="Hipervnculo"/>
        </w:rPr>
      </w:pPr>
      <w:hyperlink w:anchor="_Toc92291225" w:history="1">
        <w:r w:rsidR="00901136" w:rsidRPr="00237141">
          <w:rPr>
            <w:rStyle w:val="Hipervnculo"/>
          </w:rPr>
          <w:t>II.</w:t>
        </w:r>
        <w:r w:rsidR="004B1729">
          <w:rPr>
            <w:rStyle w:val="Hipervnculo"/>
          </w:rPr>
          <w:t xml:space="preserve"> </w:t>
        </w:r>
        <w:r w:rsidR="00901136" w:rsidRPr="00237141">
          <w:rPr>
            <w:rStyle w:val="Hipervnculo"/>
          </w:rPr>
          <w:t>METODOLOGÍA PARA LA RECOLECCIÓN Y ANÁLISIS DE LA INFORMACIÓN</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_Toc92291225 \h </w:instrText>
        </w:r>
        <w:r w:rsidR="00901136" w:rsidRPr="00237141">
          <w:rPr>
            <w:rStyle w:val="Hipervnculo"/>
            <w:webHidden/>
          </w:rPr>
        </w:r>
        <w:r w:rsidR="00901136" w:rsidRPr="00237141">
          <w:rPr>
            <w:rStyle w:val="Hipervnculo"/>
            <w:webHidden/>
          </w:rPr>
          <w:fldChar w:fldCharType="separate"/>
        </w:r>
        <w:r>
          <w:rPr>
            <w:rStyle w:val="Hipervnculo"/>
            <w:webHidden/>
          </w:rPr>
          <w:t>24</w:t>
        </w:r>
        <w:r w:rsidR="00901136" w:rsidRPr="00237141">
          <w:rPr>
            <w:rStyle w:val="Hipervnculo"/>
            <w:webHidden/>
          </w:rPr>
          <w:fldChar w:fldCharType="end"/>
        </w:r>
      </w:hyperlink>
    </w:p>
    <w:p w14:paraId="2CC594FC" w14:textId="4737435D" w:rsidR="00901136" w:rsidRPr="00237141" w:rsidRDefault="00B261CE" w:rsidP="00901136">
      <w:pPr>
        <w:pStyle w:val="TDC1"/>
        <w:rPr>
          <w:rStyle w:val="Hipervnculo"/>
        </w:rPr>
      </w:pPr>
      <w:hyperlink w:anchor="_Toc92291226" w:history="1">
        <w:r w:rsidR="00901136" w:rsidRPr="00237141">
          <w:rPr>
            <w:rStyle w:val="Hipervnculo"/>
          </w:rPr>
          <w:t>Muestras.</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_Toc92291226 \h </w:instrText>
        </w:r>
        <w:r w:rsidR="00901136" w:rsidRPr="00237141">
          <w:rPr>
            <w:rStyle w:val="Hipervnculo"/>
            <w:webHidden/>
          </w:rPr>
        </w:r>
        <w:r w:rsidR="00901136" w:rsidRPr="00237141">
          <w:rPr>
            <w:rStyle w:val="Hipervnculo"/>
            <w:webHidden/>
          </w:rPr>
          <w:fldChar w:fldCharType="separate"/>
        </w:r>
        <w:r>
          <w:rPr>
            <w:rStyle w:val="Hipervnculo"/>
            <w:webHidden/>
          </w:rPr>
          <w:t>27</w:t>
        </w:r>
        <w:r w:rsidR="00901136" w:rsidRPr="00237141">
          <w:rPr>
            <w:rStyle w:val="Hipervnculo"/>
            <w:webHidden/>
          </w:rPr>
          <w:fldChar w:fldCharType="end"/>
        </w:r>
      </w:hyperlink>
    </w:p>
    <w:p w14:paraId="32F15F24" w14:textId="2045DAAC" w:rsidR="00901136" w:rsidRPr="00237141" w:rsidRDefault="00B261CE" w:rsidP="00901136">
      <w:pPr>
        <w:pStyle w:val="TDC1"/>
        <w:rPr>
          <w:rStyle w:val="Hipervnculo"/>
        </w:rPr>
      </w:pPr>
      <w:hyperlink w:anchor="_Toc92291227" w:history="1">
        <w:r w:rsidR="00901136" w:rsidRPr="00237141">
          <w:rPr>
            <w:rStyle w:val="Hipervnculo"/>
          </w:rPr>
          <w:t>Metodología de la valoración de los resultados.</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_Toc92291227 \h </w:instrText>
        </w:r>
        <w:r w:rsidR="00901136" w:rsidRPr="00237141">
          <w:rPr>
            <w:rStyle w:val="Hipervnculo"/>
            <w:webHidden/>
          </w:rPr>
        </w:r>
        <w:r w:rsidR="00901136" w:rsidRPr="00237141">
          <w:rPr>
            <w:rStyle w:val="Hipervnculo"/>
            <w:webHidden/>
          </w:rPr>
          <w:fldChar w:fldCharType="separate"/>
        </w:r>
        <w:r>
          <w:rPr>
            <w:rStyle w:val="Hipervnculo"/>
            <w:webHidden/>
          </w:rPr>
          <w:t>27</w:t>
        </w:r>
        <w:r w:rsidR="00901136" w:rsidRPr="00237141">
          <w:rPr>
            <w:rStyle w:val="Hipervnculo"/>
            <w:webHidden/>
          </w:rPr>
          <w:fldChar w:fldCharType="end"/>
        </w:r>
      </w:hyperlink>
    </w:p>
    <w:p w14:paraId="70DBA884" w14:textId="3EE2D768" w:rsidR="00901136" w:rsidRPr="00237141" w:rsidRDefault="00B261CE" w:rsidP="00901136">
      <w:pPr>
        <w:pStyle w:val="TDC1"/>
        <w:rPr>
          <w:rStyle w:val="Hipervnculo"/>
        </w:rPr>
      </w:pPr>
      <w:hyperlink w:anchor="_Toc92291228" w:history="1">
        <w:r w:rsidR="00901136" w:rsidRPr="00237141">
          <w:rPr>
            <w:rStyle w:val="Hipervnculo"/>
          </w:rPr>
          <w:t>III.</w:t>
        </w:r>
        <w:r w:rsidR="004B1729">
          <w:rPr>
            <w:rStyle w:val="Hipervnculo"/>
          </w:rPr>
          <w:t xml:space="preserve"> </w:t>
        </w:r>
        <w:r w:rsidR="00901136" w:rsidRPr="00237141">
          <w:rPr>
            <w:rStyle w:val="Hipervnculo"/>
          </w:rPr>
          <w:t>ANÁLISIS DE LOS DOCUMENTOS NORMATIVOS QUE RIGEN LA OPERACIÓN A LOS PROGRAMAS DE DESARROLLO SOCIAL ESTATAL</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_Toc92291228 \h </w:instrText>
        </w:r>
        <w:r w:rsidR="00901136" w:rsidRPr="00237141">
          <w:rPr>
            <w:rStyle w:val="Hipervnculo"/>
            <w:webHidden/>
          </w:rPr>
        </w:r>
        <w:r w:rsidR="00901136" w:rsidRPr="00237141">
          <w:rPr>
            <w:rStyle w:val="Hipervnculo"/>
            <w:webHidden/>
          </w:rPr>
          <w:fldChar w:fldCharType="separate"/>
        </w:r>
        <w:r>
          <w:rPr>
            <w:rStyle w:val="Hipervnculo"/>
            <w:webHidden/>
          </w:rPr>
          <w:t>30</w:t>
        </w:r>
        <w:r w:rsidR="00901136" w:rsidRPr="00237141">
          <w:rPr>
            <w:rStyle w:val="Hipervnculo"/>
            <w:webHidden/>
          </w:rPr>
          <w:fldChar w:fldCharType="end"/>
        </w:r>
      </w:hyperlink>
    </w:p>
    <w:p w14:paraId="35DCB1E3" w14:textId="6FDF9AE3" w:rsidR="00901136" w:rsidRPr="00237141" w:rsidRDefault="00B261CE" w:rsidP="00901136">
      <w:pPr>
        <w:pStyle w:val="TDC1"/>
        <w:rPr>
          <w:rStyle w:val="Hipervnculo"/>
        </w:rPr>
      </w:pPr>
      <w:hyperlink w:anchor="_Toc92291229" w:history="1">
        <w:r w:rsidR="00901136" w:rsidRPr="00237141">
          <w:rPr>
            <w:rStyle w:val="Hipervnculo"/>
          </w:rPr>
          <w:t>Análisis de las ROP o lineamientos existentes de los Programas de Desarrollo Social</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_Toc92291229 \h </w:instrText>
        </w:r>
        <w:r w:rsidR="00901136" w:rsidRPr="00237141">
          <w:rPr>
            <w:rStyle w:val="Hipervnculo"/>
            <w:webHidden/>
          </w:rPr>
        </w:r>
        <w:r w:rsidR="00901136" w:rsidRPr="00237141">
          <w:rPr>
            <w:rStyle w:val="Hipervnculo"/>
            <w:webHidden/>
          </w:rPr>
          <w:fldChar w:fldCharType="separate"/>
        </w:r>
        <w:r>
          <w:rPr>
            <w:rStyle w:val="Hipervnculo"/>
            <w:webHidden/>
          </w:rPr>
          <w:t>34</w:t>
        </w:r>
        <w:r w:rsidR="00901136" w:rsidRPr="00237141">
          <w:rPr>
            <w:rStyle w:val="Hipervnculo"/>
            <w:webHidden/>
          </w:rPr>
          <w:fldChar w:fldCharType="end"/>
        </w:r>
      </w:hyperlink>
    </w:p>
    <w:p w14:paraId="6EA11486" w14:textId="44998C86" w:rsidR="00901136" w:rsidRPr="00237141" w:rsidRDefault="00B261CE" w:rsidP="00901136">
      <w:pPr>
        <w:pStyle w:val="TDC1"/>
        <w:rPr>
          <w:rStyle w:val="Hipervnculo"/>
        </w:rPr>
      </w:pPr>
      <w:hyperlink w:anchor="_Toc92291230" w:history="1">
        <w:r w:rsidR="00901136" w:rsidRPr="00237141">
          <w:rPr>
            <w:rStyle w:val="Hipervnculo"/>
          </w:rPr>
          <w:t>Análisis del objetivo principal</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_Toc92291230 \h </w:instrText>
        </w:r>
        <w:r w:rsidR="00901136" w:rsidRPr="00237141">
          <w:rPr>
            <w:rStyle w:val="Hipervnculo"/>
            <w:webHidden/>
          </w:rPr>
        </w:r>
        <w:r w:rsidR="00901136" w:rsidRPr="00237141">
          <w:rPr>
            <w:rStyle w:val="Hipervnculo"/>
            <w:webHidden/>
          </w:rPr>
          <w:fldChar w:fldCharType="separate"/>
        </w:r>
        <w:r>
          <w:rPr>
            <w:rStyle w:val="Hipervnculo"/>
            <w:webHidden/>
          </w:rPr>
          <w:t>35</w:t>
        </w:r>
        <w:r w:rsidR="00901136" w:rsidRPr="00237141">
          <w:rPr>
            <w:rStyle w:val="Hipervnculo"/>
            <w:webHidden/>
          </w:rPr>
          <w:fldChar w:fldCharType="end"/>
        </w:r>
      </w:hyperlink>
    </w:p>
    <w:p w14:paraId="349D4853" w14:textId="06E01BC9" w:rsidR="00901136" w:rsidRPr="00237141" w:rsidRDefault="00B261CE" w:rsidP="00901136">
      <w:pPr>
        <w:pStyle w:val="TDC1"/>
        <w:rPr>
          <w:rStyle w:val="Hipervnculo"/>
        </w:rPr>
      </w:pPr>
      <w:hyperlink w:anchor="_Toc92291231" w:history="1">
        <w:r w:rsidR="00901136" w:rsidRPr="00237141">
          <w:rPr>
            <w:rStyle w:val="Hipervnculo"/>
          </w:rPr>
          <w:t>Análisis de la intervención (bienes y servicios)</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_Toc92291231 \h </w:instrText>
        </w:r>
        <w:r w:rsidR="00901136" w:rsidRPr="00237141">
          <w:rPr>
            <w:rStyle w:val="Hipervnculo"/>
            <w:webHidden/>
          </w:rPr>
        </w:r>
        <w:r w:rsidR="00901136" w:rsidRPr="00237141">
          <w:rPr>
            <w:rStyle w:val="Hipervnculo"/>
            <w:webHidden/>
          </w:rPr>
          <w:fldChar w:fldCharType="separate"/>
        </w:r>
        <w:r>
          <w:rPr>
            <w:rStyle w:val="Hipervnculo"/>
            <w:webHidden/>
          </w:rPr>
          <w:t>37</w:t>
        </w:r>
        <w:r w:rsidR="00901136" w:rsidRPr="00237141">
          <w:rPr>
            <w:rStyle w:val="Hipervnculo"/>
            <w:webHidden/>
          </w:rPr>
          <w:fldChar w:fldCharType="end"/>
        </w:r>
      </w:hyperlink>
    </w:p>
    <w:p w14:paraId="10EC6482" w14:textId="52C721EE" w:rsidR="00901136" w:rsidRPr="00237141" w:rsidRDefault="00B261CE" w:rsidP="00901136">
      <w:pPr>
        <w:pStyle w:val="TDC1"/>
        <w:rPr>
          <w:rStyle w:val="Hipervnculo"/>
        </w:rPr>
      </w:pPr>
      <w:hyperlink w:anchor="_Toc92291232" w:history="1">
        <w:r w:rsidR="00901136" w:rsidRPr="00237141">
          <w:rPr>
            <w:rStyle w:val="Hipervnculo"/>
          </w:rPr>
          <w:t>Análisis de los criterios de elegibilidad</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_Toc92291232 \h </w:instrText>
        </w:r>
        <w:r w:rsidR="00901136" w:rsidRPr="00237141">
          <w:rPr>
            <w:rStyle w:val="Hipervnculo"/>
            <w:webHidden/>
          </w:rPr>
        </w:r>
        <w:r w:rsidR="00901136" w:rsidRPr="00237141">
          <w:rPr>
            <w:rStyle w:val="Hipervnculo"/>
            <w:webHidden/>
          </w:rPr>
          <w:fldChar w:fldCharType="separate"/>
        </w:r>
        <w:r>
          <w:rPr>
            <w:rStyle w:val="Hipervnculo"/>
            <w:webHidden/>
          </w:rPr>
          <w:t>39</w:t>
        </w:r>
        <w:r w:rsidR="00901136" w:rsidRPr="00237141">
          <w:rPr>
            <w:rStyle w:val="Hipervnculo"/>
            <w:webHidden/>
          </w:rPr>
          <w:fldChar w:fldCharType="end"/>
        </w:r>
      </w:hyperlink>
    </w:p>
    <w:p w14:paraId="57D88639" w14:textId="5153A9A4" w:rsidR="00901136" w:rsidRPr="00237141" w:rsidRDefault="00B261CE" w:rsidP="00901136">
      <w:pPr>
        <w:pStyle w:val="TDC1"/>
        <w:rPr>
          <w:rStyle w:val="Hipervnculo"/>
        </w:rPr>
      </w:pPr>
      <w:hyperlink w:anchor="_Toc92291233" w:history="1">
        <w:r w:rsidR="00901136" w:rsidRPr="00237141">
          <w:rPr>
            <w:rStyle w:val="Hipervnculo"/>
          </w:rPr>
          <w:t>Análisis de la mecánica operativa</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_Toc92291233 \h </w:instrText>
        </w:r>
        <w:r w:rsidR="00901136" w:rsidRPr="00237141">
          <w:rPr>
            <w:rStyle w:val="Hipervnculo"/>
            <w:webHidden/>
          </w:rPr>
        </w:r>
        <w:r w:rsidR="00901136" w:rsidRPr="00237141">
          <w:rPr>
            <w:rStyle w:val="Hipervnculo"/>
            <w:webHidden/>
          </w:rPr>
          <w:fldChar w:fldCharType="separate"/>
        </w:r>
        <w:r>
          <w:rPr>
            <w:rStyle w:val="Hipervnculo"/>
            <w:webHidden/>
          </w:rPr>
          <w:t>42</w:t>
        </w:r>
        <w:r w:rsidR="00901136" w:rsidRPr="00237141">
          <w:rPr>
            <w:rStyle w:val="Hipervnculo"/>
            <w:webHidden/>
          </w:rPr>
          <w:fldChar w:fldCharType="end"/>
        </w:r>
      </w:hyperlink>
    </w:p>
    <w:p w14:paraId="28A21EFC" w14:textId="3E6041A0" w:rsidR="00901136" w:rsidRPr="00237141" w:rsidRDefault="00B261CE" w:rsidP="00901136">
      <w:pPr>
        <w:pStyle w:val="TDC1"/>
        <w:rPr>
          <w:rStyle w:val="Hipervnculo"/>
        </w:rPr>
      </w:pPr>
      <w:hyperlink w:anchor="_Toc92291234" w:history="1">
        <w:r w:rsidR="00901136" w:rsidRPr="00237141">
          <w:rPr>
            <w:rStyle w:val="Hipervnculo"/>
          </w:rPr>
          <w:t>Análisis de seguimiento a la entrega de los apoyos (padrón de beneficiarios)</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_Toc92291234 \h </w:instrText>
        </w:r>
        <w:r w:rsidR="00901136" w:rsidRPr="00237141">
          <w:rPr>
            <w:rStyle w:val="Hipervnculo"/>
            <w:webHidden/>
          </w:rPr>
        </w:r>
        <w:r w:rsidR="00901136" w:rsidRPr="00237141">
          <w:rPr>
            <w:rStyle w:val="Hipervnculo"/>
            <w:webHidden/>
          </w:rPr>
          <w:fldChar w:fldCharType="separate"/>
        </w:r>
        <w:r>
          <w:rPr>
            <w:rStyle w:val="Hipervnculo"/>
            <w:webHidden/>
          </w:rPr>
          <w:t>43</w:t>
        </w:r>
        <w:r w:rsidR="00901136" w:rsidRPr="00237141">
          <w:rPr>
            <w:rStyle w:val="Hipervnculo"/>
            <w:webHidden/>
          </w:rPr>
          <w:fldChar w:fldCharType="end"/>
        </w:r>
      </w:hyperlink>
    </w:p>
    <w:p w14:paraId="6E8B8110" w14:textId="775D866F" w:rsidR="00901136" w:rsidRPr="00237141" w:rsidRDefault="00B261CE" w:rsidP="00901136">
      <w:pPr>
        <w:pStyle w:val="TDC1"/>
        <w:rPr>
          <w:rStyle w:val="Hipervnculo"/>
        </w:rPr>
      </w:pPr>
      <w:hyperlink w:anchor="_Toc92291235" w:history="1">
        <w:r w:rsidR="00901136" w:rsidRPr="00237141">
          <w:rPr>
            <w:rStyle w:val="Hipervnculo"/>
          </w:rPr>
          <w:t>Análisis de los indicadores de desempeño</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_Toc92291235 \h </w:instrText>
        </w:r>
        <w:r w:rsidR="00901136" w:rsidRPr="00237141">
          <w:rPr>
            <w:rStyle w:val="Hipervnculo"/>
            <w:webHidden/>
          </w:rPr>
        </w:r>
        <w:r w:rsidR="00901136" w:rsidRPr="00237141">
          <w:rPr>
            <w:rStyle w:val="Hipervnculo"/>
            <w:webHidden/>
          </w:rPr>
          <w:fldChar w:fldCharType="separate"/>
        </w:r>
        <w:r>
          <w:rPr>
            <w:rStyle w:val="Hipervnculo"/>
            <w:webHidden/>
          </w:rPr>
          <w:t>45</w:t>
        </w:r>
        <w:r w:rsidR="00901136" w:rsidRPr="00237141">
          <w:rPr>
            <w:rStyle w:val="Hipervnculo"/>
            <w:webHidden/>
          </w:rPr>
          <w:fldChar w:fldCharType="end"/>
        </w:r>
      </w:hyperlink>
    </w:p>
    <w:p w14:paraId="78E322A5" w14:textId="186CE6E1" w:rsidR="00901136" w:rsidRPr="00237141" w:rsidRDefault="00B261CE" w:rsidP="00901136">
      <w:pPr>
        <w:pStyle w:val="TDC1"/>
        <w:rPr>
          <w:rStyle w:val="Hipervnculo"/>
        </w:rPr>
      </w:pPr>
      <w:hyperlink w:anchor="_Toc92291236" w:history="1">
        <w:r w:rsidR="00901136" w:rsidRPr="00237141">
          <w:rPr>
            <w:rStyle w:val="Hipervnculo"/>
          </w:rPr>
          <w:t>Análisis de la estrategia de transparencia y rendición de cuentas</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_Toc92291236 \h </w:instrText>
        </w:r>
        <w:r w:rsidR="00901136" w:rsidRPr="00237141">
          <w:rPr>
            <w:rStyle w:val="Hipervnculo"/>
            <w:webHidden/>
          </w:rPr>
        </w:r>
        <w:r w:rsidR="00901136" w:rsidRPr="00237141">
          <w:rPr>
            <w:rStyle w:val="Hipervnculo"/>
            <w:webHidden/>
          </w:rPr>
          <w:fldChar w:fldCharType="separate"/>
        </w:r>
        <w:r>
          <w:rPr>
            <w:rStyle w:val="Hipervnculo"/>
            <w:webHidden/>
          </w:rPr>
          <w:t>47</w:t>
        </w:r>
        <w:r w:rsidR="00901136" w:rsidRPr="00237141">
          <w:rPr>
            <w:rStyle w:val="Hipervnculo"/>
            <w:webHidden/>
          </w:rPr>
          <w:fldChar w:fldCharType="end"/>
        </w:r>
      </w:hyperlink>
    </w:p>
    <w:p w14:paraId="3CB4FA12" w14:textId="0F4A4051" w:rsidR="00901136" w:rsidRPr="00237141" w:rsidRDefault="00B261CE" w:rsidP="00901136">
      <w:pPr>
        <w:pStyle w:val="TDC1"/>
        <w:rPr>
          <w:rStyle w:val="Hipervnculo"/>
        </w:rPr>
      </w:pPr>
      <w:hyperlink w:anchor="_Toc92291237" w:history="1">
        <w:r w:rsidR="00901136" w:rsidRPr="00237141">
          <w:rPr>
            <w:rStyle w:val="Hipervnculo"/>
          </w:rPr>
          <w:t>VALORACIÓN FINAL</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_Toc92291237 \h </w:instrText>
        </w:r>
        <w:r w:rsidR="00901136" w:rsidRPr="00237141">
          <w:rPr>
            <w:rStyle w:val="Hipervnculo"/>
            <w:webHidden/>
          </w:rPr>
        </w:r>
        <w:r w:rsidR="00901136" w:rsidRPr="00237141">
          <w:rPr>
            <w:rStyle w:val="Hipervnculo"/>
            <w:webHidden/>
          </w:rPr>
          <w:fldChar w:fldCharType="separate"/>
        </w:r>
        <w:r>
          <w:rPr>
            <w:rStyle w:val="Hipervnculo"/>
            <w:webHidden/>
          </w:rPr>
          <w:t>49</w:t>
        </w:r>
        <w:r w:rsidR="00901136" w:rsidRPr="00237141">
          <w:rPr>
            <w:rStyle w:val="Hipervnculo"/>
            <w:webHidden/>
          </w:rPr>
          <w:fldChar w:fldCharType="end"/>
        </w:r>
      </w:hyperlink>
    </w:p>
    <w:p w14:paraId="05EA4E33" w14:textId="34631AA7" w:rsidR="00901136" w:rsidRPr="00237141" w:rsidRDefault="00B261CE" w:rsidP="00901136">
      <w:pPr>
        <w:pStyle w:val="TDC1"/>
        <w:rPr>
          <w:rStyle w:val="Hipervnculo"/>
        </w:rPr>
      </w:pPr>
      <w:hyperlink w:anchor="_Toc92291238" w:history="1">
        <w:r w:rsidR="00901136" w:rsidRPr="00237141">
          <w:rPr>
            <w:rStyle w:val="Hipervnculo"/>
          </w:rPr>
          <w:t>IV.</w:t>
        </w:r>
        <w:r w:rsidR="0010703F">
          <w:rPr>
            <w:rStyle w:val="Hipervnculo"/>
          </w:rPr>
          <w:t xml:space="preserve"> </w:t>
        </w:r>
        <w:r w:rsidR="00901136" w:rsidRPr="00237141">
          <w:rPr>
            <w:rStyle w:val="Hipervnculo"/>
          </w:rPr>
          <w:t>ANÁLISIS DE LAS INSTANCIAS NORMATIVAS FACULTADAS PARA GENERAR LAS CONDICIONES PARA EL DESARROLLO DE LOS DOCUMENTOS QUE REGULAN LA OPERACIÓN DE LOS PROGRAMAS DE DESARROLLO SOCIAL ESTATAL</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_Toc92291238 \h </w:instrText>
        </w:r>
        <w:r w:rsidR="00901136" w:rsidRPr="00237141">
          <w:rPr>
            <w:rStyle w:val="Hipervnculo"/>
            <w:webHidden/>
          </w:rPr>
        </w:r>
        <w:r w:rsidR="00901136" w:rsidRPr="00237141">
          <w:rPr>
            <w:rStyle w:val="Hipervnculo"/>
            <w:webHidden/>
          </w:rPr>
          <w:fldChar w:fldCharType="separate"/>
        </w:r>
        <w:r>
          <w:rPr>
            <w:rStyle w:val="Hipervnculo"/>
            <w:webHidden/>
          </w:rPr>
          <w:t>51</w:t>
        </w:r>
        <w:r w:rsidR="00901136" w:rsidRPr="00237141">
          <w:rPr>
            <w:rStyle w:val="Hipervnculo"/>
            <w:webHidden/>
          </w:rPr>
          <w:fldChar w:fldCharType="end"/>
        </w:r>
      </w:hyperlink>
    </w:p>
    <w:p w14:paraId="08C69CD9" w14:textId="483581A2" w:rsidR="00901136" w:rsidRPr="00237141" w:rsidRDefault="00B261CE" w:rsidP="00901136">
      <w:pPr>
        <w:pStyle w:val="TDC1"/>
        <w:rPr>
          <w:rStyle w:val="Hipervnculo"/>
        </w:rPr>
      </w:pPr>
      <w:hyperlink w:anchor="_Toc92291239" w:history="1">
        <w:r w:rsidR="00901136" w:rsidRPr="00237141">
          <w:rPr>
            <w:rStyle w:val="Hipervnculo"/>
          </w:rPr>
          <w:t>Marco normativo y análisis de atribuciones de las instancias responsables de normar el desarrollo de documentos que regulan la operación de los programas de desarrollo social.</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_Toc92291239 \h </w:instrText>
        </w:r>
        <w:r w:rsidR="00901136" w:rsidRPr="00237141">
          <w:rPr>
            <w:rStyle w:val="Hipervnculo"/>
            <w:webHidden/>
          </w:rPr>
        </w:r>
        <w:r w:rsidR="00901136" w:rsidRPr="00237141">
          <w:rPr>
            <w:rStyle w:val="Hipervnculo"/>
            <w:webHidden/>
          </w:rPr>
          <w:fldChar w:fldCharType="separate"/>
        </w:r>
        <w:r>
          <w:rPr>
            <w:rStyle w:val="Hipervnculo"/>
            <w:webHidden/>
          </w:rPr>
          <w:t>51</w:t>
        </w:r>
        <w:r w:rsidR="00901136" w:rsidRPr="00237141">
          <w:rPr>
            <w:rStyle w:val="Hipervnculo"/>
            <w:webHidden/>
          </w:rPr>
          <w:fldChar w:fldCharType="end"/>
        </w:r>
      </w:hyperlink>
    </w:p>
    <w:p w14:paraId="467BEBA7" w14:textId="6B16674F" w:rsidR="00901136" w:rsidRPr="00237141" w:rsidRDefault="00B261CE" w:rsidP="00901136">
      <w:pPr>
        <w:pStyle w:val="TDC1"/>
        <w:rPr>
          <w:rStyle w:val="Hipervnculo"/>
        </w:rPr>
      </w:pPr>
      <w:hyperlink w:anchor="_Toc92291240" w:history="1">
        <w:r w:rsidR="00901136" w:rsidRPr="00237141">
          <w:rPr>
            <w:rStyle w:val="Hipervnculo"/>
          </w:rPr>
          <w:t>COORDINACIÓN INTERINSTITUCIONAL</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_Toc92291240 \h </w:instrText>
        </w:r>
        <w:r w:rsidR="00901136" w:rsidRPr="00237141">
          <w:rPr>
            <w:rStyle w:val="Hipervnculo"/>
            <w:webHidden/>
          </w:rPr>
        </w:r>
        <w:r w:rsidR="00901136" w:rsidRPr="00237141">
          <w:rPr>
            <w:rStyle w:val="Hipervnculo"/>
            <w:webHidden/>
          </w:rPr>
          <w:fldChar w:fldCharType="separate"/>
        </w:r>
        <w:r>
          <w:rPr>
            <w:rStyle w:val="Hipervnculo"/>
            <w:webHidden/>
          </w:rPr>
          <w:t>53</w:t>
        </w:r>
        <w:r w:rsidR="00901136" w:rsidRPr="00237141">
          <w:rPr>
            <w:rStyle w:val="Hipervnculo"/>
            <w:webHidden/>
          </w:rPr>
          <w:fldChar w:fldCharType="end"/>
        </w:r>
      </w:hyperlink>
    </w:p>
    <w:p w14:paraId="1B0C2FB3" w14:textId="164E1E20" w:rsidR="00901136" w:rsidRPr="00237141" w:rsidRDefault="00B261CE" w:rsidP="00901136">
      <w:pPr>
        <w:pStyle w:val="TDC1"/>
        <w:rPr>
          <w:rStyle w:val="Hipervnculo"/>
        </w:rPr>
      </w:pPr>
      <w:hyperlink w:anchor="_Toc92291241" w:history="1">
        <w:r w:rsidR="00901136" w:rsidRPr="00237141">
          <w:rPr>
            <w:rStyle w:val="Hipervnculo"/>
          </w:rPr>
          <w:t>V.</w:t>
        </w:r>
        <w:r w:rsidR="00692F35">
          <w:rPr>
            <w:rStyle w:val="Hipervnculo"/>
          </w:rPr>
          <w:t xml:space="preserve"> </w:t>
        </w:r>
        <w:r w:rsidR="00901136" w:rsidRPr="00237141">
          <w:rPr>
            <w:rStyle w:val="Hipervnculo"/>
          </w:rPr>
          <w:t>FORTALEZAS, OPORTUNIDADES, DEBILIDADES Y AMENAZAS</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_Toc92291241 \h </w:instrText>
        </w:r>
        <w:r w:rsidR="00901136" w:rsidRPr="00237141">
          <w:rPr>
            <w:rStyle w:val="Hipervnculo"/>
            <w:webHidden/>
          </w:rPr>
        </w:r>
        <w:r w:rsidR="00901136" w:rsidRPr="00237141">
          <w:rPr>
            <w:rStyle w:val="Hipervnculo"/>
            <w:webHidden/>
          </w:rPr>
          <w:fldChar w:fldCharType="separate"/>
        </w:r>
        <w:r>
          <w:rPr>
            <w:rStyle w:val="Hipervnculo"/>
            <w:webHidden/>
          </w:rPr>
          <w:t>54</w:t>
        </w:r>
        <w:r w:rsidR="00901136" w:rsidRPr="00237141">
          <w:rPr>
            <w:rStyle w:val="Hipervnculo"/>
            <w:webHidden/>
          </w:rPr>
          <w:fldChar w:fldCharType="end"/>
        </w:r>
      </w:hyperlink>
    </w:p>
    <w:p w14:paraId="3D8EAB30" w14:textId="1B81FF74" w:rsidR="00901136" w:rsidRPr="00237141" w:rsidRDefault="00B261CE" w:rsidP="00901136">
      <w:pPr>
        <w:pStyle w:val="TDC1"/>
        <w:rPr>
          <w:rStyle w:val="Hipervnculo"/>
        </w:rPr>
      </w:pPr>
      <w:hyperlink w:anchor="_Toc92291242" w:history="1">
        <w:r w:rsidR="00901136" w:rsidRPr="00237141">
          <w:rPr>
            <w:rStyle w:val="Hipervnculo"/>
          </w:rPr>
          <w:t>VI.</w:t>
        </w:r>
        <w:r w:rsidR="00244A7B">
          <w:rPr>
            <w:rStyle w:val="Hipervnculo"/>
          </w:rPr>
          <w:t xml:space="preserve"> </w:t>
        </w:r>
        <w:r w:rsidR="00901136" w:rsidRPr="00237141">
          <w:rPr>
            <w:rStyle w:val="Hipervnculo"/>
          </w:rPr>
          <w:t>HALLAZGOS Y CONCLUSIONES</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_Toc92291242 \h </w:instrText>
        </w:r>
        <w:r w:rsidR="00901136" w:rsidRPr="00237141">
          <w:rPr>
            <w:rStyle w:val="Hipervnculo"/>
            <w:webHidden/>
          </w:rPr>
        </w:r>
        <w:r w:rsidR="00901136" w:rsidRPr="00237141">
          <w:rPr>
            <w:rStyle w:val="Hipervnculo"/>
            <w:webHidden/>
          </w:rPr>
          <w:fldChar w:fldCharType="separate"/>
        </w:r>
        <w:r>
          <w:rPr>
            <w:rStyle w:val="Hipervnculo"/>
            <w:webHidden/>
          </w:rPr>
          <w:t>57</w:t>
        </w:r>
        <w:r w:rsidR="00901136" w:rsidRPr="00237141">
          <w:rPr>
            <w:rStyle w:val="Hipervnculo"/>
            <w:webHidden/>
          </w:rPr>
          <w:fldChar w:fldCharType="end"/>
        </w:r>
      </w:hyperlink>
    </w:p>
    <w:p w14:paraId="254A1D04" w14:textId="441082B2" w:rsidR="00901136" w:rsidRPr="00237141" w:rsidRDefault="00B261CE" w:rsidP="00901136">
      <w:pPr>
        <w:pStyle w:val="TDC1"/>
        <w:rPr>
          <w:rStyle w:val="Hipervnculo"/>
        </w:rPr>
      </w:pPr>
      <w:hyperlink w:anchor="_Toc92291243" w:history="1">
        <w:r w:rsidR="00901136" w:rsidRPr="00237141">
          <w:rPr>
            <w:rStyle w:val="Hipervnculo"/>
          </w:rPr>
          <w:t>VII.</w:t>
        </w:r>
        <w:r w:rsidR="000A2E9D">
          <w:rPr>
            <w:rStyle w:val="Hipervnculo"/>
          </w:rPr>
          <w:t xml:space="preserve"> </w:t>
        </w:r>
        <w:r w:rsidR="00901136" w:rsidRPr="00237141">
          <w:rPr>
            <w:rStyle w:val="Hipervnculo"/>
          </w:rPr>
          <w:t>RECOMENDACIONES</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_Toc92291243 \h </w:instrText>
        </w:r>
        <w:r w:rsidR="00901136" w:rsidRPr="00237141">
          <w:rPr>
            <w:rStyle w:val="Hipervnculo"/>
            <w:webHidden/>
          </w:rPr>
        </w:r>
        <w:r w:rsidR="00901136" w:rsidRPr="00237141">
          <w:rPr>
            <w:rStyle w:val="Hipervnculo"/>
            <w:webHidden/>
          </w:rPr>
          <w:fldChar w:fldCharType="separate"/>
        </w:r>
        <w:r>
          <w:rPr>
            <w:rStyle w:val="Hipervnculo"/>
            <w:webHidden/>
          </w:rPr>
          <w:t>60</w:t>
        </w:r>
        <w:r w:rsidR="00901136" w:rsidRPr="00237141">
          <w:rPr>
            <w:rStyle w:val="Hipervnculo"/>
            <w:webHidden/>
          </w:rPr>
          <w:fldChar w:fldCharType="end"/>
        </w:r>
      </w:hyperlink>
    </w:p>
    <w:p w14:paraId="2747EE5B" w14:textId="725628CE" w:rsidR="00901136" w:rsidRPr="00237141" w:rsidRDefault="00B261CE" w:rsidP="00901136">
      <w:pPr>
        <w:pStyle w:val="TDC1"/>
        <w:rPr>
          <w:rStyle w:val="Hipervnculo"/>
        </w:rPr>
      </w:pPr>
      <w:hyperlink w:anchor="_Toc92291244" w:history="1">
        <w:r w:rsidR="00901136" w:rsidRPr="00237141">
          <w:rPr>
            <w:rStyle w:val="Hipervnculo"/>
          </w:rPr>
          <w:t>Del contenido de las Reglas de Operación.</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_Toc92291244 \h </w:instrText>
        </w:r>
        <w:r w:rsidR="00901136" w:rsidRPr="00237141">
          <w:rPr>
            <w:rStyle w:val="Hipervnculo"/>
            <w:webHidden/>
          </w:rPr>
        </w:r>
        <w:r w:rsidR="00901136" w:rsidRPr="00237141">
          <w:rPr>
            <w:rStyle w:val="Hipervnculo"/>
            <w:webHidden/>
          </w:rPr>
          <w:fldChar w:fldCharType="separate"/>
        </w:r>
        <w:r>
          <w:rPr>
            <w:rStyle w:val="Hipervnculo"/>
            <w:webHidden/>
          </w:rPr>
          <w:t>61</w:t>
        </w:r>
        <w:r w:rsidR="00901136" w:rsidRPr="00237141">
          <w:rPr>
            <w:rStyle w:val="Hipervnculo"/>
            <w:webHidden/>
          </w:rPr>
          <w:fldChar w:fldCharType="end"/>
        </w:r>
      </w:hyperlink>
    </w:p>
    <w:p w14:paraId="0D8FF2FA" w14:textId="3323C063" w:rsidR="00901136" w:rsidRPr="00237141" w:rsidRDefault="00B261CE" w:rsidP="00901136">
      <w:pPr>
        <w:pStyle w:val="TDC1"/>
        <w:rPr>
          <w:rStyle w:val="Hipervnculo"/>
        </w:rPr>
      </w:pPr>
      <w:hyperlink w:anchor="_Toc92291245" w:history="1">
        <w:r w:rsidR="00901136" w:rsidRPr="00237141">
          <w:rPr>
            <w:rStyle w:val="Hipervnculo"/>
          </w:rPr>
          <w:t>De la estrategia para la consolidación de las Reglas de Operación.</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_Toc92291245 \h </w:instrText>
        </w:r>
        <w:r w:rsidR="00901136" w:rsidRPr="00237141">
          <w:rPr>
            <w:rStyle w:val="Hipervnculo"/>
            <w:webHidden/>
          </w:rPr>
        </w:r>
        <w:r w:rsidR="00901136" w:rsidRPr="00237141">
          <w:rPr>
            <w:rStyle w:val="Hipervnculo"/>
            <w:webHidden/>
          </w:rPr>
          <w:fldChar w:fldCharType="separate"/>
        </w:r>
        <w:r>
          <w:rPr>
            <w:rStyle w:val="Hipervnculo"/>
            <w:webHidden/>
          </w:rPr>
          <w:t>62</w:t>
        </w:r>
        <w:r w:rsidR="00901136" w:rsidRPr="00237141">
          <w:rPr>
            <w:rStyle w:val="Hipervnculo"/>
            <w:webHidden/>
          </w:rPr>
          <w:fldChar w:fldCharType="end"/>
        </w:r>
      </w:hyperlink>
    </w:p>
    <w:p w14:paraId="66691318" w14:textId="5BCC8618" w:rsidR="00901136" w:rsidRPr="00237141" w:rsidRDefault="00B261CE" w:rsidP="00901136">
      <w:pPr>
        <w:pStyle w:val="TDC1"/>
        <w:rPr>
          <w:rStyle w:val="Hipervnculo"/>
        </w:rPr>
      </w:pPr>
      <w:hyperlink w:anchor="_Toc92291246" w:history="1">
        <w:r w:rsidR="00901136" w:rsidRPr="00237141">
          <w:rPr>
            <w:rStyle w:val="Hipervnculo"/>
          </w:rPr>
          <w:t>VIII.</w:t>
        </w:r>
        <w:r w:rsidR="00F1497C">
          <w:rPr>
            <w:rStyle w:val="Hipervnculo"/>
          </w:rPr>
          <w:t xml:space="preserve"> </w:t>
        </w:r>
        <w:r w:rsidR="00901136" w:rsidRPr="00237141">
          <w:rPr>
            <w:rStyle w:val="Hipervnculo"/>
          </w:rPr>
          <w:t>DATOS GENERALES DEL EVALUADOR EXTERNO</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_Toc92291246 \h </w:instrText>
        </w:r>
        <w:r w:rsidR="00901136" w:rsidRPr="00237141">
          <w:rPr>
            <w:rStyle w:val="Hipervnculo"/>
            <w:webHidden/>
          </w:rPr>
        </w:r>
        <w:r w:rsidR="00901136" w:rsidRPr="00237141">
          <w:rPr>
            <w:rStyle w:val="Hipervnculo"/>
            <w:webHidden/>
          </w:rPr>
          <w:fldChar w:fldCharType="separate"/>
        </w:r>
        <w:r>
          <w:rPr>
            <w:rStyle w:val="Hipervnculo"/>
            <w:webHidden/>
          </w:rPr>
          <w:t>64</w:t>
        </w:r>
        <w:r w:rsidR="00901136" w:rsidRPr="00237141">
          <w:rPr>
            <w:rStyle w:val="Hipervnculo"/>
            <w:webHidden/>
          </w:rPr>
          <w:fldChar w:fldCharType="end"/>
        </w:r>
      </w:hyperlink>
    </w:p>
    <w:p w14:paraId="680E7B59" w14:textId="6E59D64F" w:rsidR="00901136" w:rsidRPr="00237141" w:rsidRDefault="00B261CE" w:rsidP="00901136">
      <w:pPr>
        <w:pStyle w:val="TDC1"/>
        <w:rPr>
          <w:rStyle w:val="Hipervnculo"/>
        </w:rPr>
      </w:pPr>
      <w:hyperlink w:anchor="_Toc92291247" w:history="1">
        <w:r w:rsidR="00901136" w:rsidRPr="00237141">
          <w:rPr>
            <w:rStyle w:val="Hipervnculo"/>
          </w:rPr>
          <w:t>IX.</w:t>
        </w:r>
        <w:r w:rsidR="00770AE8">
          <w:rPr>
            <w:rStyle w:val="Hipervnculo"/>
          </w:rPr>
          <w:t xml:space="preserve"> </w:t>
        </w:r>
        <w:r w:rsidR="00901136" w:rsidRPr="00237141">
          <w:rPr>
            <w:rStyle w:val="Hipervnculo"/>
          </w:rPr>
          <w:t>FUENTES DE INFORMACIÓN</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_Toc92291247 \h </w:instrText>
        </w:r>
        <w:r w:rsidR="00901136" w:rsidRPr="00237141">
          <w:rPr>
            <w:rStyle w:val="Hipervnculo"/>
            <w:webHidden/>
          </w:rPr>
        </w:r>
        <w:r w:rsidR="00901136" w:rsidRPr="00237141">
          <w:rPr>
            <w:rStyle w:val="Hipervnculo"/>
            <w:webHidden/>
          </w:rPr>
          <w:fldChar w:fldCharType="separate"/>
        </w:r>
        <w:r>
          <w:rPr>
            <w:rStyle w:val="Hipervnculo"/>
            <w:webHidden/>
          </w:rPr>
          <w:t>65</w:t>
        </w:r>
        <w:r w:rsidR="00901136" w:rsidRPr="00237141">
          <w:rPr>
            <w:rStyle w:val="Hipervnculo"/>
            <w:webHidden/>
          </w:rPr>
          <w:fldChar w:fldCharType="end"/>
        </w:r>
      </w:hyperlink>
    </w:p>
    <w:p w14:paraId="0E9EFA4C" w14:textId="40362511" w:rsidR="00901136" w:rsidRPr="00237141" w:rsidRDefault="00B261CE" w:rsidP="00901136">
      <w:pPr>
        <w:pStyle w:val="TDC1"/>
        <w:rPr>
          <w:rStyle w:val="Hipervnculo"/>
        </w:rPr>
      </w:pPr>
      <w:hyperlink w:anchor="_Toc92291248" w:history="1">
        <w:r w:rsidR="00901136" w:rsidRPr="00237141">
          <w:rPr>
            <w:rStyle w:val="Hipervnculo"/>
          </w:rPr>
          <w:t>X.</w:t>
        </w:r>
        <w:r w:rsidR="004D3E97">
          <w:rPr>
            <w:rStyle w:val="Hipervnculo"/>
          </w:rPr>
          <w:t xml:space="preserve"> </w:t>
        </w:r>
        <w:r w:rsidR="00901136" w:rsidRPr="00237141">
          <w:rPr>
            <w:rStyle w:val="Hipervnculo"/>
          </w:rPr>
          <w:t>ANEXOS</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_Toc92291248 \h </w:instrText>
        </w:r>
        <w:r w:rsidR="00901136" w:rsidRPr="00237141">
          <w:rPr>
            <w:rStyle w:val="Hipervnculo"/>
            <w:webHidden/>
          </w:rPr>
        </w:r>
        <w:r w:rsidR="00901136" w:rsidRPr="00237141">
          <w:rPr>
            <w:rStyle w:val="Hipervnculo"/>
            <w:webHidden/>
          </w:rPr>
          <w:fldChar w:fldCharType="separate"/>
        </w:r>
        <w:r>
          <w:rPr>
            <w:rStyle w:val="Hipervnculo"/>
            <w:webHidden/>
          </w:rPr>
          <w:t>66</w:t>
        </w:r>
        <w:r w:rsidR="00901136" w:rsidRPr="00237141">
          <w:rPr>
            <w:rStyle w:val="Hipervnculo"/>
            <w:webHidden/>
          </w:rPr>
          <w:fldChar w:fldCharType="end"/>
        </w:r>
      </w:hyperlink>
    </w:p>
    <w:p w14:paraId="03F4FDD8" w14:textId="38CB588C" w:rsidR="00901136" w:rsidRPr="00237141" w:rsidRDefault="00B261CE" w:rsidP="00901136">
      <w:pPr>
        <w:pStyle w:val="TDC1"/>
        <w:rPr>
          <w:rStyle w:val="Hipervnculo"/>
        </w:rPr>
      </w:pPr>
      <w:hyperlink w:anchor="_Toc92291249" w:history="1">
        <w:r w:rsidR="00901136" w:rsidRPr="00237141">
          <w:rPr>
            <w:rStyle w:val="Hipervnculo"/>
          </w:rPr>
          <w:t>Anexo 1. Ficha de los programas de desarrollo social evaluados.</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_Toc92291249 \h </w:instrText>
        </w:r>
        <w:r w:rsidR="00901136" w:rsidRPr="00237141">
          <w:rPr>
            <w:rStyle w:val="Hipervnculo"/>
            <w:webHidden/>
          </w:rPr>
        </w:r>
        <w:r w:rsidR="00901136" w:rsidRPr="00237141">
          <w:rPr>
            <w:rStyle w:val="Hipervnculo"/>
            <w:webHidden/>
          </w:rPr>
          <w:fldChar w:fldCharType="separate"/>
        </w:r>
        <w:r>
          <w:rPr>
            <w:rStyle w:val="Hipervnculo"/>
            <w:webHidden/>
          </w:rPr>
          <w:t>66</w:t>
        </w:r>
        <w:r w:rsidR="00901136" w:rsidRPr="00237141">
          <w:rPr>
            <w:rStyle w:val="Hipervnculo"/>
            <w:webHidden/>
          </w:rPr>
          <w:fldChar w:fldCharType="end"/>
        </w:r>
      </w:hyperlink>
    </w:p>
    <w:p w14:paraId="68BAFED7" w14:textId="59E053D7" w:rsidR="00901136" w:rsidRPr="00237141" w:rsidRDefault="00B261CE" w:rsidP="00901136">
      <w:pPr>
        <w:pStyle w:val="TDC1"/>
        <w:rPr>
          <w:rStyle w:val="Hipervnculo"/>
        </w:rPr>
      </w:pPr>
      <w:hyperlink w:anchor="_Toc92291250" w:history="1">
        <w:r w:rsidR="00901136" w:rsidRPr="00237141">
          <w:rPr>
            <w:rStyle w:val="Hipervnculo"/>
          </w:rPr>
          <w:t>Anexo 2. Recomendaciones</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_Toc92291250 \h </w:instrText>
        </w:r>
        <w:r w:rsidR="00901136" w:rsidRPr="00237141">
          <w:rPr>
            <w:rStyle w:val="Hipervnculo"/>
            <w:webHidden/>
          </w:rPr>
        </w:r>
        <w:r w:rsidR="00901136" w:rsidRPr="00237141">
          <w:rPr>
            <w:rStyle w:val="Hipervnculo"/>
            <w:webHidden/>
          </w:rPr>
          <w:fldChar w:fldCharType="separate"/>
        </w:r>
        <w:r>
          <w:rPr>
            <w:rStyle w:val="Hipervnculo"/>
            <w:webHidden/>
          </w:rPr>
          <w:t>82</w:t>
        </w:r>
        <w:r w:rsidR="00901136" w:rsidRPr="00237141">
          <w:rPr>
            <w:rStyle w:val="Hipervnculo"/>
            <w:webHidden/>
          </w:rPr>
          <w:fldChar w:fldCharType="end"/>
        </w:r>
      </w:hyperlink>
    </w:p>
    <w:p w14:paraId="68CF60DC" w14:textId="45DD74D4" w:rsidR="00901136" w:rsidRDefault="00B261CE" w:rsidP="00901136">
      <w:pPr>
        <w:pStyle w:val="TDC1"/>
        <w:rPr>
          <w:rFonts w:eastAsiaTheme="minorEastAsia" w:cstheme="minorBidi"/>
          <w:sz w:val="24"/>
          <w:szCs w:val="24"/>
        </w:rPr>
      </w:pPr>
      <w:hyperlink w:anchor="_Toc92291251" w:history="1">
        <w:r w:rsidR="00901136" w:rsidRPr="00237141">
          <w:rPr>
            <w:rStyle w:val="Hipervnculo"/>
          </w:rPr>
          <w:t>Anexo 3. Formato para la Difusión de los Resultados de las Evaluaciones del Consejo Nacional de Armonización Contable.</w:t>
        </w:r>
        <w:r w:rsidR="00901136" w:rsidRPr="00237141">
          <w:rPr>
            <w:rStyle w:val="Hipervnculo"/>
            <w:webHidden/>
          </w:rPr>
          <w:tab/>
        </w:r>
        <w:r w:rsidR="00901136" w:rsidRPr="00237141">
          <w:rPr>
            <w:rStyle w:val="Hipervnculo"/>
            <w:webHidden/>
          </w:rPr>
          <w:fldChar w:fldCharType="begin"/>
        </w:r>
        <w:r w:rsidR="00901136" w:rsidRPr="00237141">
          <w:rPr>
            <w:rStyle w:val="Hipervnculo"/>
            <w:webHidden/>
          </w:rPr>
          <w:instrText xml:space="preserve"> PAGEREF _Toc92291251 \h </w:instrText>
        </w:r>
        <w:r w:rsidR="00901136" w:rsidRPr="00237141">
          <w:rPr>
            <w:rStyle w:val="Hipervnculo"/>
            <w:webHidden/>
          </w:rPr>
        </w:r>
        <w:r w:rsidR="00901136" w:rsidRPr="00237141">
          <w:rPr>
            <w:rStyle w:val="Hipervnculo"/>
            <w:webHidden/>
          </w:rPr>
          <w:fldChar w:fldCharType="separate"/>
        </w:r>
        <w:r>
          <w:rPr>
            <w:rStyle w:val="Hipervnculo"/>
            <w:webHidden/>
          </w:rPr>
          <w:t>85</w:t>
        </w:r>
        <w:r w:rsidR="00901136" w:rsidRPr="00237141">
          <w:rPr>
            <w:rStyle w:val="Hipervnculo"/>
            <w:webHidden/>
          </w:rPr>
          <w:fldChar w:fldCharType="end"/>
        </w:r>
      </w:hyperlink>
    </w:p>
    <w:p w14:paraId="68AF1D7A" w14:textId="76C3C131" w:rsidR="00B940DC" w:rsidRPr="00B12B2C" w:rsidRDefault="00C208F5" w:rsidP="00B12B2C">
      <w:pPr>
        <w:pStyle w:val="EvTtulo1"/>
        <w:spacing w:line="240" w:lineRule="auto"/>
        <w:rPr>
          <w:rFonts w:cs="Arial"/>
          <w:sz w:val="22"/>
          <w:szCs w:val="22"/>
          <w:lang w:val="es-ES"/>
        </w:rPr>
      </w:pPr>
      <w:r w:rsidRPr="005E202E">
        <w:rPr>
          <w:rFonts w:cs="Arial"/>
          <w:sz w:val="22"/>
          <w:szCs w:val="22"/>
          <w:lang w:val="es-ES"/>
        </w:rPr>
        <w:fldChar w:fldCharType="end"/>
      </w:r>
    </w:p>
    <w:p w14:paraId="080CCC0C" w14:textId="2C955418" w:rsidR="000140ED" w:rsidRDefault="000140ED" w:rsidP="005E202E">
      <w:pPr>
        <w:rPr>
          <w:rFonts w:ascii="Arial" w:eastAsiaTheme="majorEastAsia" w:hAnsi="Arial" w:cs="Arial"/>
          <w:b/>
          <w:bCs/>
          <w:kern w:val="32"/>
          <w:sz w:val="22"/>
          <w:szCs w:val="22"/>
          <w:lang w:val="es-ES" w:eastAsia="en-US"/>
        </w:rPr>
      </w:pPr>
    </w:p>
    <w:p w14:paraId="77C7E2A0" w14:textId="4A4E0005" w:rsidR="004A0E8F" w:rsidRDefault="004A0E8F" w:rsidP="005E202E">
      <w:pPr>
        <w:rPr>
          <w:rFonts w:ascii="Arial" w:eastAsiaTheme="majorEastAsia" w:hAnsi="Arial" w:cs="Arial"/>
          <w:b/>
          <w:bCs/>
          <w:kern w:val="32"/>
          <w:sz w:val="22"/>
          <w:szCs w:val="22"/>
          <w:lang w:val="es-ES" w:eastAsia="en-US"/>
        </w:rPr>
      </w:pPr>
    </w:p>
    <w:p w14:paraId="2D63AF3C" w14:textId="447CB647" w:rsidR="004A0E8F" w:rsidRDefault="004A0E8F" w:rsidP="005E202E">
      <w:pPr>
        <w:rPr>
          <w:rFonts w:ascii="Arial" w:eastAsiaTheme="majorEastAsia" w:hAnsi="Arial" w:cs="Arial"/>
          <w:b/>
          <w:bCs/>
          <w:kern w:val="32"/>
          <w:sz w:val="22"/>
          <w:szCs w:val="22"/>
          <w:lang w:val="es-ES" w:eastAsia="en-US"/>
        </w:rPr>
      </w:pPr>
    </w:p>
    <w:p w14:paraId="7F69A31F" w14:textId="7D2EE9C7" w:rsidR="004A0E8F" w:rsidRDefault="004A0E8F" w:rsidP="005E202E">
      <w:pPr>
        <w:rPr>
          <w:rFonts w:ascii="Arial" w:eastAsiaTheme="majorEastAsia" w:hAnsi="Arial" w:cs="Arial"/>
          <w:b/>
          <w:bCs/>
          <w:kern w:val="32"/>
          <w:sz w:val="22"/>
          <w:szCs w:val="22"/>
          <w:lang w:val="es-ES" w:eastAsia="en-US"/>
        </w:rPr>
      </w:pPr>
    </w:p>
    <w:p w14:paraId="0BCB80A4" w14:textId="78D36BB5" w:rsidR="004A0E8F" w:rsidRDefault="004A0E8F" w:rsidP="005E202E">
      <w:pPr>
        <w:rPr>
          <w:rFonts w:ascii="Arial" w:eastAsiaTheme="majorEastAsia" w:hAnsi="Arial" w:cs="Arial"/>
          <w:b/>
          <w:bCs/>
          <w:kern w:val="32"/>
          <w:sz w:val="22"/>
          <w:szCs w:val="22"/>
          <w:lang w:val="es-ES" w:eastAsia="en-US"/>
        </w:rPr>
      </w:pPr>
    </w:p>
    <w:p w14:paraId="61D7E99A" w14:textId="275DBF9B" w:rsidR="004A0E8F" w:rsidRDefault="004A0E8F" w:rsidP="005E202E">
      <w:pPr>
        <w:rPr>
          <w:rFonts w:ascii="Arial" w:eastAsiaTheme="majorEastAsia" w:hAnsi="Arial" w:cs="Arial"/>
          <w:b/>
          <w:bCs/>
          <w:kern w:val="32"/>
          <w:sz w:val="22"/>
          <w:szCs w:val="22"/>
          <w:lang w:val="es-ES" w:eastAsia="en-US"/>
        </w:rPr>
      </w:pPr>
    </w:p>
    <w:p w14:paraId="528C6A7C" w14:textId="7EF24D12" w:rsidR="004A0E8F" w:rsidRDefault="004A0E8F" w:rsidP="005E202E">
      <w:pPr>
        <w:rPr>
          <w:rFonts w:ascii="Arial" w:eastAsiaTheme="majorEastAsia" w:hAnsi="Arial" w:cs="Arial"/>
          <w:b/>
          <w:bCs/>
          <w:kern w:val="32"/>
          <w:sz w:val="22"/>
          <w:szCs w:val="22"/>
          <w:lang w:val="es-ES" w:eastAsia="en-US"/>
        </w:rPr>
      </w:pPr>
    </w:p>
    <w:p w14:paraId="3083B15D" w14:textId="706E594C" w:rsidR="004A0E8F" w:rsidRDefault="004A0E8F" w:rsidP="005E202E">
      <w:pPr>
        <w:rPr>
          <w:rFonts w:ascii="Arial" w:eastAsiaTheme="majorEastAsia" w:hAnsi="Arial" w:cs="Arial"/>
          <w:b/>
          <w:bCs/>
          <w:kern w:val="32"/>
          <w:sz w:val="22"/>
          <w:szCs w:val="22"/>
          <w:lang w:val="es-ES" w:eastAsia="en-US"/>
        </w:rPr>
      </w:pPr>
    </w:p>
    <w:p w14:paraId="5464AFE5" w14:textId="377E0F89" w:rsidR="004A0E8F" w:rsidRDefault="004A0E8F" w:rsidP="005E202E">
      <w:pPr>
        <w:rPr>
          <w:rFonts w:ascii="Arial" w:eastAsiaTheme="majorEastAsia" w:hAnsi="Arial" w:cs="Arial"/>
          <w:b/>
          <w:bCs/>
          <w:kern w:val="32"/>
          <w:sz w:val="22"/>
          <w:szCs w:val="22"/>
          <w:lang w:val="es-ES" w:eastAsia="en-US"/>
        </w:rPr>
      </w:pPr>
    </w:p>
    <w:p w14:paraId="7A26C399" w14:textId="2EF5047E" w:rsidR="004A0E8F" w:rsidRDefault="004A0E8F" w:rsidP="005E202E">
      <w:pPr>
        <w:rPr>
          <w:rFonts w:ascii="Arial" w:eastAsiaTheme="majorEastAsia" w:hAnsi="Arial" w:cs="Arial"/>
          <w:b/>
          <w:bCs/>
          <w:kern w:val="32"/>
          <w:sz w:val="22"/>
          <w:szCs w:val="22"/>
          <w:lang w:val="es-ES" w:eastAsia="en-US"/>
        </w:rPr>
      </w:pPr>
    </w:p>
    <w:p w14:paraId="08BA1731" w14:textId="5E3BAF90" w:rsidR="004A0E8F" w:rsidRDefault="004A0E8F" w:rsidP="005E202E">
      <w:pPr>
        <w:rPr>
          <w:rFonts w:ascii="Arial" w:eastAsiaTheme="majorEastAsia" w:hAnsi="Arial" w:cs="Arial"/>
          <w:b/>
          <w:bCs/>
          <w:kern w:val="32"/>
          <w:sz w:val="22"/>
          <w:szCs w:val="22"/>
          <w:lang w:val="es-ES" w:eastAsia="en-US"/>
        </w:rPr>
      </w:pPr>
    </w:p>
    <w:p w14:paraId="32CB1695" w14:textId="6371535A" w:rsidR="004A0E8F" w:rsidRDefault="004A0E8F" w:rsidP="005E202E">
      <w:pPr>
        <w:rPr>
          <w:rFonts w:ascii="Arial" w:eastAsiaTheme="majorEastAsia" w:hAnsi="Arial" w:cs="Arial"/>
          <w:b/>
          <w:bCs/>
          <w:kern w:val="32"/>
          <w:sz w:val="22"/>
          <w:szCs w:val="22"/>
          <w:lang w:val="es-ES" w:eastAsia="en-US"/>
        </w:rPr>
      </w:pPr>
    </w:p>
    <w:p w14:paraId="0D978C13" w14:textId="57F57E9D" w:rsidR="004A0E8F" w:rsidRDefault="004A0E8F" w:rsidP="005E202E">
      <w:pPr>
        <w:rPr>
          <w:rFonts w:ascii="Arial" w:eastAsiaTheme="majorEastAsia" w:hAnsi="Arial" w:cs="Arial"/>
          <w:b/>
          <w:bCs/>
          <w:kern w:val="32"/>
          <w:sz w:val="22"/>
          <w:szCs w:val="22"/>
          <w:lang w:val="es-ES" w:eastAsia="en-US"/>
        </w:rPr>
      </w:pPr>
    </w:p>
    <w:p w14:paraId="00072023" w14:textId="4E7BD95D" w:rsidR="004A0E8F" w:rsidRDefault="004A0E8F" w:rsidP="005E202E">
      <w:pPr>
        <w:rPr>
          <w:rFonts w:ascii="Arial" w:eastAsiaTheme="majorEastAsia" w:hAnsi="Arial" w:cs="Arial"/>
          <w:b/>
          <w:bCs/>
          <w:kern w:val="32"/>
          <w:sz w:val="22"/>
          <w:szCs w:val="22"/>
          <w:lang w:val="es-ES" w:eastAsia="en-US"/>
        </w:rPr>
      </w:pPr>
    </w:p>
    <w:p w14:paraId="004E9CD5" w14:textId="325BDE3F" w:rsidR="004A0E8F" w:rsidRDefault="004A0E8F" w:rsidP="005E202E">
      <w:pPr>
        <w:rPr>
          <w:rFonts w:ascii="Arial" w:eastAsiaTheme="majorEastAsia" w:hAnsi="Arial" w:cs="Arial"/>
          <w:b/>
          <w:bCs/>
          <w:kern w:val="32"/>
          <w:sz w:val="22"/>
          <w:szCs w:val="22"/>
          <w:lang w:val="es-ES" w:eastAsia="en-US"/>
        </w:rPr>
      </w:pPr>
    </w:p>
    <w:p w14:paraId="0969E5A4" w14:textId="027FE13A" w:rsidR="004A0E8F" w:rsidRDefault="004A0E8F" w:rsidP="005E202E">
      <w:pPr>
        <w:rPr>
          <w:rFonts w:ascii="Arial" w:eastAsiaTheme="majorEastAsia" w:hAnsi="Arial" w:cs="Arial"/>
          <w:b/>
          <w:bCs/>
          <w:kern w:val="32"/>
          <w:sz w:val="22"/>
          <w:szCs w:val="22"/>
          <w:lang w:val="es-ES" w:eastAsia="en-US"/>
        </w:rPr>
      </w:pPr>
    </w:p>
    <w:p w14:paraId="7EF029EF" w14:textId="164FB237" w:rsidR="004A0E8F" w:rsidRDefault="004A0E8F" w:rsidP="005E202E">
      <w:pPr>
        <w:rPr>
          <w:rFonts w:ascii="Arial" w:eastAsiaTheme="majorEastAsia" w:hAnsi="Arial" w:cs="Arial"/>
          <w:b/>
          <w:bCs/>
          <w:kern w:val="32"/>
          <w:sz w:val="22"/>
          <w:szCs w:val="22"/>
          <w:lang w:val="es-ES" w:eastAsia="en-US"/>
        </w:rPr>
      </w:pPr>
    </w:p>
    <w:p w14:paraId="0A74A5A6" w14:textId="01E14877" w:rsidR="004A0E8F" w:rsidRDefault="004A0E8F" w:rsidP="005E202E">
      <w:pPr>
        <w:rPr>
          <w:rFonts w:ascii="Arial" w:eastAsiaTheme="majorEastAsia" w:hAnsi="Arial" w:cs="Arial"/>
          <w:b/>
          <w:bCs/>
          <w:kern w:val="32"/>
          <w:sz w:val="22"/>
          <w:szCs w:val="22"/>
          <w:lang w:val="es-ES" w:eastAsia="en-US"/>
        </w:rPr>
      </w:pPr>
    </w:p>
    <w:p w14:paraId="3AA5B667" w14:textId="0CC05ED9" w:rsidR="004A0E8F" w:rsidRDefault="004A0E8F" w:rsidP="005E202E">
      <w:pPr>
        <w:rPr>
          <w:rFonts w:ascii="Arial" w:eastAsiaTheme="majorEastAsia" w:hAnsi="Arial" w:cs="Arial"/>
          <w:b/>
          <w:bCs/>
          <w:kern w:val="32"/>
          <w:sz w:val="22"/>
          <w:szCs w:val="22"/>
          <w:lang w:val="es-ES" w:eastAsia="en-US"/>
        </w:rPr>
      </w:pPr>
    </w:p>
    <w:p w14:paraId="4B0368F2" w14:textId="325D47F0" w:rsidR="004A0E8F" w:rsidRDefault="004A0E8F" w:rsidP="005E202E">
      <w:pPr>
        <w:rPr>
          <w:rFonts w:ascii="Arial" w:eastAsiaTheme="majorEastAsia" w:hAnsi="Arial" w:cs="Arial"/>
          <w:b/>
          <w:bCs/>
          <w:kern w:val="32"/>
          <w:sz w:val="22"/>
          <w:szCs w:val="22"/>
          <w:lang w:val="es-ES" w:eastAsia="en-US"/>
        </w:rPr>
      </w:pPr>
    </w:p>
    <w:p w14:paraId="3F9D8C97" w14:textId="7C8335F7" w:rsidR="004A0E8F" w:rsidRDefault="004A0E8F" w:rsidP="005E202E">
      <w:pPr>
        <w:rPr>
          <w:rFonts w:ascii="Arial" w:eastAsiaTheme="majorEastAsia" w:hAnsi="Arial" w:cs="Arial"/>
          <w:b/>
          <w:bCs/>
          <w:kern w:val="32"/>
          <w:sz w:val="22"/>
          <w:szCs w:val="22"/>
          <w:lang w:val="es-ES" w:eastAsia="en-US"/>
        </w:rPr>
      </w:pPr>
    </w:p>
    <w:p w14:paraId="50BA338C" w14:textId="65C6071D" w:rsidR="004A0E8F" w:rsidRDefault="004A0E8F" w:rsidP="005E202E">
      <w:pPr>
        <w:rPr>
          <w:rFonts w:ascii="Arial" w:eastAsiaTheme="majorEastAsia" w:hAnsi="Arial" w:cs="Arial"/>
          <w:b/>
          <w:bCs/>
          <w:kern w:val="32"/>
          <w:sz w:val="22"/>
          <w:szCs w:val="22"/>
          <w:lang w:val="es-ES" w:eastAsia="en-US"/>
        </w:rPr>
      </w:pPr>
    </w:p>
    <w:p w14:paraId="790BE169" w14:textId="27E07FE1" w:rsidR="004A0E8F" w:rsidRDefault="004A0E8F" w:rsidP="005E202E">
      <w:pPr>
        <w:rPr>
          <w:rFonts w:ascii="Arial" w:eastAsiaTheme="majorEastAsia" w:hAnsi="Arial" w:cs="Arial"/>
          <w:b/>
          <w:bCs/>
          <w:kern w:val="32"/>
          <w:sz w:val="22"/>
          <w:szCs w:val="22"/>
          <w:lang w:val="es-ES" w:eastAsia="en-US"/>
        </w:rPr>
      </w:pPr>
    </w:p>
    <w:p w14:paraId="6A969C73" w14:textId="48318133" w:rsidR="004A0E8F" w:rsidRDefault="004A0E8F" w:rsidP="005E202E">
      <w:pPr>
        <w:rPr>
          <w:rFonts w:ascii="Arial" w:eastAsiaTheme="majorEastAsia" w:hAnsi="Arial" w:cs="Arial"/>
          <w:b/>
          <w:bCs/>
          <w:kern w:val="32"/>
          <w:sz w:val="22"/>
          <w:szCs w:val="22"/>
          <w:lang w:val="es-ES" w:eastAsia="en-US"/>
        </w:rPr>
      </w:pPr>
    </w:p>
    <w:p w14:paraId="2E3662B6" w14:textId="2E4F2862" w:rsidR="004A0E8F" w:rsidRDefault="004A0E8F" w:rsidP="005E202E">
      <w:pPr>
        <w:rPr>
          <w:rFonts w:ascii="Arial" w:eastAsiaTheme="majorEastAsia" w:hAnsi="Arial" w:cs="Arial"/>
          <w:b/>
          <w:bCs/>
          <w:kern w:val="32"/>
          <w:sz w:val="22"/>
          <w:szCs w:val="22"/>
          <w:lang w:val="es-ES" w:eastAsia="en-US"/>
        </w:rPr>
      </w:pPr>
    </w:p>
    <w:p w14:paraId="2DCD0A8C" w14:textId="6D850826" w:rsidR="004A0E8F" w:rsidRDefault="004A0E8F" w:rsidP="005E202E">
      <w:pPr>
        <w:rPr>
          <w:rFonts w:ascii="Arial" w:eastAsiaTheme="majorEastAsia" w:hAnsi="Arial" w:cs="Arial"/>
          <w:b/>
          <w:bCs/>
          <w:kern w:val="32"/>
          <w:sz w:val="22"/>
          <w:szCs w:val="22"/>
          <w:lang w:val="es-ES" w:eastAsia="en-US"/>
        </w:rPr>
      </w:pPr>
    </w:p>
    <w:p w14:paraId="23969D02" w14:textId="2A48BFA4" w:rsidR="004A0E8F" w:rsidRDefault="004A0E8F" w:rsidP="005E202E">
      <w:pPr>
        <w:rPr>
          <w:rFonts w:ascii="Arial" w:eastAsiaTheme="majorEastAsia" w:hAnsi="Arial" w:cs="Arial"/>
          <w:b/>
          <w:bCs/>
          <w:kern w:val="32"/>
          <w:sz w:val="22"/>
          <w:szCs w:val="22"/>
          <w:lang w:val="es-ES" w:eastAsia="en-US"/>
        </w:rPr>
      </w:pPr>
    </w:p>
    <w:p w14:paraId="43ECCF4B" w14:textId="475932CC" w:rsidR="004A0E8F" w:rsidRDefault="004A0E8F" w:rsidP="005E202E">
      <w:pPr>
        <w:rPr>
          <w:rFonts w:ascii="Arial" w:eastAsiaTheme="majorEastAsia" w:hAnsi="Arial" w:cs="Arial"/>
          <w:b/>
          <w:bCs/>
          <w:kern w:val="32"/>
          <w:sz w:val="22"/>
          <w:szCs w:val="22"/>
          <w:lang w:val="es-ES" w:eastAsia="en-US"/>
        </w:rPr>
      </w:pPr>
    </w:p>
    <w:p w14:paraId="43FEA443" w14:textId="0084D814" w:rsidR="004A0E8F" w:rsidRDefault="004A0E8F" w:rsidP="005E202E">
      <w:pPr>
        <w:rPr>
          <w:rFonts w:ascii="Arial" w:eastAsiaTheme="majorEastAsia" w:hAnsi="Arial" w:cs="Arial"/>
          <w:b/>
          <w:bCs/>
          <w:kern w:val="32"/>
          <w:sz w:val="22"/>
          <w:szCs w:val="22"/>
          <w:lang w:val="es-ES" w:eastAsia="en-US"/>
        </w:rPr>
      </w:pPr>
    </w:p>
    <w:p w14:paraId="03622E91" w14:textId="650389D5" w:rsidR="004A0E8F" w:rsidRDefault="004A0E8F" w:rsidP="005E202E">
      <w:pPr>
        <w:rPr>
          <w:rFonts w:ascii="Arial" w:eastAsiaTheme="majorEastAsia" w:hAnsi="Arial" w:cs="Arial"/>
          <w:b/>
          <w:bCs/>
          <w:kern w:val="32"/>
          <w:sz w:val="22"/>
          <w:szCs w:val="22"/>
          <w:lang w:val="es-ES" w:eastAsia="en-US"/>
        </w:rPr>
      </w:pPr>
    </w:p>
    <w:p w14:paraId="53CB8B31" w14:textId="342AC155" w:rsidR="004A0E8F" w:rsidRDefault="004A0E8F" w:rsidP="005E202E">
      <w:pPr>
        <w:rPr>
          <w:rFonts w:ascii="Arial" w:eastAsiaTheme="majorEastAsia" w:hAnsi="Arial" w:cs="Arial"/>
          <w:b/>
          <w:bCs/>
          <w:kern w:val="32"/>
          <w:sz w:val="22"/>
          <w:szCs w:val="22"/>
          <w:lang w:val="es-ES" w:eastAsia="en-US"/>
        </w:rPr>
      </w:pPr>
    </w:p>
    <w:p w14:paraId="67479E36" w14:textId="6D1593FF" w:rsidR="004A0E8F" w:rsidRDefault="004A0E8F" w:rsidP="005E202E">
      <w:pPr>
        <w:rPr>
          <w:rFonts w:ascii="Arial" w:eastAsiaTheme="majorEastAsia" w:hAnsi="Arial" w:cs="Arial"/>
          <w:b/>
          <w:bCs/>
          <w:kern w:val="32"/>
          <w:sz w:val="22"/>
          <w:szCs w:val="22"/>
          <w:lang w:val="es-ES" w:eastAsia="en-US"/>
        </w:rPr>
      </w:pPr>
    </w:p>
    <w:p w14:paraId="6FDB9D03" w14:textId="7D25DE9E" w:rsidR="004A0E8F" w:rsidRDefault="004A0E8F" w:rsidP="005E202E">
      <w:pPr>
        <w:rPr>
          <w:rFonts w:ascii="Arial" w:eastAsiaTheme="majorEastAsia" w:hAnsi="Arial" w:cs="Arial"/>
          <w:b/>
          <w:bCs/>
          <w:kern w:val="32"/>
          <w:sz w:val="22"/>
          <w:szCs w:val="22"/>
          <w:lang w:val="es-ES" w:eastAsia="en-US"/>
        </w:rPr>
      </w:pPr>
    </w:p>
    <w:p w14:paraId="30DA5CE5" w14:textId="77777777" w:rsidR="00B00806" w:rsidRDefault="00B00806" w:rsidP="005E202E">
      <w:pPr>
        <w:rPr>
          <w:rFonts w:ascii="Arial" w:eastAsiaTheme="majorEastAsia" w:hAnsi="Arial" w:cs="Arial"/>
          <w:b/>
          <w:bCs/>
          <w:kern w:val="32"/>
          <w:sz w:val="22"/>
          <w:szCs w:val="22"/>
          <w:lang w:val="es-ES" w:eastAsia="en-US"/>
        </w:rPr>
      </w:pPr>
    </w:p>
    <w:p w14:paraId="41C9FA03" w14:textId="77777777" w:rsidR="002E7969" w:rsidRPr="005E202E" w:rsidRDefault="002E7969" w:rsidP="005E202E">
      <w:pPr>
        <w:rPr>
          <w:rFonts w:ascii="Arial" w:eastAsiaTheme="majorEastAsia" w:hAnsi="Arial" w:cs="Arial"/>
          <w:b/>
          <w:bCs/>
          <w:kern w:val="32"/>
          <w:sz w:val="22"/>
          <w:szCs w:val="22"/>
          <w:lang w:val="es-ES" w:eastAsia="en-US"/>
        </w:rPr>
      </w:pPr>
    </w:p>
    <w:p w14:paraId="729AA392" w14:textId="6F561E01" w:rsidR="00B12B2C" w:rsidRPr="002E7969" w:rsidRDefault="00EC7B90" w:rsidP="002E7969">
      <w:pPr>
        <w:pStyle w:val="EvTtulo1"/>
        <w:rPr>
          <w:color w:val="009193"/>
          <w:sz w:val="22"/>
          <w:szCs w:val="22"/>
          <w:lang w:val="es-MX"/>
        </w:rPr>
      </w:pPr>
      <w:bookmarkStart w:id="5" w:name="_Toc92291220"/>
      <w:r w:rsidRPr="002E7969">
        <w:rPr>
          <w:color w:val="009193"/>
          <w:sz w:val="22"/>
          <w:szCs w:val="22"/>
          <w:lang w:val="es-MX"/>
        </w:rPr>
        <w:lastRenderedPageBreak/>
        <w:t>INTRODUCCIÓN</w:t>
      </w:r>
      <w:bookmarkEnd w:id="5"/>
    </w:p>
    <w:p w14:paraId="30E33465" w14:textId="690EC7C2" w:rsidR="00C75EC9" w:rsidRDefault="008E2518" w:rsidP="005E202E">
      <w:pPr>
        <w:jc w:val="both"/>
        <w:rPr>
          <w:rFonts w:ascii="Arial" w:hAnsi="Arial" w:cs="Arial"/>
          <w:sz w:val="22"/>
          <w:szCs w:val="22"/>
          <w:lang w:val="es-ES"/>
        </w:rPr>
      </w:pPr>
      <w:r w:rsidRPr="006957F5">
        <w:rPr>
          <w:rFonts w:ascii="Arial" w:hAnsi="Arial" w:cs="Arial"/>
          <w:sz w:val="22"/>
          <w:szCs w:val="22"/>
          <w:lang w:val="es-ES"/>
        </w:rPr>
        <w:t xml:space="preserve">La </w:t>
      </w:r>
      <w:r w:rsidRPr="006957F5">
        <w:rPr>
          <w:rFonts w:ascii="Arial" w:hAnsi="Arial" w:cs="Arial"/>
          <w:b/>
          <w:bCs/>
          <w:sz w:val="22"/>
          <w:szCs w:val="22"/>
          <w:lang w:val="es-ES"/>
        </w:rPr>
        <w:t>evaluación estratégica a las reglas de operación de programas de desarrollo social, programas presupuestarios que inciden en el abatimiento de carencias sociales y lineamientos de acciones sociales</w:t>
      </w:r>
      <w:r w:rsidR="00393798" w:rsidRPr="006957F5">
        <w:rPr>
          <w:rFonts w:ascii="Arial" w:hAnsi="Arial" w:cs="Arial"/>
          <w:b/>
          <w:bCs/>
          <w:sz w:val="22"/>
          <w:szCs w:val="22"/>
          <w:lang w:val="es-ES"/>
        </w:rPr>
        <w:t xml:space="preserve"> </w:t>
      </w:r>
      <w:r w:rsidRPr="006957F5">
        <w:rPr>
          <w:rFonts w:ascii="Arial" w:hAnsi="Arial" w:cs="Arial"/>
          <w:b/>
          <w:bCs/>
          <w:sz w:val="22"/>
          <w:szCs w:val="22"/>
          <w:lang w:val="es-ES"/>
        </w:rPr>
        <w:t>2021</w:t>
      </w:r>
      <w:r w:rsidR="00393798" w:rsidRPr="006957F5">
        <w:rPr>
          <w:rFonts w:ascii="Arial" w:hAnsi="Arial" w:cs="Arial"/>
          <w:sz w:val="22"/>
          <w:szCs w:val="22"/>
          <w:lang w:val="es-ES"/>
        </w:rPr>
        <w:t xml:space="preserve"> se realiza </w:t>
      </w:r>
      <w:r w:rsidRPr="006957F5">
        <w:rPr>
          <w:rFonts w:ascii="Arial" w:hAnsi="Arial" w:cs="Arial"/>
          <w:sz w:val="22"/>
          <w:szCs w:val="22"/>
          <w:lang w:val="es-ES"/>
        </w:rPr>
        <w:t xml:space="preserve">de </w:t>
      </w:r>
      <w:r w:rsidR="00C75EC9" w:rsidRPr="006957F5">
        <w:rPr>
          <w:rFonts w:ascii="Arial" w:hAnsi="Arial" w:cs="Arial"/>
          <w:sz w:val="22"/>
          <w:szCs w:val="22"/>
          <w:lang w:val="es-ES"/>
        </w:rPr>
        <w:t>conformidad con el Programa Anual de Evaluación 2021 emitido por la Dirección general de la Instancia Técnica de Evaluación</w:t>
      </w:r>
      <w:r w:rsidR="00AE276E" w:rsidRPr="006957F5">
        <w:rPr>
          <w:rFonts w:ascii="Arial" w:hAnsi="Arial" w:cs="Arial"/>
          <w:sz w:val="22"/>
          <w:szCs w:val="22"/>
          <w:lang w:val="es-ES"/>
        </w:rPr>
        <w:t>, organismo desconcentrado</w:t>
      </w:r>
      <w:r w:rsidR="00C75EC9" w:rsidRPr="006957F5">
        <w:rPr>
          <w:rFonts w:ascii="Arial" w:hAnsi="Arial" w:cs="Arial"/>
          <w:sz w:val="22"/>
          <w:szCs w:val="22"/>
          <w:lang w:val="es-ES"/>
        </w:rPr>
        <w:t xml:space="preserve"> de la Coordinación General del Comité Estatal de Planeación para el Desarrollo de Oaxaca</w:t>
      </w:r>
      <w:r w:rsidR="007B24F2" w:rsidRPr="006957F5">
        <w:rPr>
          <w:rFonts w:ascii="Arial" w:hAnsi="Arial" w:cs="Arial"/>
          <w:sz w:val="22"/>
          <w:szCs w:val="22"/>
          <w:lang w:val="es-ES"/>
        </w:rPr>
        <w:t xml:space="preserve"> (COPLADE)</w:t>
      </w:r>
      <w:r w:rsidR="00437F72" w:rsidRPr="006957F5">
        <w:rPr>
          <w:rFonts w:ascii="Arial" w:hAnsi="Arial" w:cs="Arial"/>
          <w:sz w:val="22"/>
          <w:szCs w:val="22"/>
          <w:lang w:val="es-ES"/>
        </w:rPr>
        <w:t>, facultada por el artículo 23 fracción</w:t>
      </w:r>
      <w:r w:rsidR="007B24F2" w:rsidRPr="006957F5">
        <w:rPr>
          <w:rFonts w:ascii="Arial" w:hAnsi="Arial" w:cs="Arial"/>
          <w:sz w:val="22"/>
          <w:szCs w:val="22"/>
          <w:lang w:val="es-ES"/>
        </w:rPr>
        <w:t xml:space="preserve"> V de la Ley Estatal de Planeación, en donde se determina que COPLADE definirá los criterios y objetivos de referencia para la evaluación del desempeño.</w:t>
      </w:r>
    </w:p>
    <w:p w14:paraId="77123AFC" w14:textId="116DC9C4" w:rsidR="001652A9" w:rsidRDefault="001652A9" w:rsidP="005E202E">
      <w:pPr>
        <w:jc w:val="both"/>
        <w:rPr>
          <w:rFonts w:ascii="Arial" w:hAnsi="Arial" w:cs="Arial"/>
          <w:sz w:val="22"/>
          <w:szCs w:val="22"/>
          <w:lang w:val="es-ES"/>
        </w:rPr>
      </w:pPr>
    </w:p>
    <w:p w14:paraId="3BE20D31" w14:textId="038F4553" w:rsidR="001652A9" w:rsidRPr="005E202E" w:rsidRDefault="001652A9" w:rsidP="005E202E">
      <w:pPr>
        <w:jc w:val="both"/>
        <w:rPr>
          <w:rFonts w:ascii="Arial" w:hAnsi="Arial" w:cs="Arial"/>
          <w:sz w:val="22"/>
          <w:szCs w:val="22"/>
          <w:lang w:val="es-ES"/>
        </w:rPr>
      </w:pPr>
      <w:r>
        <w:rPr>
          <w:rFonts w:ascii="Arial" w:hAnsi="Arial" w:cs="Arial"/>
          <w:sz w:val="22"/>
          <w:szCs w:val="22"/>
          <w:lang w:val="es-ES"/>
        </w:rPr>
        <w:t xml:space="preserve">El objetivo principal es </w:t>
      </w:r>
      <w:r>
        <w:rPr>
          <w:rFonts w:ascii="Arial" w:hAnsi="Arial" w:cs="Arial"/>
          <w:sz w:val="22"/>
          <w:szCs w:val="22"/>
        </w:rPr>
        <w:t>e</w:t>
      </w:r>
      <w:r w:rsidRPr="0073015E">
        <w:rPr>
          <w:rFonts w:ascii="Arial" w:hAnsi="Arial" w:cs="Arial"/>
          <w:sz w:val="22"/>
          <w:szCs w:val="22"/>
        </w:rPr>
        <w:t>valuar la existencia, congruencia y pertinencia de la estrategia de implementación de las Reglas de Operación (ROP) estatales de los Programas de Desarrollo Social integrados en los Programas Presupuestarios que inciden en el abatimiento de carencias sociales y lineamientos de acciones sociales, con la finalidad de proveer información que permita retroalimentar su diseño y operación</w:t>
      </w:r>
      <w:r w:rsidR="00335E1B">
        <w:rPr>
          <w:rFonts w:ascii="Arial" w:hAnsi="Arial" w:cs="Arial"/>
          <w:sz w:val="22"/>
          <w:szCs w:val="22"/>
        </w:rPr>
        <w:t>.</w:t>
      </w:r>
    </w:p>
    <w:p w14:paraId="2D173EA0" w14:textId="6FCA3998" w:rsidR="00550BC7" w:rsidRPr="005E202E" w:rsidRDefault="00550BC7" w:rsidP="005E202E">
      <w:pPr>
        <w:jc w:val="both"/>
        <w:rPr>
          <w:rFonts w:ascii="Arial" w:hAnsi="Arial" w:cs="Arial"/>
          <w:sz w:val="22"/>
          <w:szCs w:val="22"/>
          <w:lang w:val="es-ES"/>
        </w:rPr>
      </w:pPr>
    </w:p>
    <w:p w14:paraId="3C106246" w14:textId="03D087AB" w:rsidR="00550BC7" w:rsidRPr="005E202E" w:rsidRDefault="00550BC7" w:rsidP="005E202E">
      <w:pPr>
        <w:jc w:val="both"/>
        <w:rPr>
          <w:rFonts w:ascii="Arial" w:hAnsi="Arial" w:cs="Arial"/>
          <w:sz w:val="22"/>
          <w:szCs w:val="22"/>
          <w:lang w:val="es-ES"/>
        </w:rPr>
      </w:pPr>
      <w:r w:rsidRPr="005E202E">
        <w:rPr>
          <w:rFonts w:ascii="Arial" w:hAnsi="Arial" w:cs="Arial"/>
          <w:sz w:val="22"/>
          <w:szCs w:val="22"/>
          <w:lang w:val="es-ES"/>
        </w:rPr>
        <w:t xml:space="preserve">La metodología utilizada ha sido la </w:t>
      </w:r>
      <w:r w:rsidR="00AA1B29">
        <w:rPr>
          <w:rFonts w:ascii="Arial" w:hAnsi="Arial" w:cs="Arial"/>
          <w:sz w:val="22"/>
          <w:szCs w:val="22"/>
          <w:lang w:val="es-ES"/>
        </w:rPr>
        <w:t>utilizada</w:t>
      </w:r>
      <w:r w:rsidR="001910CD">
        <w:rPr>
          <w:rFonts w:ascii="Arial" w:hAnsi="Arial" w:cs="Arial"/>
          <w:sz w:val="22"/>
          <w:szCs w:val="22"/>
          <w:lang w:val="es-ES"/>
        </w:rPr>
        <w:t xml:space="preserve"> por las necesidades planteadas</w:t>
      </w:r>
      <w:r w:rsidR="001910CD" w:rsidRPr="005E202E">
        <w:rPr>
          <w:rFonts w:ascii="Arial" w:hAnsi="Arial" w:cs="Arial"/>
          <w:sz w:val="22"/>
          <w:szCs w:val="22"/>
          <w:lang w:val="es-ES"/>
        </w:rPr>
        <w:t xml:space="preserve"> </w:t>
      </w:r>
      <w:r w:rsidRPr="005E202E">
        <w:rPr>
          <w:rFonts w:ascii="Arial" w:hAnsi="Arial" w:cs="Arial"/>
          <w:sz w:val="22"/>
          <w:szCs w:val="22"/>
          <w:lang w:val="es-ES"/>
        </w:rPr>
        <w:t xml:space="preserve">por los </w:t>
      </w:r>
      <w:r w:rsidRPr="005E202E">
        <w:rPr>
          <w:rFonts w:ascii="Arial" w:hAnsi="Arial" w:cs="Arial"/>
          <w:i/>
          <w:iCs/>
          <w:sz w:val="22"/>
          <w:szCs w:val="22"/>
          <w:lang w:val="es-ES"/>
        </w:rPr>
        <w:t>Términos de Referencia de la evaluación estratégica a las reglas de operación de programas de desarrollo social, programas presupuestarios que inciden en el abatimiento de carencias sociales y lineamientos de acciones sociales</w:t>
      </w:r>
      <w:r w:rsidR="004557CA" w:rsidRPr="005E202E">
        <w:rPr>
          <w:rFonts w:ascii="Arial" w:hAnsi="Arial" w:cs="Arial"/>
          <w:i/>
          <w:iCs/>
          <w:sz w:val="22"/>
          <w:szCs w:val="22"/>
          <w:lang w:val="es-ES"/>
        </w:rPr>
        <w:t>,</w:t>
      </w:r>
      <w:r w:rsidR="004557CA" w:rsidRPr="005E202E">
        <w:rPr>
          <w:rFonts w:ascii="Arial" w:hAnsi="Arial" w:cs="Arial"/>
          <w:sz w:val="22"/>
          <w:szCs w:val="22"/>
          <w:lang w:val="es-ES"/>
        </w:rPr>
        <w:t xml:space="preserve"> utilizando</w:t>
      </w:r>
      <w:r w:rsidR="00BE63E7">
        <w:rPr>
          <w:rFonts w:ascii="Arial" w:hAnsi="Arial" w:cs="Arial"/>
          <w:sz w:val="22"/>
          <w:szCs w:val="22"/>
          <w:lang w:val="es-ES"/>
        </w:rPr>
        <w:t xml:space="preserve"> métodos cualitativos y cuantitativos, teniendo</w:t>
      </w:r>
      <w:r w:rsidR="004557CA" w:rsidRPr="005E202E">
        <w:rPr>
          <w:rFonts w:ascii="Arial" w:hAnsi="Arial" w:cs="Arial"/>
          <w:sz w:val="22"/>
          <w:szCs w:val="22"/>
          <w:lang w:val="es-ES"/>
        </w:rPr>
        <w:t xml:space="preserve"> como insumos principales los documentos proporcionados por las unidades responsables de la operación de los programas definidos como muestra por la Instancia Técnica de Evaluación, así como un análisis de gabinete y entrevistas a profundidad.</w:t>
      </w:r>
    </w:p>
    <w:p w14:paraId="5661F762" w14:textId="075C51B5" w:rsidR="00E87E2B" w:rsidRPr="005E202E" w:rsidRDefault="00E87E2B" w:rsidP="005E202E">
      <w:pPr>
        <w:jc w:val="both"/>
        <w:rPr>
          <w:rFonts w:ascii="Arial" w:hAnsi="Arial" w:cs="Arial"/>
          <w:sz w:val="22"/>
          <w:szCs w:val="22"/>
          <w:lang w:val="es-ES"/>
        </w:rPr>
      </w:pPr>
    </w:p>
    <w:p w14:paraId="7BB73DD4" w14:textId="267D2E75" w:rsidR="001565D0" w:rsidRDefault="00D04D6B" w:rsidP="005E202E">
      <w:pPr>
        <w:jc w:val="both"/>
        <w:rPr>
          <w:rFonts w:ascii="Arial" w:hAnsi="Arial" w:cs="Arial"/>
          <w:sz w:val="22"/>
          <w:szCs w:val="22"/>
          <w:lang w:val="es-ES"/>
        </w:rPr>
      </w:pPr>
      <w:r w:rsidRPr="005E202E">
        <w:rPr>
          <w:rFonts w:ascii="Arial" w:hAnsi="Arial" w:cs="Arial"/>
          <w:sz w:val="22"/>
          <w:szCs w:val="22"/>
          <w:lang w:val="es-ES"/>
        </w:rPr>
        <w:t>Se analizaron a detalle 7 reglas de operación de la misma cantidad de Programas de Desarrollo Social del Estado de Oaxaca, así también, se realizó un análisis de las instancias normativas facultadas para generar las condiciones para el desarrollo de los documentos que regul</w:t>
      </w:r>
      <w:r w:rsidR="00E80E9A" w:rsidRPr="005E202E">
        <w:rPr>
          <w:rFonts w:ascii="Arial" w:hAnsi="Arial" w:cs="Arial"/>
          <w:sz w:val="22"/>
          <w:szCs w:val="22"/>
          <w:lang w:val="es-ES"/>
        </w:rPr>
        <w:t>a</w:t>
      </w:r>
      <w:r w:rsidRPr="005E202E">
        <w:rPr>
          <w:rFonts w:ascii="Arial" w:hAnsi="Arial" w:cs="Arial"/>
          <w:sz w:val="22"/>
          <w:szCs w:val="22"/>
          <w:lang w:val="es-ES"/>
        </w:rPr>
        <w:t>n la mecánica operativa de los programas gubernamentales</w:t>
      </w:r>
      <w:r w:rsidR="001565D0">
        <w:rPr>
          <w:rFonts w:ascii="Arial" w:hAnsi="Arial" w:cs="Arial"/>
          <w:sz w:val="22"/>
          <w:szCs w:val="22"/>
          <w:lang w:val="es-ES"/>
        </w:rPr>
        <w:t>.</w:t>
      </w:r>
    </w:p>
    <w:p w14:paraId="2B6C0144" w14:textId="69796179" w:rsidR="004B2ED0" w:rsidRDefault="004B2ED0" w:rsidP="005E202E">
      <w:pPr>
        <w:jc w:val="both"/>
        <w:rPr>
          <w:rFonts w:ascii="Arial" w:hAnsi="Arial" w:cs="Arial"/>
          <w:sz w:val="22"/>
          <w:szCs w:val="22"/>
          <w:lang w:val="es-ES"/>
        </w:rPr>
      </w:pPr>
    </w:p>
    <w:p w14:paraId="709D3BA4" w14:textId="68F5B69F" w:rsidR="004B2ED0" w:rsidRDefault="004B2ED0" w:rsidP="005E202E">
      <w:pPr>
        <w:jc w:val="both"/>
        <w:rPr>
          <w:rFonts w:ascii="Arial" w:hAnsi="Arial" w:cs="Arial"/>
          <w:sz w:val="22"/>
          <w:szCs w:val="22"/>
          <w:lang w:val="es-ES"/>
        </w:rPr>
      </w:pPr>
      <w:r>
        <w:rPr>
          <w:rFonts w:ascii="Arial" w:hAnsi="Arial" w:cs="Arial"/>
          <w:sz w:val="22"/>
          <w:szCs w:val="22"/>
          <w:lang w:val="es-ES"/>
        </w:rPr>
        <w:t xml:space="preserve">Dentro del documento se encontrarán en secciones específicas: la situación actual de los </w:t>
      </w:r>
      <w:r w:rsidR="00AA1B29">
        <w:rPr>
          <w:rFonts w:ascii="Arial" w:hAnsi="Arial" w:cs="Arial"/>
          <w:sz w:val="22"/>
          <w:szCs w:val="22"/>
          <w:lang w:val="es-ES"/>
        </w:rPr>
        <w:t>P</w:t>
      </w:r>
      <w:r>
        <w:rPr>
          <w:rFonts w:ascii="Arial" w:hAnsi="Arial" w:cs="Arial"/>
          <w:sz w:val="22"/>
          <w:szCs w:val="22"/>
          <w:lang w:val="es-ES"/>
        </w:rPr>
        <w:t xml:space="preserve">rogramas de </w:t>
      </w:r>
      <w:r w:rsidR="00AA1B29">
        <w:rPr>
          <w:rFonts w:ascii="Arial" w:hAnsi="Arial" w:cs="Arial"/>
          <w:sz w:val="22"/>
          <w:szCs w:val="22"/>
          <w:lang w:val="es-ES"/>
        </w:rPr>
        <w:t>D</w:t>
      </w:r>
      <w:r>
        <w:rPr>
          <w:rFonts w:ascii="Arial" w:hAnsi="Arial" w:cs="Arial"/>
          <w:sz w:val="22"/>
          <w:szCs w:val="22"/>
          <w:lang w:val="es-ES"/>
        </w:rPr>
        <w:t xml:space="preserve">esarrollo </w:t>
      </w:r>
      <w:r w:rsidR="00AA1B29">
        <w:rPr>
          <w:rFonts w:ascii="Arial" w:hAnsi="Arial" w:cs="Arial"/>
          <w:sz w:val="22"/>
          <w:szCs w:val="22"/>
          <w:lang w:val="es-ES"/>
        </w:rPr>
        <w:t>S</w:t>
      </w:r>
      <w:r>
        <w:rPr>
          <w:rFonts w:ascii="Arial" w:hAnsi="Arial" w:cs="Arial"/>
          <w:sz w:val="22"/>
          <w:szCs w:val="22"/>
          <w:lang w:val="es-ES"/>
        </w:rPr>
        <w:t>ocial del Estado de Oaxaca, el análisis de los documentos e instancias normativas del desarrollo social en la entidad, así como una serie de preguntas de investigación referentes a las temáticas principales que dan origen a la consistencia en las Reglas de Operación, todo esto con base en las leyes, lineamientos y guías que orientan su diseño, ejecución y seguimiento.</w:t>
      </w:r>
    </w:p>
    <w:p w14:paraId="017B6C35" w14:textId="77777777" w:rsidR="001565D0" w:rsidRDefault="001565D0">
      <w:pPr>
        <w:rPr>
          <w:rFonts w:ascii="Arial" w:hAnsi="Arial" w:cs="Arial"/>
          <w:sz w:val="22"/>
          <w:szCs w:val="22"/>
          <w:lang w:val="es-ES"/>
        </w:rPr>
      </w:pPr>
      <w:r>
        <w:rPr>
          <w:rFonts w:ascii="Arial" w:hAnsi="Arial" w:cs="Arial"/>
          <w:sz w:val="22"/>
          <w:szCs w:val="22"/>
          <w:lang w:val="es-ES"/>
        </w:rPr>
        <w:br w:type="page"/>
      </w:r>
    </w:p>
    <w:p w14:paraId="6A7DDBCA" w14:textId="3178EDED" w:rsidR="00BB0C0D" w:rsidRPr="002E7969" w:rsidRDefault="00EC7B90" w:rsidP="00CE76D7">
      <w:pPr>
        <w:pStyle w:val="Ttulo1"/>
        <w:spacing w:line="240" w:lineRule="auto"/>
        <w:rPr>
          <w:rFonts w:ascii="Arial" w:hAnsi="Arial" w:cs="Arial"/>
          <w:color w:val="009193"/>
          <w:sz w:val="22"/>
          <w:szCs w:val="22"/>
          <w:lang w:val="es-ES"/>
        </w:rPr>
      </w:pPr>
      <w:bookmarkStart w:id="6" w:name="_Toc92291221"/>
      <w:r w:rsidRPr="002E7969">
        <w:rPr>
          <w:rFonts w:ascii="Arial" w:eastAsia="Times New Roman" w:hAnsi="Arial" w:cs="Arial"/>
          <w:color w:val="009193"/>
          <w:sz w:val="22"/>
          <w:szCs w:val="22"/>
          <w:lang w:val="es-MX"/>
        </w:rPr>
        <w:lastRenderedPageBreak/>
        <w:t>OBJETIVOS</w:t>
      </w:r>
      <w:r w:rsidRPr="002E7969">
        <w:rPr>
          <w:rFonts w:ascii="Arial" w:hAnsi="Arial" w:cs="Arial"/>
          <w:color w:val="009193"/>
          <w:sz w:val="22"/>
          <w:szCs w:val="22"/>
          <w:lang w:val="es-ES"/>
        </w:rPr>
        <w:t xml:space="preserve"> DE LA EVALUACIÓN</w:t>
      </w:r>
      <w:bookmarkEnd w:id="6"/>
    </w:p>
    <w:p w14:paraId="7965B7CF" w14:textId="3D25FDF0" w:rsidR="00BB0C0D" w:rsidRPr="002E7969" w:rsidRDefault="00BB0C0D" w:rsidP="00BB0C0D">
      <w:pPr>
        <w:pStyle w:val="EvTtulo2"/>
        <w:spacing w:after="120" w:line="240" w:lineRule="auto"/>
        <w:rPr>
          <w:rFonts w:eastAsiaTheme="minorHAnsi" w:cs="Arial"/>
          <w:color w:val="009193"/>
          <w:kern w:val="0"/>
          <w:sz w:val="22"/>
          <w:szCs w:val="22"/>
          <w:lang w:val="es-MX"/>
        </w:rPr>
      </w:pPr>
      <w:bookmarkStart w:id="7" w:name="_Toc92291222"/>
      <w:r w:rsidRPr="002E7969">
        <w:rPr>
          <w:rFonts w:eastAsiaTheme="minorHAnsi" w:cs="Arial"/>
          <w:color w:val="009193"/>
          <w:kern w:val="0"/>
          <w:sz w:val="22"/>
          <w:szCs w:val="22"/>
          <w:lang w:val="es-MX"/>
        </w:rPr>
        <w:t>Objetivo General</w:t>
      </w:r>
      <w:bookmarkEnd w:id="7"/>
      <w:r w:rsidR="00997295" w:rsidRPr="002E7969">
        <w:rPr>
          <w:rFonts w:eastAsiaTheme="minorHAnsi" w:cs="Arial"/>
          <w:color w:val="009193"/>
          <w:kern w:val="0"/>
          <w:sz w:val="22"/>
          <w:szCs w:val="22"/>
          <w:lang w:val="es-MX"/>
        </w:rPr>
        <w:t xml:space="preserve"> </w:t>
      </w:r>
    </w:p>
    <w:p w14:paraId="4E4981D3" w14:textId="77777777" w:rsidR="00BB0C0D" w:rsidRPr="005E202E" w:rsidRDefault="00BB0C0D" w:rsidP="00BB0C0D">
      <w:pPr>
        <w:spacing w:before="240" w:after="120"/>
        <w:jc w:val="both"/>
        <w:rPr>
          <w:rFonts w:ascii="Arial" w:hAnsi="Arial" w:cs="Arial"/>
          <w:sz w:val="22"/>
          <w:szCs w:val="22"/>
          <w:lang w:val="es-ES"/>
        </w:rPr>
      </w:pPr>
      <w:r w:rsidRPr="0073015E">
        <w:rPr>
          <w:rFonts w:ascii="Arial" w:hAnsi="Arial" w:cs="Arial"/>
          <w:sz w:val="22"/>
          <w:szCs w:val="22"/>
        </w:rPr>
        <w:t>Evaluar la existencia, congruencia y pertinencia de la estrategia de implementación de las Reglas de Operación (ROP) estatales de los Programas de Desarrollo Social integrados en los Programas Presupuestarios que inciden en el abatimiento de carencias sociales y lineamientos de acciones sociales, con la finalidad de proveer información que permita retroalimentar su diseño y operación</w:t>
      </w:r>
      <w:r w:rsidRPr="0073015E">
        <w:rPr>
          <w:rFonts w:ascii="Calibri" w:hAnsi="Calibri" w:cs="Calibri"/>
          <w:sz w:val="22"/>
          <w:szCs w:val="22"/>
        </w:rPr>
        <w:t xml:space="preserve">. </w:t>
      </w:r>
    </w:p>
    <w:p w14:paraId="75065EC8" w14:textId="77777777" w:rsidR="00BB0C0D" w:rsidRPr="00997295" w:rsidRDefault="00BB0C0D" w:rsidP="00BB0C0D">
      <w:pPr>
        <w:pStyle w:val="EvTtulo2"/>
        <w:spacing w:after="120" w:line="240" w:lineRule="auto"/>
        <w:rPr>
          <w:rFonts w:eastAsiaTheme="minorHAnsi" w:cs="Arial"/>
          <w:color w:val="006666"/>
          <w:kern w:val="0"/>
          <w:sz w:val="22"/>
          <w:szCs w:val="22"/>
          <w:lang w:val="es-MX"/>
        </w:rPr>
      </w:pPr>
      <w:bookmarkStart w:id="8" w:name="_Toc92291223"/>
      <w:r w:rsidRPr="00997295">
        <w:rPr>
          <w:rFonts w:eastAsiaTheme="minorHAnsi" w:cs="Arial"/>
          <w:color w:val="006666"/>
          <w:kern w:val="0"/>
          <w:sz w:val="22"/>
          <w:szCs w:val="22"/>
          <w:lang w:val="es-MX"/>
        </w:rPr>
        <w:t>Objetivos Específicos</w:t>
      </w:r>
      <w:bookmarkEnd w:id="8"/>
    </w:p>
    <w:p w14:paraId="106F046A" w14:textId="77777777" w:rsidR="00BB0C0D" w:rsidRPr="0073015E" w:rsidRDefault="00BB0C0D" w:rsidP="00BB0C0D">
      <w:pPr>
        <w:numPr>
          <w:ilvl w:val="0"/>
          <w:numId w:val="116"/>
        </w:numPr>
        <w:spacing w:before="240" w:after="120"/>
        <w:jc w:val="both"/>
        <w:rPr>
          <w:rFonts w:ascii="Arial" w:hAnsi="Arial" w:cs="Arial"/>
          <w:sz w:val="22"/>
          <w:szCs w:val="22"/>
        </w:rPr>
      </w:pPr>
      <w:r w:rsidRPr="0073015E">
        <w:rPr>
          <w:rFonts w:ascii="Arial" w:hAnsi="Arial" w:cs="Arial"/>
          <w:sz w:val="22"/>
          <w:szCs w:val="22"/>
        </w:rPr>
        <w:t xml:space="preserve">Elaborar una descripción sobre la situación actual de los programas de desarrollo social, su incidencia en el abatimiento de las carencias sociales y su vinculación con los Programas Presupuestarios </w:t>
      </w:r>
    </w:p>
    <w:p w14:paraId="0E08FD66" w14:textId="77777777" w:rsidR="00BB0C0D" w:rsidRPr="0073015E" w:rsidRDefault="00BB0C0D" w:rsidP="00BB0C0D">
      <w:pPr>
        <w:numPr>
          <w:ilvl w:val="0"/>
          <w:numId w:val="116"/>
        </w:numPr>
        <w:spacing w:before="240" w:after="120"/>
        <w:jc w:val="both"/>
        <w:rPr>
          <w:rFonts w:ascii="Arial" w:hAnsi="Arial" w:cs="Arial"/>
          <w:sz w:val="22"/>
          <w:szCs w:val="22"/>
        </w:rPr>
      </w:pPr>
      <w:r w:rsidRPr="0073015E">
        <w:rPr>
          <w:rFonts w:ascii="Arial" w:hAnsi="Arial" w:cs="Arial"/>
          <w:sz w:val="22"/>
          <w:szCs w:val="22"/>
        </w:rPr>
        <w:t xml:space="preserve">Analizar los elementos normativos que regulan la conformación de las Reglas de Operación de los programas de desarrollo social en el Estado de Oaxaca </w:t>
      </w:r>
    </w:p>
    <w:p w14:paraId="09EDEFF3" w14:textId="77777777" w:rsidR="00BB0C0D" w:rsidRPr="0073015E" w:rsidRDefault="00BB0C0D" w:rsidP="00BB0C0D">
      <w:pPr>
        <w:numPr>
          <w:ilvl w:val="0"/>
          <w:numId w:val="116"/>
        </w:numPr>
        <w:spacing w:before="240" w:after="120"/>
        <w:jc w:val="both"/>
        <w:rPr>
          <w:rFonts w:ascii="Arial" w:hAnsi="Arial" w:cs="Arial"/>
          <w:sz w:val="22"/>
          <w:szCs w:val="22"/>
        </w:rPr>
      </w:pPr>
      <w:r w:rsidRPr="0073015E">
        <w:rPr>
          <w:rFonts w:ascii="Arial" w:hAnsi="Arial" w:cs="Arial"/>
          <w:sz w:val="22"/>
          <w:szCs w:val="22"/>
        </w:rPr>
        <w:t xml:space="preserve">Identificar y analizar los actores relevantes en el establecimiento de ROP estatales de los programas de desarrollo social </w:t>
      </w:r>
    </w:p>
    <w:p w14:paraId="081AF21B" w14:textId="77777777" w:rsidR="00BB0C0D" w:rsidRPr="0073015E" w:rsidRDefault="00BB0C0D" w:rsidP="00BB0C0D">
      <w:pPr>
        <w:numPr>
          <w:ilvl w:val="0"/>
          <w:numId w:val="116"/>
        </w:numPr>
        <w:spacing w:before="240" w:after="120"/>
        <w:jc w:val="both"/>
        <w:rPr>
          <w:rFonts w:ascii="Arial" w:hAnsi="Arial" w:cs="Arial"/>
          <w:sz w:val="22"/>
          <w:szCs w:val="22"/>
        </w:rPr>
      </w:pPr>
      <w:r w:rsidRPr="0073015E">
        <w:rPr>
          <w:rFonts w:ascii="Arial" w:hAnsi="Arial" w:cs="Arial"/>
          <w:sz w:val="22"/>
          <w:szCs w:val="22"/>
        </w:rPr>
        <w:t xml:space="preserve">Analizar los Lineamientos que regulan la conformación de Reglas de Operación de programas de Desarrollo Social del Estado de Oaxaca </w:t>
      </w:r>
    </w:p>
    <w:p w14:paraId="0CC6AB76" w14:textId="77777777" w:rsidR="00BB0C0D" w:rsidRPr="0073015E" w:rsidRDefault="00BB0C0D" w:rsidP="00BB0C0D">
      <w:pPr>
        <w:numPr>
          <w:ilvl w:val="0"/>
          <w:numId w:val="116"/>
        </w:numPr>
        <w:spacing w:before="240" w:after="120"/>
        <w:jc w:val="both"/>
        <w:rPr>
          <w:rFonts w:ascii="Arial" w:hAnsi="Arial" w:cs="Arial"/>
          <w:sz w:val="22"/>
          <w:szCs w:val="22"/>
        </w:rPr>
      </w:pPr>
      <w:r w:rsidRPr="0073015E">
        <w:rPr>
          <w:rFonts w:ascii="Arial" w:hAnsi="Arial" w:cs="Arial"/>
          <w:sz w:val="22"/>
          <w:szCs w:val="22"/>
        </w:rPr>
        <w:t xml:space="preserve">Describir y analizar el proceso de elaboración de las ROP o lineamientos </w:t>
      </w:r>
    </w:p>
    <w:p w14:paraId="3CAC8371" w14:textId="77777777" w:rsidR="00BB0C0D" w:rsidRDefault="00BB0C0D" w:rsidP="00BB0C0D">
      <w:pPr>
        <w:numPr>
          <w:ilvl w:val="0"/>
          <w:numId w:val="116"/>
        </w:numPr>
        <w:spacing w:before="240" w:after="120"/>
        <w:jc w:val="both"/>
        <w:rPr>
          <w:rFonts w:ascii="Arial" w:hAnsi="Arial" w:cs="Arial"/>
          <w:sz w:val="22"/>
          <w:szCs w:val="22"/>
        </w:rPr>
      </w:pPr>
      <w:r w:rsidRPr="0073015E">
        <w:rPr>
          <w:rFonts w:ascii="Arial" w:hAnsi="Arial" w:cs="Arial"/>
          <w:sz w:val="22"/>
          <w:szCs w:val="22"/>
        </w:rPr>
        <w:t xml:space="preserve">Analizar las ROP o lineamientos que regulan la mecánica operativa de los Programas de Desarrollo Social </w:t>
      </w:r>
    </w:p>
    <w:p w14:paraId="413B5B05" w14:textId="77777777" w:rsidR="00BB0C0D" w:rsidRPr="005E202E" w:rsidRDefault="00BB0C0D" w:rsidP="00BB0C0D">
      <w:pPr>
        <w:spacing w:before="240" w:after="120"/>
        <w:jc w:val="both"/>
        <w:rPr>
          <w:rFonts w:ascii="Arial" w:hAnsi="Arial" w:cs="Arial"/>
          <w:color w:val="000000"/>
          <w:sz w:val="22"/>
          <w:szCs w:val="22"/>
          <w:lang w:val="es-ES" w:eastAsia="es-ES"/>
        </w:rPr>
      </w:pPr>
    </w:p>
    <w:p w14:paraId="24F199F6" w14:textId="77777777" w:rsidR="00DA5654" w:rsidRDefault="00DA5654">
      <w:pPr>
        <w:rPr>
          <w:rFonts w:ascii="Arial" w:eastAsiaTheme="majorEastAsia" w:hAnsi="Arial" w:cstheme="majorBidi"/>
          <w:b/>
          <w:bCs/>
          <w:color w:val="009193"/>
          <w:kern w:val="32"/>
          <w:sz w:val="28"/>
          <w:szCs w:val="32"/>
          <w:lang w:eastAsia="en-US"/>
        </w:rPr>
      </w:pPr>
      <w:r>
        <w:rPr>
          <w:color w:val="009193"/>
        </w:rPr>
        <w:br w:type="page"/>
      </w:r>
    </w:p>
    <w:p w14:paraId="309ACF9D" w14:textId="676B7DB1" w:rsidR="00E7019F" w:rsidRPr="002E7969" w:rsidRDefault="00657B5E" w:rsidP="00657B5E">
      <w:pPr>
        <w:pStyle w:val="EvTtulo2"/>
        <w:numPr>
          <w:ilvl w:val="0"/>
          <w:numId w:val="117"/>
        </w:numPr>
        <w:spacing w:after="120" w:line="240" w:lineRule="auto"/>
        <w:ind w:left="284" w:hanging="284"/>
        <w:rPr>
          <w:color w:val="009193"/>
          <w:sz w:val="22"/>
          <w:szCs w:val="22"/>
          <w:lang w:val="es-MX"/>
        </w:rPr>
      </w:pPr>
      <w:bookmarkStart w:id="9" w:name="_Toc92291224"/>
      <w:r w:rsidRPr="002E7969">
        <w:rPr>
          <w:color w:val="009193"/>
          <w:sz w:val="22"/>
          <w:szCs w:val="22"/>
          <w:lang w:val="es-MX"/>
        </w:rPr>
        <w:lastRenderedPageBreak/>
        <w:t>SITUACIÓN ACTUAL DE LOS PROGRAMAS DE DESARROLLO SOCIAL DEL ESTADO DE OAXACA</w:t>
      </w:r>
      <w:bookmarkEnd w:id="9"/>
    </w:p>
    <w:p w14:paraId="3E1B88EF" w14:textId="77777777" w:rsidR="00E7019F" w:rsidRPr="0012216C" w:rsidRDefault="00E7019F" w:rsidP="00E7019F">
      <w:pPr>
        <w:pStyle w:val="Prrafodelista"/>
        <w:numPr>
          <w:ilvl w:val="0"/>
          <w:numId w:val="118"/>
        </w:numPr>
        <w:spacing w:before="240" w:line="240" w:lineRule="auto"/>
        <w:rPr>
          <w:rFonts w:ascii="Arial" w:hAnsi="Arial" w:cs="Arial"/>
          <w:b/>
          <w:bCs/>
          <w:color w:val="595959" w:themeColor="text1" w:themeTint="A6"/>
          <w:szCs w:val="22"/>
          <w:lang w:val="es-MX"/>
        </w:rPr>
      </w:pPr>
      <w:r w:rsidRPr="0012216C">
        <w:rPr>
          <w:rFonts w:ascii="Arial" w:hAnsi="Arial" w:cs="Arial"/>
          <w:b/>
          <w:bCs/>
          <w:color w:val="595959" w:themeColor="text1" w:themeTint="A6"/>
          <w:szCs w:val="22"/>
          <w:lang w:val="es-MX"/>
        </w:rPr>
        <w:t xml:space="preserve">Identificación de los Programas de Desarrollo Social Estatal </w:t>
      </w:r>
    </w:p>
    <w:p w14:paraId="41611CEE" w14:textId="77777777" w:rsidR="00E7019F" w:rsidRPr="00775685" w:rsidRDefault="00E7019F" w:rsidP="00E7019F">
      <w:pPr>
        <w:jc w:val="both"/>
        <w:rPr>
          <w:rFonts w:ascii="Arial" w:hAnsi="Arial" w:cs="Arial"/>
          <w:sz w:val="22"/>
          <w:szCs w:val="22"/>
        </w:rPr>
      </w:pPr>
      <w:r w:rsidRPr="00D07286">
        <w:rPr>
          <w:rFonts w:ascii="Arial" w:hAnsi="Arial" w:cs="Arial"/>
          <w:sz w:val="22"/>
          <w:szCs w:val="22"/>
          <w:lang w:val="es-ES"/>
        </w:rPr>
        <w:t>La política</w:t>
      </w:r>
      <w:r>
        <w:rPr>
          <w:rFonts w:ascii="Arial" w:hAnsi="Arial" w:cs="Arial"/>
          <w:sz w:val="22"/>
          <w:szCs w:val="22"/>
          <w:lang w:val="es-ES"/>
        </w:rPr>
        <w:t xml:space="preserve"> de desarrollo social en </w:t>
      </w:r>
      <w:r w:rsidRPr="00D07286">
        <w:rPr>
          <w:rFonts w:ascii="Arial" w:hAnsi="Arial" w:cs="Arial"/>
          <w:sz w:val="22"/>
          <w:szCs w:val="22"/>
          <w:lang w:val="es-ES"/>
        </w:rPr>
        <w:t xml:space="preserve">Oaxaca </w:t>
      </w:r>
      <w:r>
        <w:rPr>
          <w:rFonts w:ascii="Arial" w:hAnsi="Arial" w:cs="Arial"/>
          <w:sz w:val="22"/>
          <w:szCs w:val="22"/>
          <w:lang w:val="es-ES"/>
        </w:rPr>
        <w:t>está regulada</w:t>
      </w:r>
      <w:r w:rsidRPr="00D07286">
        <w:rPr>
          <w:rFonts w:ascii="Arial" w:hAnsi="Arial" w:cs="Arial"/>
          <w:sz w:val="22"/>
          <w:szCs w:val="22"/>
          <w:lang w:val="es-ES"/>
        </w:rPr>
        <w:t xml:space="preserve"> a través de la </w:t>
      </w:r>
      <w:r w:rsidRPr="005453E2">
        <w:rPr>
          <w:rFonts w:ascii="Arial" w:hAnsi="Arial" w:cs="Arial"/>
          <w:i/>
          <w:iCs/>
          <w:sz w:val="22"/>
          <w:szCs w:val="22"/>
          <w:lang w:val="es-ES"/>
        </w:rPr>
        <w:t xml:space="preserve">Ley de Desarrollo Social </w:t>
      </w:r>
      <w:r>
        <w:rPr>
          <w:rFonts w:ascii="Arial" w:hAnsi="Arial" w:cs="Arial"/>
          <w:i/>
          <w:iCs/>
          <w:sz w:val="22"/>
          <w:szCs w:val="22"/>
          <w:lang w:val="es-ES"/>
        </w:rPr>
        <w:t>para el</w:t>
      </w:r>
      <w:r w:rsidRPr="005453E2">
        <w:rPr>
          <w:rFonts w:ascii="Arial" w:hAnsi="Arial" w:cs="Arial"/>
          <w:i/>
          <w:iCs/>
          <w:sz w:val="22"/>
          <w:szCs w:val="22"/>
          <w:lang w:val="es-ES"/>
        </w:rPr>
        <w:t xml:space="preserve"> Estado de Oaxaca</w:t>
      </w:r>
      <w:r w:rsidRPr="00D07286">
        <w:rPr>
          <w:rFonts w:ascii="Arial" w:hAnsi="Arial" w:cs="Arial"/>
          <w:sz w:val="22"/>
          <w:szCs w:val="22"/>
          <w:lang w:val="es-ES"/>
        </w:rPr>
        <w:t xml:space="preserve">, </w:t>
      </w:r>
      <w:r w:rsidRPr="00683435">
        <w:rPr>
          <w:rFonts w:ascii="Arial" w:hAnsi="Arial" w:cs="Arial"/>
          <w:i/>
          <w:iCs/>
          <w:sz w:val="22"/>
          <w:szCs w:val="22"/>
          <w:lang w:val="es-ES"/>
        </w:rPr>
        <w:t>Ley</w:t>
      </w:r>
      <w:r w:rsidRPr="00D07286">
        <w:rPr>
          <w:rFonts w:ascii="Arial" w:hAnsi="Arial" w:cs="Arial"/>
          <w:sz w:val="22"/>
          <w:szCs w:val="22"/>
          <w:lang w:val="es-ES"/>
        </w:rPr>
        <w:t xml:space="preserve"> que de </w:t>
      </w:r>
      <w:r w:rsidRPr="00775685">
        <w:rPr>
          <w:rFonts w:ascii="Arial" w:hAnsi="Arial" w:cs="Arial"/>
          <w:sz w:val="22"/>
          <w:szCs w:val="22"/>
          <w:lang w:val="es-ES"/>
        </w:rPr>
        <w:t xml:space="preserve">conformidad con el artículo 1 tiene </w:t>
      </w:r>
      <w:r w:rsidRPr="00775685">
        <w:rPr>
          <w:rFonts w:ascii="Arial" w:hAnsi="Arial" w:cs="Arial"/>
          <w:sz w:val="22"/>
          <w:szCs w:val="22"/>
        </w:rPr>
        <w:t xml:space="preserve">como finalidad promover, proteger y garantizar el pleno ejercicio de los derechos sociales de los oaxaqueños y residentes del Estado a través de: la creación de un </w:t>
      </w:r>
      <w:r w:rsidRPr="00775685">
        <w:rPr>
          <w:rFonts w:ascii="Arial" w:hAnsi="Arial" w:cs="Arial"/>
          <w:i/>
          <w:iCs/>
          <w:sz w:val="22"/>
          <w:szCs w:val="22"/>
        </w:rPr>
        <w:t>marco jurídico</w:t>
      </w:r>
      <w:r w:rsidRPr="00775685">
        <w:rPr>
          <w:rFonts w:ascii="Arial" w:hAnsi="Arial" w:cs="Arial"/>
          <w:sz w:val="22"/>
          <w:szCs w:val="22"/>
        </w:rPr>
        <w:t xml:space="preserve"> para implementar los procedimientos legales; establecer un </w:t>
      </w:r>
      <w:r w:rsidRPr="00775685">
        <w:rPr>
          <w:rFonts w:ascii="Arial" w:hAnsi="Arial" w:cs="Arial"/>
          <w:i/>
          <w:iCs/>
          <w:sz w:val="22"/>
          <w:szCs w:val="22"/>
        </w:rPr>
        <w:t>Sistema Estatal de Desarrollo Social y Humano</w:t>
      </w:r>
      <w:r w:rsidRPr="00775685">
        <w:rPr>
          <w:rFonts w:ascii="Arial" w:hAnsi="Arial" w:cs="Arial"/>
          <w:sz w:val="22"/>
          <w:szCs w:val="22"/>
        </w:rPr>
        <w:t xml:space="preserve"> en el que participen el Gobierno del Estado, los municipios, los sectores social y privado; establecer bases y principios generales para la </w:t>
      </w:r>
      <w:r w:rsidRPr="00775685">
        <w:rPr>
          <w:rFonts w:ascii="Arial" w:hAnsi="Arial" w:cs="Arial"/>
          <w:i/>
          <w:iCs/>
          <w:sz w:val="22"/>
          <w:szCs w:val="22"/>
        </w:rPr>
        <w:t>planeación, instrumentación, ejecución, seguimiento y evaluación</w:t>
      </w:r>
      <w:r w:rsidRPr="00775685">
        <w:rPr>
          <w:rFonts w:ascii="Arial" w:hAnsi="Arial" w:cs="Arial"/>
          <w:sz w:val="22"/>
          <w:szCs w:val="22"/>
        </w:rPr>
        <w:t xml:space="preserve"> de los programas y las políticas públicas estatales en materia de desarrollo social, regulando y garantizando la prestación de los bienes y servicios contenidos en los programas sociales, entre otros.</w:t>
      </w:r>
    </w:p>
    <w:p w14:paraId="459FA3B6" w14:textId="77777777" w:rsidR="00E7019F" w:rsidRPr="00775685" w:rsidRDefault="00E7019F" w:rsidP="00E7019F">
      <w:pPr>
        <w:jc w:val="both"/>
        <w:rPr>
          <w:rFonts w:ascii="Arial" w:hAnsi="Arial" w:cs="Arial"/>
          <w:sz w:val="22"/>
          <w:szCs w:val="22"/>
        </w:rPr>
      </w:pPr>
    </w:p>
    <w:p w14:paraId="18586160" w14:textId="30CF7A79" w:rsidR="00E7019F" w:rsidRPr="00775685" w:rsidRDefault="00E7019F" w:rsidP="00E7019F">
      <w:pPr>
        <w:jc w:val="both"/>
        <w:rPr>
          <w:rFonts w:ascii="Arial" w:hAnsi="Arial" w:cs="Arial"/>
          <w:sz w:val="22"/>
          <w:szCs w:val="22"/>
        </w:rPr>
      </w:pPr>
      <w:r w:rsidRPr="00775685">
        <w:rPr>
          <w:rFonts w:ascii="Arial" w:hAnsi="Arial" w:cs="Arial"/>
          <w:sz w:val="22"/>
          <w:szCs w:val="22"/>
        </w:rPr>
        <w:t>Para entender la situación actual de los programas de desarrollo social estatal, es importante revisar primeramente qu</w:t>
      </w:r>
      <w:r w:rsidR="0005399C" w:rsidRPr="00775685">
        <w:rPr>
          <w:rFonts w:ascii="Arial" w:hAnsi="Arial" w:cs="Arial"/>
          <w:sz w:val="22"/>
          <w:szCs w:val="22"/>
        </w:rPr>
        <w:t>é</w:t>
      </w:r>
      <w:r w:rsidRPr="00775685">
        <w:rPr>
          <w:rFonts w:ascii="Arial" w:hAnsi="Arial" w:cs="Arial"/>
          <w:sz w:val="22"/>
          <w:szCs w:val="22"/>
        </w:rPr>
        <w:t xml:space="preserve"> es </w:t>
      </w:r>
      <w:r w:rsidRPr="00775685">
        <w:rPr>
          <w:rFonts w:ascii="Arial" w:hAnsi="Arial" w:cs="Arial"/>
          <w:i/>
          <w:iCs/>
          <w:sz w:val="22"/>
          <w:szCs w:val="22"/>
        </w:rPr>
        <w:t>política de desarrollo social</w:t>
      </w:r>
      <w:r w:rsidRPr="00775685">
        <w:rPr>
          <w:rFonts w:ascii="Arial" w:hAnsi="Arial" w:cs="Arial"/>
          <w:sz w:val="22"/>
          <w:szCs w:val="22"/>
        </w:rPr>
        <w:t xml:space="preserve"> y </w:t>
      </w:r>
      <w:r w:rsidRPr="00775685">
        <w:rPr>
          <w:rFonts w:ascii="Arial" w:hAnsi="Arial" w:cs="Arial"/>
          <w:i/>
          <w:iCs/>
          <w:sz w:val="22"/>
          <w:szCs w:val="22"/>
        </w:rPr>
        <w:t>programa de desarrollo social estatal</w:t>
      </w:r>
      <w:r w:rsidRPr="00775685">
        <w:rPr>
          <w:rFonts w:ascii="Arial" w:hAnsi="Arial" w:cs="Arial"/>
          <w:sz w:val="22"/>
          <w:szCs w:val="22"/>
        </w:rPr>
        <w:t xml:space="preserve">. La </w:t>
      </w:r>
      <w:r w:rsidRPr="00775685">
        <w:rPr>
          <w:rFonts w:ascii="Arial" w:hAnsi="Arial" w:cs="Arial"/>
          <w:i/>
          <w:iCs/>
          <w:sz w:val="22"/>
          <w:szCs w:val="22"/>
        </w:rPr>
        <w:t>Ley</w:t>
      </w:r>
      <w:r w:rsidRPr="00775685">
        <w:rPr>
          <w:rFonts w:ascii="Arial" w:hAnsi="Arial" w:cs="Arial"/>
          <w:sz w:val="22"/>
          <w:szCs w:val="22"/>
        </w:rPr>
        <w:t>, en su artículo 3 no presenta una definición única para cada uno de los términos; sin embargo, se identifican las siguientes definiciones:</w:t>
      </w:r>
    </w:p>
    <w:p w14:paraId="119C54B4" w14:textId="77777777" w:rsidR="00E7019F" w:rsidRPr="00C2440C" w:rsidRDefault="00E7019F" w:rsidP="00E7019F">
      <w:pPr>
        <w:jc w:val="both"/>
        <w:rPr>
          <w:rFonts w:ascii="Arial" w:hAnsi="Arial" w:cs="Arial"/>
          <w:sz w:val="22"/>
          <w:szCs w:val="22"/>
        </w:rPr>
      </w:pPr>
    </w:p>
    <w:p w14:paraId="356A330A" w14:textId="77777777" w:rsidR="00E7019F" w:rsidRPr="00870BBD" w:rsidRDefault="00E7019F" w:rsidP="00E7019F">
      <w:pPr>
        <w:ind w:left="708"/>
        <w:jc w:val="both"/>
        <w:rPr>
          <w:rFonts w:ascii="Arial" w:hAnsi="Arial" w:cs="Arial"/>
          <w:i/>
          <w:iCs/>
          <w:sz w:val="22"/>
          <w:szCs w:val="22"/>
        </w:rPr>
      </w:pPr>
      <w:r w:rsidRPr="00870BBD">
        <w:rPr>
          <w:rFonts w:ascii="Arial" w:hAnsi="Arial" w:cs="Arial"/>
          <w:b/>
          <w:bCs/>
          <w:i/>
          <w:iCs/>
          <w:sz w:val="22"/>
          <w:szCs w:val="22"/>
        </w:rPr>
        <w:t>“Política Social de Estado</w:t>
      </w:r>
      <w:r w:rsidRPr="00870BBD">
        <w:rPr>
          <w:rFonts w:ascii="Arial" w:hAnsi="Arial" w:cs="Arial"/>
          <w:i/>
          <w:iCs/>
          <w:sz w:val="22"/>
          <w:szCs w:val="22"/>
        </w:rPr>
        <w:t>: El instrumento que asegura la participación del Gobierno del Estado de Oaxaca, en la promoción del derecho humano al desarrollo a través del mejoramiento económico, social y cultural de la población;</w:t>
      </w:r>
    </w:p>
    <w:p w14:paraId="4634E292" w14:textId="77777777" w:rsidR="00E7019F" w:rsidRPr="00870BBD" w:rsidRDefault="00E7019F" w:rsidP="00E7019F">
      <w:pPr>
        <w:ind w:left="708"/>
        <w:jc w:val="both"/>
        <w:rPr>
          <w:rFonts w:ascii="Arial" w:hAnsi="Arial" w:cs="Arial"/>
          <w:i/>
          <w:iCs/>
          <w:sz w:val="22"/>
          <w:szCs w:val="22"/>
        </w:rPr>
      </w:pPr>
    </w:p>
    <w:p w14:paraId="75E4D001" w14:textId="77777777" w:rsidR="00E7019F" w:rsidRPr="00870BBD" w:rsidRDefault="00E7019F" w:rsidP="00E7019F">
      <w:pPr>
        <w:ind w:left="708"/>
        <w:jc w:val="both"/>
        <w:rPr>
          <w:rFonts w:ascii="Arial" w:hAnsi="Arial" w:cs="Arial"/>
          <w:i/>
          <w:iCs/>
          <w:sz w:val="22"/>
          <w:szCs w:val="22"/>
        </w:rPr>
      </w:pPr>
      <w:r w:rsidRPr="00870BBD">
        <w:rPr>
          <w:rFonts w:ascii="Arial" w:hAnsi="Arial" w:cs="Arial"/>
          <w:b/>
          <w:bCs/>
          <w:i/>
          <w:iCs/>
          <w:sz w:val="22"/>
          <w:szCs w:val="22"/>
        </w:rPr>
        <w:t>Política Social:</w:t>
      </w:r>
      <w:r w:rsidRPr="00870BBD">
        <w:rPr>
          <w:rFonts w:ascii="Arial" w:hAnsi="Arial" w:cs="Arial"/>
          <w:i/>
          <w:iCs/>
          <w:sz w:val="22"/>
          <w:szCs w:val="22"/>
        </w:rPr>
        <w:t xml:space="preserve"> Conjunto de estrategias, programas y acciones de Gobierno y de la sociedad civil, que de manera integral y con una visión común, articulen procesos que garanticen el desarrollo sostenible y equitativo que se transformen en bienestar y calidad de vida para los integrantes de la sociedad; </w:t>
      </w:r>
    </w:p>
    <w:p w14:paraId="660CB5D0" w14:textId="77777777" w:rsidR="00E7019F" w:rsidRPr="00870BBD" w:rsidRDefault="00E7019F" w:rsidP="00E7019F">
      <w:pPr>
        <w:ind w:left="708"/>
        <w:jc w:val="both"/>
        <w:rPr>
          <w:rFonts w:ascii="Arial" w:hAnsi="Arial" w:cs="Arial"/>
          <w:i/>
          <w:iCs/>
          <w:sz w:val="22"/>
          <w:szCs w:val="22"/>
        </w:rPr>
      </w:pPr>
    </w:p>
    <w:p w14:paraId="10A7EBB8" w14:textId="77777777" w:rsidR="00E7019F" w:rsidRPr="00870BBD" w:rsidRDefault="00E7019F" w:rsidP="00E7019F">
      <w:pPr>
        <w:ind w:left="708"/>
        <w:jc w:val="both"/>
        <w:rPr>
          <w:rFonts w:ascii="Arial" w:hAnsi="Arial" w:cs="Arial"/>
          <w:i/>
          <w:iCs/>
          <w:sz w:val="22"/>
          <w:szCs w:val="22"/>
        </w:rPr>
      </w:pPr>
      <w:r w:rsidRPr="00870BBD">
        <w:rPr>
          <w:rFonts w:ascii="Arial" w:hAnsi="Arial" w:cs="Arial"/>
          <w:b/>
          <w:bCs/>
          <w:i/>
          <w:iCs/>
          <w:sz w:val="22"/>
          <w:szCs w:val="22"/>
        </w:rPr>
        <w:t>Desarrollo Social:</w:t>
      </w:r>
      <w:r w:rsidRPr="00870BBD">
        <w:rPr>
          <w:rFonts w:ascii="Arial" w:hAnsi="Arial" w:cs="Arial"/>
          <w:i/>
          <w:iCs/>
          <w:sz w:val="22"/>
          <w:szCs w:val="22"/>
        </w:rPr>
        <w:t xml:space="preserve"> Resultado del proceso de mejoramiento de la calidad de vida alcanzado a través de mecanismos y políticas públicas permanentes que generen las condiciones para la integración plena de los individuos, grupos y sectores de la sociedad, comunidades, microregiones y regiones a un mejoramiento sistémico que garantice el disfrute de los derechos sociales constitucionales y erradique la desigualdad social, a través de la obtención y desarrollo de conocimientos y habilidades, así como la creación de oportunidades sociales respetando la diversidad cultural;</w:t>
      </w:r>
    </w:p>
    <w:p w14:paraId="150AAEB0" w14:textId="77777777" w:rsidR="00E7019F" w:rsidRPr="00870BBD" w:rsidRDefault="00E7019F" w:rsidP="00E7019F">
      <w:pPr>
        <w:ind w:left="708"/>
        <w:jc w:val="both"/>
        <w:rPr>
          <w:rFonts w:ascii="Arial" w:hAnsi="Arial" w:cs="Arial"/>
          <w:i/>
          <w:iCs/>
          <w:sz w:val="22"/>
          <w:szCs w:val="22"/>
        </w:rPr>
      </w:pPr>
    </w:p>
    <w:p w14:paraId="55DC5C4B" w14:textId="77777777" w:rsidR="00E7019F" w:rsidRPr="00870BBD" w:rsidRDefault="00E7019F" w:rsidP="00E7019F">
      <w:pPr>
        <w:ind w:left="708"/>
        <w:jc w:val="both"/>
        <w:rPr>
          <w:rFonts w:ascii="Arial" w:hAnsi="Arial" w:cs="Arial"/>
          <w:i/>
          <w:iCs/>
          <w:sz w:val="22"/>
          <w:szCs w:val="22"/>
        </w:rPr>
      </w:pPr>
      <w:r w:rsidRPr="00870BBD">
        <w:rPr>
          <w:rFonts w:ascii="Arial" w:hAnsi="Arial" w:cs="Arial"/>
          <w:b/>
          <w:bCs/>
          <w:i/>
          <w:iCs/>
          <w:sz w:val="22"/>
          <w:szCs w:val="22"/>
        </w:rPr>
        <w:t>Programas Sociales:</w:t>
      </w:r>
      <w:r w:rsidRPr="00870BBD">
        <w:rPr>
          <w:rFonts w:ascii="Arial" w:hAnsi="Arial" w:cs="Arial"/>
          <w:i/>
          <w:iCs/>
          <w:sz w:val="22"/>
          <w:szCs w:val="22"/>
        </w:rPr>
        <w:t xml:space="preserve"> Conjunto estructurado de acciones con objetivos específicos para superar las condiciones de vida de los grupos vulnerables; </w:t>
      </w:r>
    </w:p>
    <w:p w14:paraId="01CD9898" w14:textId="77777777" w:rsidR="00E7019F" w:rsidRPr="00870BBD" w:rsidRDefault="00E7019F" w:rsidP="00E7019F">
      <w:pPr>
        <w:ind w:left="708"/>
        <w:jc w:val="both"/>
        <w:rPr>
          <w:rFonts w:ascii="Arial" w:hAnsi="Arial" w:cs="Arial"/>
          <w:i/>
          <w:iCs/>
          <w:sz w:val="22"/>
          <w:szCs w:val="22"/>
        </w:rPr>
      </w:pPr>
    </w:p>
    <w:p w14:paraId="4763AF8C" w14:textId="77777777" w:rsidR="00E7019F" w:rsidRPr="005453E2" w:rsidRDefault="00E7019F" w:rsidP="00E7019F">
      <w:pPr>
        <w:ind w:left="708"/>
        <w:jc w:val="both"/>
        <w:rPr>
          <w:rFonts w:ascii="Arial" w:hAnsi="Arial" w:cs="Arial"/>
          <w:sz w:val="22"/>
          <w:szCs w:val="22"/>
        </w:rPr>
      </w:pPr>
      <w:r w:rsidRPr="00870BBD">
        <w:rPr>
          <w:rFonts w:ascii="Arial" w:hAnsi="Arial" w:cs="Arial"/>
          <w:b/>
          <w:bCs/>
          <w:i/>
          <w:iCs/>
          <w:sz w:val="22"/>
          <w:szCs w:val="22"/>
        </w:rPr>
        <w:t>Programas:</w:t>
      </w:r>
      <w:r w:rsidRPr="00870BBD">
        <w:rPr>
          <w:rFonts w:ascii="Arial" w:hAnsi="Arial" w:cs="Arial"/>
          <w:i/>
          <w:iCs/>
          <w:sz w:val="22"/>
          <w:szCs w:val="22"/>
        </w:rPr>
        <w:t xml:space="preserve"> Las acciones de la Administración que promueven el cumplimiento de los Derechos Económicos, Sociales y Culturales y que, por su naturaleza, pueden dividirse en: programas de transferencias monetarias o materiales, de prestación de servicios, de construcción, mejoramiento u operación de la infraestructura social, y de otorgamiento de subsidios directos o indirectos</w:t>
      </w:r>
      <w:r>
        <w:rPr>
          <w:rFonts w:ascii="Arial" w:hAnsi="Arial" w:cs="Arial"/>
          <w:sz w:val="22"/>
          <w:szCs w:val="22"/>
        </w:rPr>
        <w:t>”</w:t>
      </w:r>
      <w:r w:rsidRPr="005453E2">
        <w:rPr>
          <w:rFonts w:ascii="Arial" w:hAnsi="Arial" w:cs="Arial"/>
          <w:sz w:val="22"/>
          <w:szCs w:val="22"/>
        </w:rPr>
        <w:t xml:space="preserve">; </w:t>
      </w:r>
    </w:p>
    <w:p w14:paraId="56526DC5" w14:textId="77777777" w:rsidR="00E7019F" w:rsidRPr="005453E2" w:rsidRDefault="00E7019F" w:rsidP="00E7019F">
      <w:pPr>
        <w:jc w:val="both"/>
        <w:rPr>
          <w:rFonts w:ascii="Arial" w:hAnsi="Arial" w:cs="Arial"/>
          <w:sz w:val="22"/>
          <w:szCs w:val="22"/>
        </w:rPr>
      </w:pPr>
    </w:p>
    <w:p w14:paraId="3349FC3A" w14:textId="1BE97EE1" w:rsidR="00E7019F" w:rsidRPr="00870BBD" w:rsidRDefault="00DB13AD" w:rsidP="00E7019F">
      <w:pPr>
        <w:jc w:val="both"/>
        <w:rPr>
          <w:rFonts w:ascii="Arial" w:hAnsi="Arial" w:cs="Arial"/>
          <w:i/>
          <w:iCs/>
          <w:sz w:val="22"/>
          <w:szCs w:val="22"/>
        </w:rPr>
      </w:pPr>
      <w:r>
        <w:rPr>
          <w:rFonts w:ascii="Arial" w:hAnsi="Arial" w:cs="Arial"/>
          <w:sz w:val="22"/>
          <w:szCs w:val="22"/>
        </w:rPr>
        <w:t>E</w:t>
      </w:r>
      <w:r w:rsidR="00E7019F">
        <w:rPr>
          <w:rFonts w:ascii="Arial" w:hAnsi="Arial" w:cs="Arial"/>
          <w:sz w:val="22"/>
          <w:szCs w:val="22"/>
          <w:lang w:val="es-ES"/>
        </w:rPr>
        <w:t>n su</w:t>
      </w:r>
      <w:r w:rsidR="00E7019F" w:rsidRPr="00FB49E9">
        <w:rPr>
          <w:rFonts w:ascii="Arial" w:hAnsi="Arial" w:cs="Arial"/>
          <w:sz w:val="22"/>
          <w:szCs w:val="22"/>
          <w:lang w:val="es-ES"/>
        </w:rPr>
        <w:t xml:space="preserve"> artículo 17</w:t>
      </w:r>
      <w:r w:rsidR="00E7019F" w:rsidRPr="00FB49E9">
        <w:rPr>
          <w:rFonts w:ascii="Arial" w:hAnsi="Arial" w:cs="Arial"/>
          <w:i/>
          <w:iCs/>
          <w:sz w:val="22"/>
          <w:szCs w:val="22"/>
          <w:lang w:val="es-ES"/>
        </w:rPr>
        <w:t>,</w:t>
      </w:r>
      <w:r>
        <w:rPr>
          <w:rFonts w:ascii="Arial" w:hAnsi="Arial" w:cs="Arial"/>
          <w:sz w:val="22"/>
          <w:szCs w:val="22"/>
          <w:lang w:val="es-ES"/>
        </w:rPr>
        <w:t xml:space="preserve"> esta </w:t>
      </w:r>
      <w:r w:rsidRPr="00AF3673">
        <w:rPr>
          <w:rFonts w:ascii="Arial" w:hAnsi="Arial" w:cs="Arial"/>
          <w:i/>
          <w:iCs/>
          <w:sz w:val="22"/>
          <w:szCs w:val="22"/>
          <w:lang w:val="es-ES"/>
        </w:rPr>
        <w:t>Ley</w:t>
      </w:r>
      <w:r w:rsidR="00E7019F" w:rsidRPr="00FB49E9">
        <w:rPr>
          <w:rFonts w:ascii="Arial" w:hAnsi="Arial" w:cs="Arial"/>
          <w:sz w:val="22"/>
          <w:szCs w:val="22"/>
          <w:lang w:val="es-ES"/>
        </w:rPr>
        <w:t xml:space="preserve"> establece que: </w:t>
      </w:r>
      <w:r w:rsidR="00E7019F" w:rsidRPr="00FB49E9">
        <w:rPr>
          <w:rFonts w:ascii="Arial" w:hAnsi="Arial" w:cs="Arial"/>
          <w:b/>
          <w:bCs/>
          <w:sz w:val="22"/>
          <w:szCs w:val="22"/>
          <w:lang w:val="es-ES"/>
        </w:rPr>
        <w:t>“</w:t>
      </w:r>
      <w:r w:rsidR="00E7019F" w:rsidRPr="00870BBD">
        <w:rPr>
          <w:rFonts w:ascii="Arial" w:hAnsi="Arial" w:cs="Arial"/>
          <w:i/>
          <w:iCs/>
          <w:sz w:val="22"/>
          <w:szCs w:val="22"/>
          <w:lang w:val="es-ES"/>
        </w:rPr>
        <w:t xml:space="preserve">Todos los programas estatales y municipales que beneficien los derechos humanos y sociales se considerarán como de desarrollo social […]” . </w:t>
      </w:r>
    </w:p>
    <w:p w14:paraId="385E18DC" w14:textId="6550CE5D" w:rsidR="00E7019F" w:rsidRPr="00CF70AB" w:rsidRDefault="00E7019F" w:rsidP="00E7019F">
      <w:pPr>
        <w:jc w:val="both"/>
        <w:rPr>
          <w:rFonts w:ascii="Arial" w:hAnsi="Arial" w:cs="Arial"/>
          <w:sz w:val="22"/>
          <w:szCs w:val="22"/>
        </w:rPr>
      </w:pPr>
      <w:r>
        <w:rPr>
          <w:rFonts w:ascii="Arial" w:hAnsi="Arial" w:cs="Arial"/>
          <w:sz w:val="22"/>
          <w:szCs w:val="22"/>
          <w:lang w:val="es-ES"/>
        </w:rPr>
        <w:t xml:space="preserve">A partir de estas definiciones, </w:t>
      </w:r>
      <w:r w:rsidRPr="005453E2">
        <w:rPr>
          <w:rFonts w:ascii="Arial" w:hAnsi="Arial" w:cs="Arial"/>
          <w:sz w:val="22"/>
          <w:szCs w:val="22"/>
        </w:rPr>
        <w:t xml:space="preserve">la </w:t>
      </w:r>
      <w:r w:rsidRPr="005453E2">
        <w:rPr>
          <w:rFonts w:ascii="Arial" w:hAnsi="Arial" w:cs="Arial"/>
          <w:b/>
          <w:bCs/>
          <w:i/>
          <w:iCs/>
          <w:sz w:val="22"/>
          <w:szCs w:val="22"/>
        </w:rPr>
        <w:t>Secretaría de Bienestar del Estado de Oaxaca</w:t>
      </w:r>
      <w:r w:rsidRPr="005453E2">
        <w:rPr>
          <w:rFonts w:ascii="Arial" w:hAnsi="Arial" w:cs="Arial"/>
          <w:sz w:val="22"/>
          <w:szCs w:val="22"/>
        </w:rPr>
        <w:t xml:space="preserve"> (antes Secretaría de Desarrollo Social y Humano), </w:t>
      </w:r>
      <w:r>
        <w:rPr>
          <w:rFonts w:ascii="Arial" w:hAnsi="Arial" w:cs="Arial"/>
          <w:sz w:val="22"/>
          <w:szCs w:val="22"/>
        </w:rPr>
        <w:t xml:space="preserve">en su carácter normativo de la política social tiene </w:t>
      </w:r>
      <w:r>
        <w:rPr>
          <w:rFonts w:ascii="Arial" w:hAnsi="Arial" w:cs="Arial"/>
          <w:sz w:val="22"/>
          <w:szCs w:val="22"/>
        </w:rPr>
        <w:lastRenderedPageBreak/>
        <w:t>identificados</w:t>
      </w:r>
      <w:r>
        <w:rPr>
          <w:rFonts w:ascii="Arial" w:hAnsi="Arial" w:cs="Arial"/>
          <w:sz w:val="22"/>
          <w:szCs w:val="22"/>
          <w:lang w:val="es-ES"/>
        </w:rPr>
        <w:t xml:space="preserve"> </w:t>
      </w:r>
      <w:r w:rsidRPr="005453E2">
        <w:rPr>
          <w:rFonts w:ascii="Arial" w:hAnsi="Arial" w:cs="Arial"/>
          <w:b/>
          <w:bCs/>
          <w:sz w:val="22"/>
          <w:szCs w:val="22"/>
          <w:lang w:val="es-ES"/>
        </w:rPr>
        <w:t>4</w:t>
      </w:r>
      <w:r>
        <w:rPr>
          <w:rFonts w:ascii="Arial" w:hAnsi="Arial" w:cs="Arial"/>
          <w:b/>
          <w:bCs/>
          <w:sz w:val="22"/>
          <w:szCs w:val="22"/>
          <w:lang w:val="es-ES"/>
        </w:rPr>
        <w:t>3</w:t>
      </w:r>
      <w:r w:rsidRPr="005453E2">
        <w:rPr>
          <w:rFonts w:ascii="Arial" w:hAnsi="Arial" w:cs="Arial"/>
          <w:b/>
          <w:bCs/>
          <w:sz w:val="22"/>
          <w:szCs w:val="22"/>
          <w:lang w:val="es-ES"/>
        </w:rPr>
        <w:t xml:space="preserve"> programas de desarrollo social</w:t>
      </w:r>
      <w:r>
        <w:rPr>
          <w:rFonts w:ascii="Arial" w:hAnsi="Arial" w:cs="Arial"/>
          <w:sz w:val="22"/>
          <w:szCs w:val="22"/>
          <w:lang w:val="es-ES"/>
        </w:rPr>
        <w:t xml:space="preserve"> </w:t>
      </w:r>
      <w:r w:rsidRPr="005453E2">
        <w:rPr>
          <w:rFonts w:ascii="Arial" w:hAnsi="Arial" w:cs="Arial"/>
          <w:b/>
          <w:bCs/>
          <w:sz w:val="22"/>
          <w:szCs w:val="22"/>
          <w:lang w:val="es-ES"/>
        </w:rPr>
        <w:t>estatal</w:t>
      </w:r>
      <w:r>
        <w:rPr>
          <w:rFonts w:ascii="Arial" w:hAnsi="Arial" w:cs="Arial"/>
          <w:b/>
          <w:bCs/>
          <w:sz w:val="22"/>
          <w:szCs w:val="22"/>
          <w:lang w:val="es-ES"/>
        </w:rPr>
        <w:t xml:space="preserve">, </w:t>
      </w:r>
      <w:r>
        <w:rPr>
          <w:rFonts w:ascii="Arial" w:hAnsi="Arial" w:cs="Arial"/>
          <w:sz w:val="22"/>
          <w:szCs w:val="22"/>
          <w:lang w:val="es-ES"/>
        </w:rPr>
        <w:t xml:space="preserve">los cuales se encuentran en </w:t>
      </w:r>
      <w:r w:rsidRPr="005453E2">
        <w:rPr>
          <w:rFonts w:ascii="Arial" w:hAnsi="Arial" w:cs="Arial"/>
          <w:b/>
          <w:bCs/>
          <w:sz w:val="22"/>
          <w:szCs w:val="22"/>
          <w:lang w:val="es-ES"/>
        </w:rPr>
        <w:t>2</w:t>
      </w:r>
      <w:r>
        <w:rPr>
          <w:rFonts w:ascii="Arial" w:hAnsi="Arial" w:cs="Arial"/>
          <w:b/>
          <w:bCs/>
          <w:sz w:val="22"/>
          <w:szCs w:val="22"/>
          <w:lang w:val="es-ES"/>
        </w:rPr>
        <w:t>1</w:t>
      </w:r>
      <w:r w:rsidRPr="005453E2">
        <w:rPr>
          <w:rFonts w:ascii="Arial" w:hAnsi="Arial" w:cs="Arial"/>
          <w:b/>
          <w:bCs/>
          <w:sz w:val="22"/>
          <w:szCs w:val="22"/>
          <w:lang w:val="es-ES"/>
        </w:rPr>
        <w:t xml:space="preserve"> programas presupuestarios estatales</w:t>
      </w:r>
      <w:r>
        <w:rPr>
          <w:rFonts w:ascii="Arial" w:hAnsi="Arial" w:cs="Arial"/>
          <w:b/>
          <w:bCs/>
          <w:sz w:val="22"/>
          <w:szCs w:val="22"/>
          <w:lang w:val="es-ES"/>
        </w:rPr>
        <w:t xml:space="preserve">, </w:t>
      </w:r>
      <w:r w:rsidRPr="005453E2">
        <w:rPr>
          <w:rFonts w:ascii="Arial" w:hAnsi="Arial" w:cs="Arial"/>
          <w:sz w:val="22"/>
          <w:szCs w:val="22"/>
          <w:lang w:val="es-ES"/>
        </w:rPr>
        <w:t>1</w:t>
      </w:r>
      <w:r>
        <w:rPr>
          <w:rFonts w:ascii="Arial" w:hAnsi="Arial" w:cs="Arial"/>
          <w:sz w:val="22"/>
          <w:szCs w:val="22"/>
          <w:lang w:val="es-ES"/>
        </w:rPr>
        <w:t>3</w:t>
      </w:r>
      <w:r w:rsidRPr="005453E2">
        <w:rPr>
          <w:rFonts w:ascii="Arial" w:hAnsi="Arial" w:cs="Arial"/>
          <w:sz w:val="22"/>
          <w:szCs w:val="22"/>
          <w:lang w:val="es-ES"/>
        </w:rPr>
        <w:t xml:space="preserve"> </w:t>
      </w:r>
      <w:r w:rsidRPr="00950528">
        <w:rPr>
          <w:rFonts w:ascii="Arial" w:hAnsi="Arial" w:cs="Arial"/>
          <w:sz w:val="22"/>
          <w:szCs w:val="22"/>
          <w:lang w:val="es-ES"/>
        </w:rPr>
        <w:t>alineados al Eje I. Oaxaca Incluyente con Desarrollo Social y 8</w:t>
      </w:r>
      <w:r w:rsidRPr="005453E2">
        <w:rPr>
          <w:rFonts w:ascii="Arial" w:hAnsi="Arial" w:cs="Arial"/>
          <w:sz w:val="22"/>
          <w:szCs w:val="22"/>
          <w:lang w:val="es-ES"/>
        </w:rPr>
        <w:t xml:space="preserve"> al </w:t>
      </w:r>
      <w:r w:rsidRPr="00950528">
        <w:rPr>
          <w:rFonts w:ascii="Arial" w:hAnsi="Arial" w:cs="Arial"/>
          <w:sz w:val="22"/>
          <w:szCs w:val="22"/>
          <w:lang w:val="es-ES"/>
        </w:rPr>
        <w:t>Eje I</w:t>
      </w:r>
      <w:r>
        <w:rPr>
          <w:rFonts w:ascii="Arial" w:hAnsi="Arial" w:cs="Arial"/>
          <w:sz w:val="22"/>
          <w:szCs w:val="22"/>
          <w:lang w:val="es-ES"/>
        </w:rPr>
        <w:t>V</w:t>
      </w:r>
      <w:r w:rsidRPr="00950528">
        <w:rPr>
          <w:rFonts w:ascii="Arial" w:hAnsi="Arial" w:cs="Arial"/>
          <w:sz w:val="22"/>
          <w:szCs w:val="22"/>
          <w:lang w:val="es-ES"/>
        </w:rPr>
        <w:t xml:space="preserve"> Oaxaca Productivo e Innovador</w:t>
      </w:r>
      <w:r>
        <w:rPr>
          <w:rFonts w:ascii="Arial" w:hAnsi="Arial" w:cs="Arial"/>
          <w:sz w:val="22"/>
          <w:szCs w:val="22"/>
          <w:lang w:val="es-ES"/>
        </w:rPr>
        <w:t xml:space="preserve"> del Plan Estatal de Desarrollo (PED) 2016 - 2022, que atienden 5 carencias sociales (acceso a la alimentación; acceso a servicios básicos en la vivienda; calidad y espacios en la vivienda; servicios de salud; rezago educativo y vulnerabilidad por ingreso), como se puede observar en la tabla siguiente:</w:t>
      </w:r>
    </w:p>
    <w:p w14:paraId="0CEC76F5" w14:textId="77777777" w:rsidR="00E7019F" w:rsidRDefault="00E7019F" w:rsidP="00E7019F">
      <w:pPr>
        <w:jc w:val="both"/>
        <w:rPr>
          <w:rFonts w:ascii="Arial" w:hAnsi="Arial" w:cs="Arial"/>
          <w:sz w:val="22"/>
          <w:szCs w:val="22"/>
          <w:lang w:val="es-ES"/>
        </w:rPr>
      </w:pPr>
    </w:p>
    <w:p w14:paraId="2AA819FD" w14:textId="77777777" w:rsidR="001D6DFF" w:rsidRPr="001D6DFF" w:rsidRDefault="00E7019F" w:rsidP="00AF3673">
      <w:pPr>
        <w:rPr>
          <w:rFonts w:ascii="Arial" w:hAnsi="Arial" w:cs="Arial"/>
          <w:sz w:val="22"/>
          <w:szCs w:val="22"/>
          <w:lang w:val="es-ES"/>
        </w:rPr>
      </w:pPr>
      <w:r w:rsidRPr="00AF3673">
        <w:rPr>
          <w:rFonts w:ascii="Arial" w:hAnsi="Arial" w:cs="Arial"/>
          <w:b/>
          <w:bCs/>
          <w:sz w:val="22"/>
          <w:szCs w:val="22"/>
          <w:lang w:val="es-ES"/>
        </w:rPr>
        <w:t xml:space="preserve">Tabla </w:t>
      </w:r>
      <w:r w:rsidR="001D6DFF" w:rsidRPr="00AF3673">
        <w:rPr>
          <w:rFonts w:ascii="Arial" w:hAnsi="Arial" w:cs="Arial"/>
          <w:b/>
          <w:bCs/>
          <w:sz w:val="22"/>
          <w:szCs w:val="22"/>
          <w:lang w:val="es-ES"/>
        </w:rPr>
        <w:t>3</w:t>
      </w:r>
      <w:r w:rsidRPr="001D6DFF">
        <w:rPr>
          <w:rFonts w:ascii="Arial" w:hAnsi="Arial" w:cs="Arial"/>
          <w:sz w:val="22"/>
          <w:szCs w:val="22"/>
          <w:lang w:val="es-ES"/>
        </w:rPr>
        <w:t xml:space="preserve"> </w:t>
      </w:r>
    </w:p>
    <w:p w14:paraId="669C4FF8" w14:textId="63F11C22" w:rsidR="00E7019F" w:rsidRPr="00AF3673" w:rsidRDefault="00E7019F" w:rsidP="00AF3673">
      <w:pPr>
        <w:spacing w:line="480" w:lineRule="auto"/>
        <w:rPr>
          <w:rFonts w:ascii="Arial" w:hAnsi="Arial" w:cs="Arial"/>
          <w:i/>
          <w:iCs/>
          <w:sz w:val="22"/>
          <w:szCs w:val="22"/>
          <w:lang w:val="es-ES"/>
        </w:rPr>
      </w:pPr>
      <w:r w:rsidRPr="00AF3673">
        <w:rPr>
          <w:rFonts w:ascii="Arial" w:hAnsi="Arial" w:cs="Arial"/>
          <w:i/>
          <w:iCs/>
          <w:sz w:val="22"/>
          <w:szCs w:val="22"/>
          <w:lang w:val="es-ES"/>
        </w:rPr>
        <w:t xml:space="preserve">Programas de Desarrollo Social, incidencia en la carencia social y </w:t>
      </w:r>
      <w:r w:rsidR="001D6DFF" w:rsidRPr="00AF3673">
        <w:rPr>
          <w:rFonts w:ascii="Arial" w:hAnsi="Arial" w:cs="Arial"/>
          <w:i/>
          <w:iCs/>
          <w:sz w:val="22"/>
          <w:szCs w:val="22"/>
          <w:lang w:val="es-ES"/>
        </w:rPr>
        <w:t>vinculación.</w:t>
      </w:r>
    </w:p>
    <w:tbl>
      <w:tblPr>
        <w:tblW w:w="9346"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2967"/>
        <w:gridCol w:w="1701"/>
        <w:gridCol w:w="567"/>
        <w:gridCol w:w="3260"/>
        <w:gridCol w:w="851"/>
      </w:tblGrid>
      <w:tr w:rsidR="003E740A" w:rsidRPr="003E740A" w14:paraId="6BFC1BB3" w14:textId="77777777" w:rsidTr="008E353E">
        <w:trPr>
          <w:trHeight w:val="600"/>
          <w:tblHeader/>
        </w:trPr>
        <w:tc>
          <w:tcPr>
            <w:tcW w:w="2967" w:type="dxa"/>
            <w:tcBorders>
              <w:top w:val="single" w:sz="4" w:space="0" w:color="auto"/>
              <w:bottom w:val="single" w:sz="4" w:space="0" w:color="auto"/>
            </w:tcBorders>
            <w:shd w:val="clear" w:color="auto" w:fill="D9D9D9" w:themeFill="background1" w:themeFillShade="D9"/>
            <w:vAlign w:val="center"/>
            <w:hideMark/>
          </w:tcPr>
          <w:p w14:paraId="15B4DB6D" w14:textId="77777777" w:rsidR="00E7019F" w:rsidRPr="00AF3673" w:rsidRDefault="00E7019F" w:rsidP="00734E99">
            <w:pPr>
              <w:jc w:val="center"/>
              <w:rPr>
                <w:rFonts w:ascii="Arial" w:hAnsi="Arial" w:cs="Arial"/>
                <w:b/>
                <w:bCs/>
                <w:sz w:val="18"/>
                <w:szCs w:val="18"/>
              </w:rPr>
            </w:pPr>
            <w:r w:rsidRPr="00AF3673">
              <w:rPr>
                <w:rFonts w:ascii="Arial" w:hAnsi="Arial" w:cs="Arial"/>
                <w:b/>
                <w:bCs/>
                <w:sz w:val="18"/>
                <w:szCs w:val="18"/>
              </w:rPr>
              <w:t>NOMBRE DEL PROGRAMA DE DESARROLLO SOCIAL</w:t>
            </w:r>
          </w:p>
        </w:tc>
        <w:tc>
          <w:tcPr>
            <w:tcW w:w="1701" w:type="dxa"/>
            <w:tcBorders>
              <w:top w:val="single" w:sz="4" w:space="0" w:color="auto"/>
              <w:bottom w:val="single" w:sz="4" w:space="0" w:color="auto"/>
            </w:tcBorders>
            <w:shd w:val="clear" w:color="auto" w:fill="D9D9D9" w:themeFill="background1" w:themeFillShade="D9"/>
            <w:vAlign w:val="center"/>
            <w:hideMark/>
          </w:tcPr>
          <w:p w14:paraId="5652A183" w14:textId="77777777" w:rsidR="00E7019F" w:rsidRPr="00AF3673" w:rsidRDefault="00E7019F" w:rsidP="00734E99">
            <w:pPr>
              <w:jc w:val="center"/>
              <w:rPr>
                <w:rFonts w:ascii="Arial" w:hAnsi="Arial" w:cs="Arial"/>
                <w:b/>
                <w:bCs/>
                <w:sz w:val="18"/>
                <w:szCs w:val="18"/>
              </w:rPr>
            </w:pPr>
            <w:r w:rsidRPr="00AF3673">
              <w:rPr>
                <w:rFonts w:ascii="Arial" w:hAnsi="Arial" w:cs="Arial"/>
                <w:b/>
                <w:bCs/>
                <w:sz w:val="18"/>
                <w:szCs w:val="18"/>
              </w:rPr>
              <w:t>CARENCIA SOCIAL</w:t>
            </w:r>
          </w:p>
        </w:tc>
        <w:tc>
          <w:tcPr>
            <w:tcW w:w="567" w:type="dxa"/>
            <w:tcBorders>
              <w:top w:val="single" w:sz="4" w:space="0" w:color="auto"/>
              <w:bottom w:val="single" w:sz="4" w:space="0" w:color="auto"/>
            </w:tcBorders>
            <w:shd w:val="clear" w:color="auto" w:fill="D9D9D9" w:themeFill="background1" w:themeFillShade="D9"/>
            <w:vAlign w:val="center"/>
            <w:hideMark/>
          </w:tcPr>
          <w:p w14:paraId="3B0B1248" w14:textId="77777777" w:rsidR="00E7019F" w:rsidRPr="00AF3673" w:rsidRDefault="00E7019F" w:rsidP="00734E99">
            <w:pPr>
              <w:jc w:val="center"/>
              <w:rPr>
                <w:rFonts w:ascii="Arial" w:hAnsi="Arial" w:cs="Arial"/>
                <w:b/>
                <w:bCs/>
                <w:sz w:val="18"/>
                <w:szCs w:val="18"/>
              </w:rPr>
            </w:pPr>
            <w:r w:rsidRPr="00AF3673">
              <w:rPr>
                <w:rFonts w:ascii="Arial" w:hAnsi="Arial" w:cs="Arial"/>
                <w:b/>
                <w:bCs/>
                <w:sz w:val="18"/>
                <w:szCs w:val="18"/>
              </w:rPr>
              <w:t>No.</w:t>
            </w:r>
          </w:p>
        </w:tc>
        <w:tc>
          <w:tcPr>
            <w:tcW w:w="3260" w:type="dxa"/>
            <w:tcBorders>
              <w:top w:val="single" w:sz="4" w:space="0" w:color="auto"/>
              <w:bottom w:val="single" w:sz="4" w:space="0" w:color="auto"/>
            </w:tcBorders>
            <w:shd w:val="clear" w:color="auto" w:fill="D9D9D9" w:themeFill="background1" w:themeFillShade="D9"/>
            <w:vAlign w:val="center"/>
            <w:hideMark/>
          </w:tcPr>
          <w:p w14:paraId="32C91904" w14:textId="77777777" w:rsidR="00E7019F" w:rsidRPr="00AF3673" w:rsidRDefault="00E7019F" w:rsidP="00734E99">
            <w:pPr>
              <w:jc w:val="center"/>
              <w:rPr>
                <w:rFonts w:ascii="Arial" w:hAnsi="Arial" w:cs="Arial"/>
                <w:b/>
                <w:bCs/>
                <w:sz w:val="18"/>
                <w:szCs w:val="18"/>
              </w:rPr>
            </w:pPr>
            <w:r w:rsidRPr="00AF3673">
              <w:rPr>
                <w:rFonts w:ascii="Arial" w:hAnsi="Arial" w:cs="Arial"/>
                <w:b/>
                <w:bCs/>
                <w:sz w:val="18"/>
                <w:szCs w:val="18"/>
              </w:rPr>
              <w:t>NOMBRE DEL PROGRAMA PRESUPUESTARIO</w:t>
            </w:r>
          </w:p>
        </w:tc>
        <w:tc>
          <w:tcPr>
            <w:tcW w:w="851" w:type="dxa"/>
            <w:tcBorders>
              <w:top w:val="single" w:sz="4" w:space="0" w:color="auto"/>
              <w:bottom w:val="single" w:sz="4" w:space="0" w:color="auto"/>
            </w:tcBorders>
            <w:shd w:val="clear" w:color="auto" w:fill="D9D9D9" w:themeFill="background1" w:themeFillShade="D9"/>
            <w:vAlign w:val="center"/>
            <w:hideMark/>
          </w:tcPr>
          <w:p w14:paraId="67D18585" w14:textId="77777777" w:rsidR="00E7019F" w:rsidRPr="00AF3673" w:rsidRDefault="00E7019F" w:rsidP="00734E99">
            <w:pPr>
              <w:jc w:val="center"/>
              <w:rPr>
                <w:rFonts w:ascii="Arial" w:hAnsi="Arial" w:cs="Arial"/>
                <w:b/>
                <w:bCs/>
                <w:sz w:val="18"/>
                <w:szCs w:val="18"/>
              </w:rPr>
            </w:pPr>
            <w:r w:rsidRPr="00AF3673">
              <w:rPr>
                <w:rFonts w:ascii="Arial" w:hAnsi="Arial" w:cs="Arial"/>
                <w:b/>
                <w:bCs/>
                <w:sz w:val="18"/>
                <w:szCs w:val="18"/>
              </w:rPr>
              <w:t>EJE DEL PED</w:t>
            </w:r>
          </w:p>
        </w:tc>
      </w:tr>
      <w:tr w:rsidR="00E7019F" w:rsidRPr="0010285B" w14:paraId="32FB360E" w14:textId="77777777" w:rsidTr="00AF3673">
        <w:trPr>
          <w:trHeight w:val="732"/>
        </w:trPr>
        <w:tc>
          <w:tcPr>
            <w:tcW w:w="2967" w:type="dxa"/>
            <w:tcBorders>
              <w:top w:val="single" w:sz="4" w:space="0" w:color="auto"/>
            </w:tcBorders>
            <w:shd w:val="clear" w:color="auto" w:fill="auto"/>
            <w:noWrap/>
            <w:vAlign w:val="center"/>
            <w:hideMark/>
          </w:tcPr>
          <w:p w14:paraId="41BFA0CE"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COCINA COMEDOR NUTRICIONAL COMUNITARIA (CCNC)</w:t>
            </w:r>
          </w:p>
        </w:tc>
        <w:tc>
          <w:tcPr>
            <w:tcW w:w="1701" w:type="dxa"/>
            <w:tcBorders>
              <w:top w:val="single" w:sz="4" w:space="0" w:color="auto"/>
            </w:tcBorders>
            <w:shd w:val="clear" w:color="auto" w:fill="auto"/>
            <w:vAlign w:val="center"/>
            <w:hideMark/>
          </w:tcPr>
          <w:p w14:paraId="6F88E58F"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ALIMENTACIÓN</w:t>
            </w:r>
          </w:p>
        </w:tc>
        <w:tc>
          <w:tcPr>
            <w:tcW w:w="567" w:type="dxa"/>
            <w:tcBorders>
              <w:top w:val="single" w:sz="4" w:space="0" w:color="auto"/>
            </w:tcBorders>
            <w:shd w:val="clear" w:color="auto" w:fill="auto"/>
            <w:noWrap/>
            <w:vAlign w:val="center"/>
            <w:hideMark/>
          </w:tcPr>
          <w:p w14:paraId="71DBA046"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163</w:t>
            </w:r>
          </w:p>
        </w:tc>
        <w:tc>
          <w:tcPr>
            <w:tcW w:w="3260" w:type="dxa"/>
            <w:tcBorders>
              <w:top w:val="single" w:sz="4" w:space="0" w:color="auto"/>
            </w:tcBorders>
            <w:shd w:val="clear" w:color="auto" w:fill="auto"/>
            <w:vAlign w:val="center"/>
            <w:hideMark/>
          </w:tcPr>
          <w:p w14:paraId="11A08B0E"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PARTICIPACIÓN COMUNITARIA PARA EL DESARROLLO HUMANO CON ASISTENCIA ALIMENTARIA</w:t>
            </w:r>
          </w:p>
        </w:tc>
        <w:tc>
          <w:tcPr>
            <w:tcW w:w="851" w:type="dxa"/>
            <w:tcBorders>
              <w:top w:val="single" w:sz="4" w:space="0" w:color="auto"/>
            </w:tcBorders>
            <w:shd w:val="clear" w:color="auto" w:fill="auto"/>
            <w:noWrap/>
            <w:vAlign w:val="center"/>
            <w:hideMark/>
          </w:tcPr>
          <w:p w14:paraId="570341AC"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r w:rsidR="00E7019F" w:rsidRPr="0010285B" w14:paraId="13B8106A" w14:textId="77777777" w:rsidTr="00AF3673">
        <w:trPr>
          <w:trHeight w:val="697"/>
        </w:trPr>
        <w:tc>
          <w:tcPr>
            <w:tcW w:w="2967" w:type="dxa"/>
            <w:shd w:val="clear" w:color="auto" w:fill="auto"/>
            <w:noWrap/>
            <w:vAlign w:val="center"/>
            <w:hideMark/>
          </w:tcPr>
          <w:p w14:paraId="6A55975E"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DESAYUNOS ESCOLARES CALIENTES</w:t>
            </w:r>
          </w:p>
        </w:tc>
        <w:tc>
          <w:tcPr>
            <w:tcW w:w="1701" w:type="dxa"/>
            <w:shd w:val="clear" w:color="auto" w:fill="auto"/>
            <w:vAlign w:val="center"/>
            <w:hideMark/>
          </w:tcPr>
          <w:p w14:paraId="709CDAA5"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ALIMENTACIÓN</w:t>
            </w:r>
          </w:p>
        </w:tc>
        <w:tc>
          <w:tcPr>
            <w:tcW w:w="567" w:type="dxa"/>
            <w:shd w:val="clear" w:color="auto" w:fill="auto"/>
            <w:noWrap/>
            <w:vAlign w:val="center"/>
            <w:hideMark/>
          </w:tcPr>
          <w:p w14:paraId="4C7CE28D"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163</w:t>
            </w:r>
          </w:p>
        </w:tc>
        <w:tc>
          <w:tcPr>
            <w:tcW w:w="3260" w:type="dxa"/>
            <w:shd w:val="clear" w:color="auto" w:fill="auto"/>
            <w:vAlign w:val="center"/>
            <w:hideMark/>
          </w:tcPr>
          <w:p w14:paraId="6E0C29BD"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PARTICIPACIÓN COMUNITARIA PARA EL DESARROLLO HUMANO CON ASISTENCIA ALIMENTARIA</w:t>
            </w:r>
          </w:p>
        </w:tc>
        <w:tc>
          <w:tcPr>
            <w:tcW w:w="851" w:type="dxa"/>
            <w:shd w:val="clear" w:color="auto" w:fill="auto"/>
            <w:noWrap/>
            <w:vAlign w:val="center"/>
            <w:hideMark/>
          </w:tcPr>
          <w:p w14:paraId="63AA34CA"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r w:rsidR="00E7019F" w:rsidRPr="0010285B" w14:paraId="54040025" w14:textId="77777777" w:rsidTr="00AF3673">
        <w:trPr>
          <w:trHeight w:val="678"/>
        </w:trPr>
        <w:tc>
          <w:tcPr>
            <w:tcW w:w="2967" w:type="dxa"/>
            <w:shd w:val="clear" w:color="auto" w:fill="auto"/>
            <w:noWrap/>
            <w:vAlign w:val="center"/>
            <w:hideMark/>
          </w:tcPr>
          <w:p w14:paraId="175A5C9F"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PROGRAMA DE ASISTENCIA ALIMENTARIA A PERSONAS DE ATENCIÓN PRIORITARIA</w:t>
            </w:r>
          </w:p>
        </w:tc>
        <w:tc>
          <w:tcPr>
            <w:tcW w:w="1701" w:type="dxa"/>
            <w:shd w:val="clear" w:color="auto" w:fill="auto"/>
            <w:vAlign w:val="center"/>
            <w:hideMark/>
          </w:tcPr>
          <w:p w14:paraId="009FF663"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ALIMENTACIÓN</w:t>
            </w:r>
          </w:p>
        </w:tc>
        <w:tc>
          <w:tcPr>
            <w:tcW w:w="567" w:type="dxa"/>
            <w:shd w:val="clear" w:color="auto" w:fill="auto"/>
            <w:noWrap/>
            <w:vAlign w:val="center"/>
            <w:hideMark/>
          </w:tcPr>
          <w:p w14:paraId="13BBF767"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163</w:t>
            </w:r>
          </w:p>
        </w:tc>
        <w:tc>
          <w:tcPr>
            <w:tcW w:w="3260" w:type="dxa"/>
            <w:shd w:val="clear" w:color="auto" w:fill="auto"/>
            <w:vAlign w:val="center"/>
            <w:hideMark/>
          </w:tcPr>
          <w:p w14:paraId="2D0EF02E"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PARTICIPACIÓN COMUNITARIA PARA EL DESARROLLO HUMANO CON ASISTENCIA ALIMENTARIA</w:t>
            </w:r>
          </w:p>
        </w:tc>
        <w:tc>
          <w:tcPr>
            <w:tcW w:w="851" w:type="dxa"/>
            <w:shd w:val="clear" w:color="auto" w:fill="auto"/>
            <w:noWrap/>
            <w:vAlign w:val="center"/>
            <w:hideMark/>
          </w:tcPr>
          <w:p w14:paraId="3120D7CF"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r w:rsidR="00E7019F" w:rsidRPr="0010285B" w14:paraId="265B5434" w14:textId="77777777" w:rsidTr="00AF3673">
        <w:trPr>
          <w:trHeight w:val="1544"/>
        </w:trPr>
        <w:tc>
          <w:tcPr>
            <w:tcW w:w="2967" w:type="dxa"/>
            <w:shd w:val="clear" w:color="auto" w:fill="auto"/>
            <w:noWrap/>
            <w:vAlign w:val="center"/>
            <w:hideMark/>
          </w:tcPr>
          <w:p w14:paraId="388668C4"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FORTALECIMIENTO A LA VIVIENDA</w:t>
            </w:r>
          </w:p>
        </w:tc>
        <w:tc>
          <w:tcPr>
            <w:tcW w:w="1701" w:type="dxa"/>
            <w:shd w:val="clear" w:color="auto" w:fill="auto"/>
            <w:vAlign w:val="center"/>
            <w:hideMark/>
          </w:tcPr>
          <w:p w14:paraId="176DF6C8"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CALIDAD Y ESPACIOS EN LA VIVIENDA / SERVICIOS BÁSICOS EN LA VIVIENDA</w:t>
            </w:r>
          </w:p>
        </w:tc>
        <w:tc>
          <w:tcPr>
            <w:tcW w:w="567" w:type="dxa"/>
            <w:shd w:val="clear" w:color="auto" w:fill="auto"/>
            <w:noWrap/>
            <w:vAlign w:val="center"/>
            <w:hideMark/>
          </w:tcPr>
          <w:p w14:paraId="70A10662"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101</w:t>
            </w:r>
          </w:p>
        </w:tc>
        <w:tc>
          <w:tcPr>
            <w:tcW w:w="3260" w:type="dxa"/>
            <w:shd w:val="clear" w:color="auto" w:fill="auto"/>
            <w:vAlign w:val="center"/>
            <w:hideMark/>
          </w:tcPr>
          <w:p w14:paraId="6C7ED27D"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FORTALECIMIENTO A LA VIVIENDA</w:t>
            </w:r>
          </w:p>
        </w:tc>
        <w:tc>
          <w:tcPr>
            <w:tcW w:w="851" w:type="dxa"/>
            <w:shd w:val="clear" w:color="auto" w:fill="auto"/>
            <w:noWrap/>
            <w:vAlign w:val="center"/>
            <w:hideMark/>
          </w:tcPr>
          <w:p w14:paraId="585DED09"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r w:rsidR="00E7019F" w:rsidRPr="0010285B" w14:paraId="5FE147A9" w14:textId="77777777" w:rsidTr="00AF3673">
        <w:trPr>
          <w:trHeight w:val="394"/>
        </w:trPr>
        <w:tc>
          <w:tcPr>
            <w:tcW w:w="2967" w:type="dxa"/>
            <w:shd w:val="clear" w:color="auto" w:fill="auto"/>
            <w:noWrap/>
            <w:vAlign w:val="center"/>
            <w:hideMark/>
          </w:tcPr>
          <w:p w14:paraId="18BA11E1"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INFRAESTRUCTURA VIAL EN EL ESTADO DE OAXACA</w:t>
            </w:r>
          </w:p>
        </w:tc>
        <w:tc>
          <w:tcPr>
            <w:tcW w:w="1701" w:type="dxa"/>
            <w:shd w:val="clear" w:color="auto" w:fill="auto"/>
            <w:vAlign w:val="center"/>
            <w:hideMark/>
          </w:tcPr>
          <w:p w14:paraId="354CA70D"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GRADO DE ACCESIBILIDAD A CARRETERA PAVIMENTADA</w:t>
            </w:r>
          </w:p>
        </w:tc>
        <w:tc>
          <w:tcPr>
            <w:tcW w:w="567" w:type="dxa"/>
            <w:shd w:val="clear" w:color="auto" w:fill="auto"/>
            <w:noWrap/>
            <w:vAlign w:val="center"/>
            <w:hideMark/>
          </w:tcPr>
          <w:p w14:paraId="58B16E0B"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108</w:t>
            </w:r>
          </w:p>
        </w:tc>
        <w:tc>
          <w:tcPr>
            <w:tcW w:w="3260" w:type="dxa"/>
            <w:shd w:val="clear" w:color="auto" w:fill="auto"/>
            <w:vAlign w:val="center"/>
            <w:hideMark/>
          </w:tcPr>
          <w:p w14:paraId="29D79169"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INFRAESTRUCTURA VIAL EN EL ESTADO DE OAXACA</w:t>
            </w:r>
          </w:p>
        </w:tc>
        <w:tc>
          <w:tcPr>
            <w:tcW w:w="851" w:type="dxa"/>
            <w:shd w:val="clear" w:color="auto" w:fill="auto"/>
            <w:noWrap/>
            <w:vAlign w:val="center"/>
            <w:hideMark/>
          </w:tcPr>
          <w:p w14:paraId="4DF234D2"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IV</w:t>
            </w:r>
          </w:p>
        </w:tc>
      </w:tr>
      <w:tr w:rsidR="00E7019F" w:rsidRPr="0010285B" w14:paraId="70E8C59C" w14:textId="77777777" w:rsidTr="00AF3673">
        <w:trPr>
          <w:trHeight w:val="468"/>
        </w:trPr>
        <w:tc>
          <w:tcPr>
            <w:tcW w:w="2967" w:type="dxa"/>
            <w:shd w:val="clear" w:color="auto" w:fill="auto"/>
            <w:noWrap/>
            <w:vAlign w:val="center"/>
            <w:hideMark/>
          </w:tcPr>
          <w:p w14:paraId="60870365"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ASESORIAS Y CAPACITACIONES</w:t>
            </w:r>
          </w:p>
        </w:tc>
        <w:tc>
          <w:tcPr>
            <w:tcW w:w="1701" w:type="dxa"/>
            <w:shd w:val="clear" w:color="auto" w:fill="auto"/>
            <w:noWrap/>
            <w:vAlign w:val="center"/>
            <w:hideMark/>
          </w:tcPr>
          <w:p w14:paraId="369A3433"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54D161B1"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161</w:t>
            </w:r>
          </w:p>
        </w:tc>
        <w:tc>
          <w:tcPr>
            <w:tcW w:w="3260" w:type="dxa"/>
            <w:shd w:val="clear" w:color="auto" w:fill="auto"/>
            <w:vAlign w:val="center"/>
            <w:hideMark/>
          </w:tcPr>
          <w:p w14:paraId="7F9DA2FB"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IMPULSO A LA ECONOMÍA</w:t>
            </w:r>
          </w:p>
        </w:tc>
        <w:tc>
          <w:tcPr>
            <w:tcW w:w="851" w:type="dxa"/>
            <w:shd w:val="clear" w:color="auto" w:fill="auto"/>
            <w:noWrap/>
            <w:vAlign w:val="center"/>
            <w:hideMark/>
          </w:tcPr>
          <w:p w14:paraId="5D8275A9"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IV</w:t>
            </w:r>
          </w:p>
        </w:tc>
      </w:tr>
      <w:tr w:rsidR="00E7019F" w:rsidRPr="0010285B" w14:paraId="23D4AB09" w14:textId="77777777" w:rsidTr="00AF3673">
        <w:trPr>
          <w:trHeight w:val="786"/>
        </w:trPr>
        <w:tc>
          <w:tcPr>
            <w:tcW w:w="2967" w:type="dxa"/>
            <w:shd w:val="clear" w:color="auto" w:fill="auto"/>
            <w:noWrap/>
            <w:vAlign w:val="center"/>
            <w:hideMark/>
          </w:tcPr>
          <w:p w14:paraId="2CF1DD1F"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BECAS Y ESTÍMULOS ECONÓMICOS A DEPORTISTAS DESTACADOS</w:t>
            </w:r>
          </w:p>
        </w:tc>
        <w:tc>
          <w:tcPr>
            <w:tcW w:w="1701" w:type="dxa"/>
            <w:shd w:val="clear" w:color="auto" w:fill="auto"/>
            <w:noWrap/>
            <w:vAlign w:val="center"/>
            <w:hideMark/>
          </w:tcPr>
          <w:p w14:paraId="55BCB405"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435301C7"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174</w:t>
            </w:r>
          </w:p>
        </w:tc>
        <w:tc>
          <w:tcPr>
            <w:tcW w:w="3260" w:type="dxa"/>
            <w:shd w:val="clear" w:color="auto" w:fill="auto"/>
            <w:vAlign w:val="center"/>
            <w:hideMark/>
          </w:tcPr>
          <w:p w14:paraId="62780097"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PROMOCIÓN, RECREACIÓN Y FOMENTO DE ACTIVIDAD FÍSICA Y DEPORTE</w:t>
            </w:r>
          </w:p>
        </w:tc>
        <w:tc>
          <w:tcPr>
            <w:tcW w:w="851" w:type="dxa"/>
            <w:shd w:val="clear" w:color="auto" w:fill="auto"/>
            <w:noWrap/>
            <w:vAlign w:val="center"/>
            <w:hideMark/>
          </w:tcPr>
          <w:p w14:paraId="30BB7DC5"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r w:rsidR="00E7019F" w:rsidRPr="0010285B" w14:paraId="14B0DDDC" w14:textId="77777777" w:rsidTr="00AF3673">
        <w:trPr>
          <w:trHeight w:val="609"/>
        </w:trPr>
        <w:tc>
          <w:tcPr>
            <w:tcW w:w="2967" w:type="dxa"/>
            <w:shd w:val="clear" w:color="auto" w:fill="auto"/>
            <w:noWrap/>
            <w:vAlign w:val="center"/>
            <w:hideMark/>
          </w:tcPr>
          <w:p w14:paraId="30B24226"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CAMPAÑAS DE PROMOCIÓN TURÍSTICA NACIONALES E INTERNACIONALES</w:t>
            </w:r>
          </w:p>
        </w:tc>
        <w:tc>
          <w:tcPr>
            <w:tcW w:w="1701" w:type="dxa"/>
            <w:shd w:val="clear" w:color="auto" w:fill="auto"/>
            <w:noWrap/>
            <w:vAlign w:val="center"/>
            <w:hideMark/>
          </w:tcPr>
          <w:p w14:paraId="41A08964"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46C39626"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103</w:t>
            </w:r>
          </w:p>
        </w:tc>
        <w:tc>
          <w:tcPr>
            <w:tcW w:w="3260" w:type="dxa"/>
            <w:shd w:val="clear" w:color="auto" w:fill="auto"/>
            <w:vAlign w:val="center"/>
            <w:hideMark/>
          </w:tcPr>
          <w:p w14:paraId="5863FAF5"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PROMOCIÓN TURÍSTICA</w:t>
            </w:r>
          </w:p>
        </w:tc>
        <w:tc>
          <w:tcPr>
            <w:tcW w:w="851" w:type="dxa"/>
            <w:shd w:val="clear" w:color="auto" w:fill="auto"/>
            <w:noWrap/>
            <w:vAlign w:val="center"/>
            <w:hideMark/>
          </w:tcPr>
          <w:p w14:paraId="0E9F69F7"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IV</w:t>
            </w:r>
          </w:p>
        </w:tc>
      </w:tr>
      <w:tr w:rsidR="00E7019F" w:rsidRPr="0010285B" w14:paraId="77E1F099" w14:textId="77777777" w:rsidTr="00AF3673">
        <w:trPr>
          <w:trHeight w:val="660"/>
        </w:trPr>
        <w:tc>
          <w:tcPr>
            <w:tcW w:w="2967" w:type="dxa"/>
            <w:shd w:val="clear" w:color="auto" w:fill="auto"/>
            <w:noWrap/>
            <w:vAlign w:val="center"/>
            <w:hideMark/>
          </w:tcPr>
          <w:p w14:paraId="603BEC14"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COMERCIALIZACIÓN TURÍSTICA</w:t>
            </w:r>
          </w:p>
        </w:tc>
        <w:tc>
          <w:tcPr>
            <w:tcW w:w="1701" w:type="dxa"/>
            <w:shd w:val="clear" w:color="auto" w:fill="auto"/>
            <w:vAlign w:val="center"/>
            <w:hideMark/>
          </w:tcPr>
          <w:p w14:paraId="75DCAD14"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2DE8D519"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197</w:t>
            </w:r>
          </w:p>
        </w:tc>
        <w:tc>
          <w:tcPr>
            <w:tcW w:w="3260" w:type="dxa"/>
            <w:shd w:val="clear" w:color="auto" w:fill="auto"/>
            <w:vAlign w:val="center"/>
            <w:hideMark/>
          </w:tcPr>
          <w:p w14:paraId="5843EB3C"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COMERCIALIZACIÓN TURÍSTICA</w:t>
            </w:r>
          </w:p>
        </w:tc>
        <w:tc>
          <w:tcPr>
            <w:tcW w:w="851" w:type="dxa"/>
            <w:shd w:val="clear" w:color="auto" w:fill="auto"/>
            <w:noWrap/>
            <w:vAlign w:val="center"/>
            <w:hideMark/>
          </w:tcPr>
          <w:p w14:paraId="40A43DC1"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IV</w:t>
            </w:r>
          </w:p>
        </w:tc>
      </w:tr>
      <w:tr w:rsidR="00E7019F" w:rsidRPr="0010285B" w14:paraId="1B962179" w14:textId="77777777" w:rsidTr="00AF3673">
        <w:trPr>
          <w:trHeight w:val="514"/>
        </w:trPr>
        <w:tc>
          <w:tcPr>
            <w:tcW w:w="2967" w:type="dxa"/>
            <w:shd w:val="clear" w:color="auto" w:fill="auto"/>
            <w:noWrap/>
            <w:vAlign w:val="center"/>
            <w:hideMark/>
          </w:tcPr>
          <w:p w14:paraId="31D81578"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CONCURSOS ESTATALES DE ARTE POPULAR</w:t>
            </w:r>
          </w:p>
        </w:tc>
        <w:tc>
          <w:tcPr>
            <w:tcW w:w="1701" w:type="dxa"/>
            <w:shd w:val="clear" w:color="auto" w:fill="auto"/>
            <w:vAlign w:val="center"/>
            <w:hideMark/>
          </w:tcPr>
          <w:p w14:paraId="49BC680C"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5BF06AD3"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161</w:t>
            </w:r>
          </w:p>
        </w:tc>
        <w:tc>
          <w:tcPr>
            <w:tcW w:w="3260" w:type="dxa"/>
            <w:shd w:val="clear" w:color="auto" w:fill="auto"/>
            <w:vAlign w:val="center"/>
            <w:hideMark/>
          </w:tcPr>
          <w:p w14:paraId="313F1205"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IMPULSO A LA ECONOMÍA</w:t>
            </w:r>
          </w:p>
        </w:tc>
        <w:tc>
          <w:tcPr>
            <w:tcW w:w="851" w:type="dxa"/>
            <w:shd w:val="clear" w:color="auto" w:fill="auto"/>
            <w:noWrap/>
            <w:vAlign w:val="center"/>
            <w:hideMark/>
          </w:tcPr>
          <w:p w14:paraId="5BA31CD6"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IV</w:t>
            </w:r>
          </w:p>
        </w:tc>
      </w:tr>
      <w:tr w:rsidR="00E7019F" w:rsidRPr="0010285B" w14:paraId="43C07A2F" w14:textId="77777777" w:rsidTr="00AF3673">
        <w:trPr>
          <w:trHeight w:val="972"/>
        </w:trPr>
        <w:tc>
          <w:tcPr>
            <w:tcW w:w="2967" w:type="dxa"/>
            <w:shd w:val="clear" w:color="auto" w:fill="auto"/>
            <w:noWrap/>
            <w:vAlign w:val="center"/>
            <w:hideMark/>
          </w:tcPr>
          <w:p w14:paraId="698EEFBA"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CRÉDITO A LA PALABRA "MUJERES QUE INSPIRAN" 2021</w:t>
            </w:r>
          </w:p>
        </w:tc>
        <w:tc>
          <w:tcPr>
            <w:tcW w:w="1701" w:type="dxa"/>
            <w:shd w:val="clear" w:color="auto" w:fill="auto"/>
            <w:vAlign w:val="center"/>
            <w:hideMark/>
          </w:tcPr>
          <w:p w14:paraId="2B8FAB6E"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41B07447"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152</w:t>
            </w:r>
          </w:p>
        </w:tc>
        <w:tc>
          <w:tcPr>
            <w:tcW w:w="3260" w:type="dxa"/>
            <w:shd w:val="clear" w:color="auto" w:fill="auto"/>
            <w:vAlign w:val="center"/>
            <w:hideMark/>
          </w:tcPr>
          <w:p w14:paraId="29698F0D"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PROMOCIÓN Y FOMENTO DE LAS POLÍTICAS PÚBLICAS IGUALITARIAS PARA MUJERES Y HOMBRES</w:t>
            </w:r>
          </w:p>
        </w:tc>
        <w:tc>
          <w:tcPr>
            <w:tcW w:w="851" w:type="dxa"/>
            <w:shd w:val="clear" w:color="auto" w:fill="auto"/>
            <w:noWrap/>
            <w:vAlign w:val="center"/>
            <w:hideMark/>
          </w:tcPr>
          <w:p w14:paraId="51A1B598"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r w:rsidR="00E7019F" w:rsidRPr="0010285B" w14:paraId="4F2D7D72" w14:textId="77777777" w:rsidTr="00AF3673">
        <w:trPr>
          <w:trHeight w:val="281"/>
        </w:trPr>
        <w:tc>
          <w:tcPr>
            <w:tcW w:w="2967" w:type="dxa"/>
            <w:shd w:val="clear" w:color="auto" w:fill="auto"/>
            <w:noWrap/>
            <w:vAlign w:val="center"/>
            <w:hideMark/>
          </w:tcPr>
          <w:p w14:paraId="4A1C417A"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CRÉDITO A LA PALABRA DE LA MUJER</w:t>
            </w:r>
          </w:p>
        </w:tc>
        <w:tc>
          <w:tcPr>
            <w:tcW w:w="1701" w:type="dxa"/>
            <w:shd w:val="clear" w:color="auto" w:fill="auto"/>
            <w:vAlign w:val="center"/>
            <w:hideMark/>
          </w:tcPr>
          <w:p w14:paraId="3908CE72"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21E4BF30"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172</w:t>
            </w:r>
          </w:p>
        </w:tc>
        <w:tc>
          <w:tcPr>
            <w:tcW w:w="3260" w:type="dxa"/>
            <w:shd w:val="clear" w:color="auto" w:fill="auto"/>
            <w:vAlign w:val="center"/>
            <w:hideMark/>
          </w:tcPr>
          <w:p w14:paraId="5F874AC2"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INCLUSIÓN SOCIAL PARA EL BIENESTAR DEL ESTADO DE OAXACA</w:t>
            </w:r>
          </w:p>
        </w:tc>
        <w:tc>
          <w:tcPr>
            <w:tcW w:w="851" w:type="dxa"/>
            <w:shd w:val="clear" w:color="auto" w:fill="auto"/>
            <w:noWrap/>
            <w:vAlign w:val="center"/>
            <w:hideMark/>
          </w:tcPr>
          <w:p w14:paraId="644BE8C3"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r w:rsidR="00E7019F" w:rsidRPr="0010285B" w14:paraId="1AF08AE9" w14:textId="77777777" w:rsidTr="00AF3673">
        <w:trPr>
          <w:trHeight w:val="375"/>
        </w:trPr>
        <w:tc>
          <w:tcPr>
            <w:tcW w:w="2967" w:type="dxa"/>
            <w:shd w:val="clear" w:color="auto" w:fill="auto"/>
            <w:noWrap/>
            <w:vAlign w:val="center"/>
            <w:hideMark/>
          </w:tcPr>
          <w:p w14:paraId="1F325AE1"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CURSOS DE CAPACITACIÓN Y PROFESIONALIZACIÓN PARA Y EN EL TRABAJO</w:t>
            </w:r>
          </w:p>
        </w:tc>
        <w:tc>
          <w:tcPr>
            <w:tcW w:w="1701" w:type="dxa"/>
            <w:shd w:val="clear" w:color="auto" w:fill="auto"/>
            <w:vAlign w:val="center"/>
            <w:hideMark/>
          </w:tcPr>
          <w:p w14:paraId="69D522C2"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30A34F15"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106</w:t>
            </w:r>
          </w:p>
        </w:tc>
        <w:tc>
          <w:tcPr>
            <w:tcW w:w="3260" w:type="dxa"/>
            <w:shd w:val="clear" w:color="auto" w:fill="auto"/>
            <w:vAlign w:val="center"/>
            <w:hideMark/>
          </w:tcPr>
          <w:p w14:paraId="041DB3F8"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FORTALECIMIENTO A LA COMPETENCIA LABORAL Y EMPLEO DE CALIDAD</w:t>
            </w:r>
          </w:p>
        </w:tc>
        <w:tc>
          <w:tcPr>
            <w:tcW w:w="851" w:type="dxa"/>
            <w:shd w:val="clear" w:color="auto" w:fill="auto"/>
            <w:noWrap/>
            <w:vAlign w:val="center"/>
            <w:hideMark/>
          </w:tcPr>
          <w:p w14:paraId="028DF4AF"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IV</w:t>
            </w:r>
          </w:p>
        </w:tc>
      </w:tr>
      <w:tr w:rsidR="00E7019F" w:rsidRPr="0010285B" w14:paraId="0081906F" w14:textId="77777777" w:rsidTr="00AF3673">
        <w:trPr>
          <w:trHeight w:val="440"/>
        </w:trPr>
        <w:tc>
          <w:tcPr>
            <w:tcW w:w="2967" w:type="dxa"/>
            <w:shd w:val="clear" w:color="auto" w:fill="auto"/>
            <w:noWrap/>
            <w:vAlign w:val="center"/>
            <w:hideMark/>
          </w:tcPr>
          <w:p w14:paraId="2F8BEF0E"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lastRenderedPageBreak/>
              <w:t>DESARROLLO TURÍSTICO SUSTENTABLE</w:t>
            </w:r>
          </w:p>
        </w:tc>
        <w:tc>
          <w:tcPr>
            <w:tcW w:w="1701" w:type="dxa"/>
            <w:shd w:val="clear" w:color="auto" w:fill="auto"/>
            <w:vAlign w:val="center"/>
            <w:hideMark/>
          </w:tcPr>
          <w:p w14:paraId="265EC999"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1D68CBF0"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198</w:t>
            </w:r>
          </w:p>
        </w:tc>
        <w:tc>
          <w:tcPr>
            <w:tcW w:w="3260" w:type="dxa"/>
            <w:shd w:val="clear" w:color="auto" w:fill="auto"/>
            <w:vAlign w:val="center"/>
            <w:hideMark/>
          </w:tcPr>
          <w:p w14:paraId="58646DBF"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DESARROLLO TURÍSTICO SUSTENTABLE</w:t>
            </w:r>
          </w:p>
        </w:tc>
        <w:tc>
          <w:tcPr>
            <w:tcW w:w="851" w:type="dxa"/>
            <w:shd w:val="clear" w:color="auto" w:fill="auto"/>
            <w:noWrap/>
            <w:vAlign w:val="center"/>
            <w:hideMark/>
          </w:tcPr>
          <w:p w14:paraId="1FD31962"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IV</w:t>
            </w:r>
          </w:p>
        </w:tc>
      </w:tr>
      <w:tr w:rsidR="00E7019F" w:rsidRPr="0010285B" w14:paraId="724747AC" w14:textId="77777777" w:rsidTr="00AF3673">
        <w:trPr>
          <w:trHeight w:val="418"/>
        </w:trPr>
        <w:tc>
          <w:tcPr>
            <w:tcW w:w="2967" w:type="dxa"/>
            <w:shd w:val="clear" w:color="auto" w:fill="auto"/>
            <w:noWrap/>
            <w:vAlign w:val="center"/>
            <w:hideMark/>
          </w:tcPr>
          <w:p w14:paraId="058E9EE9"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EMERGENTE OAXACA</w:t>
            </w:r>
          </w:p>
        </w:tc>
        <w:tc>
          <w:tcPr>
            <w:tcW w:w="1701" w:type="dxa"/>
            <w:shd w:val="clear" w:color="auto" w:fill="auto"/>
            <w:vAlign w:val="center"/>
            <w:hideMark/>
          </w:tcPr>
          <w:p w14:paraId="4B73070B"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16E21164"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161</w:t>
            </w:r>
          </w:p>
        </w:tc>
        <w:tc>
          <w:tcPr>
            <w:tcW w:w="3260" w:type="dxa"/>
            <w:shd w:val="clear" w:color="auto" w:fill="auto"/>
            <w:vAlign w:val="center"/>
            <w:hideMark/>
          </w:tcPr>
          <w:p w14:paraId="79C1DC20"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IMPULSO A LA ECONOMÍA</w:t>
            </w:r>
          </w:p>
        </w:tc>
        <w:tc>
          <w:tcPr>
            <w:tcW w:w="851" w:type="dxa"/>
            <w:shd w:val="clear" w:color="auto" w:fill="auto"/>
            <w:noWrap/>
            <w:vAlign w:val="center"/>
            <w:hideMark/>
          </w:tcPr>
          <w:p w14:paraId="1D26BDAD"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IV</w:t>
            </w:r>
          </w:p>
        </w:tc>
      </w:tr>
      <w:tr w:rsidR="00E7019F" w:rsidRPr="0010285B" w14:paraId="68B31DF3" w14:textId="77777777" w:rsidTr="00AF3673">
        <w:trPr>
          <w:trHeight w:val="553"/>
        </w:trPr>
        <w:tc>
          <w:tcPr>
            <w:tcW w:w="2967" w:type="dxa"/>
            <w:shd w:val="clear" w:color="auto" w:fill="auto"/>
            <w:noWrap/>
            <w:vAlign w:val="center"/>
            <w:hideMark/>
          </w:tcPr>
          <w:p w14:paraId="339589AC"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EXPO FERIAS ARTESANALES</w:t>
            </w:r>
          </w:p>
        </w:tc>
        <w:tc>
          <w:tcPr>
            <w:tcW w:w="1701" w:type="dxa"/>
            <w:shd w:val="clear" w:color="auto" w:fill="auto"/>
            <w:vAlign w:val="center"/>
            <w:hideMark/>
          </w:tcPr>
          <w:p w14:paraId="0ACF4C73"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4DB49DC3"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161</w:t>
            </w:r>
          </w:p>
        </w:tc>
        <w:tc>
          <w:tcPr>
            <w:tcW w:w="3260" w:type="dxa"/>
            <w:shd w:val="clear" w:color="auto" w:fill="auto"/>
            <w:vAlign w:val="center"/>
            <w:hideMark/>
          </w:tcPr>
          <w:p w14:paraId="25150E58"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IMPULSO A LA ECONOMÍA</w:t>
            </w:r>
          </w:p>
        </w:tc>
        <w:tc>
          <w:tcPr>
            <w:tcW w:w="851" w:type="dxa"/>
            <w:shd w:val="clear" w:color="auto" w:fill="auto"/>
            <w:noWrap/>
            <w:vAlign w:val="center"/>
            <w:hideMark/>
          </w:tcPr>
          <w:p w14:paraId="33D40AE7"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IV</w:t>
            </w:r>
          </w:p>
        </w:tc>
      </w:tr>
      <w:tr w:rsidR="00E7019F" w:rsidRPr="0010285B" w14:paraId="509234D7" w14:textId="77777777" w:rsidTr="00AF3673">
        <w:trPr>
          <w:trHeight w:val="562"/>
        </w:trPr>
        <w:tc>
          <w:tcPr>
            <w:tcW w:w="2967" w:type="dxa"/>
            <w:shd w:val="clear" w:color="auto" w:fill="auto"/>
            <w:noWrap/>
            <w:vAlign w:val="center"/>
            <w:hideMark/>
          </w:tcPr>
          <w:p w14:paraId="3A90F1E8"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FERIAS DE INCLUSIÓN SOCIAL</w:t>
            </w:r>
          </w:p>
        </w:tc>
        <w:tc>
          <w:tcPr>
            <w:tcW w:w="1701" w:type="dxa"/>
            <w:shd w:val="clear" w:color="auto" w:fill="auto"/>
            <w:vAlign w:val="center"/>
            <w:hideMark/>
          </w:tcPr>
          <w:p w14:paraId="659D2A12"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5963D7BE"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172</w:t>
            </w:r>
          </w:p>
        </w:tc>
        <w:tc>
          <w:tcPr>
            <w:tcW w:w="3260" w:type="dxa"/>
            <w:shd w:val="clear" w:color="auto" w:fill="auto"/>
            <w:vAlign w:val="center"/>
            <w:hideMark/>
          </w:tcPr>
          <w:p w14:paraId="665880BE"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INCLUSIÓN SOCIAL PARA EL BIENESTAR DEL ESTADO DE OAXACA</w:t>
            </w:r>
          </w:p>
        </w:tc>
        <w:tc>
          <w:tcPr>
            <w:tcW w:w="851" w:type="dxa"/>
            <w:shd w:val="clear" w:color="auto" w:fill="auto"/>
            <w:noWrap/>
            <w:vAlign w:val="center"/>
            <w:hideMark/>
          </w:tcPr>
          <w:p w14:paraId="6C4FE85D"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r w:rsidR="00E7019F" w:rsidRPr="0010285B" w14:paraId="2107CC60" w14:textId="77777777" w:rsidTr="00AF3673">
        <w:trPr>
          <w:trHeight w:val="499"/>
        </w:trPr>
        <w:tc>
          <w:tcPr>
            <w:tcW w:w="2967" w:type="dxa"/>
            <w:shd w:val="clear" w:color="auto" w:fill="auto"/>
            <w:noWrap/>
            <w:vAlign w:val="center"/>
            <w:hideMark/>
          </w:tcPr>
          <w:p w14:paraId="1401FC17"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FOMENTO ARTESANAL</w:t>
            </w:r>
          </w:p>
        </w:tc>
        <w:tc>
          <w:tcPr>
            <w:tcW w:w="1701" w:type="dxa"/>
            <w:shd w:val="clear" w:color="auto" w:fill="auto"/>
            <w:vAlign w:val="center"/>
            <w:hideMark/>
          </w:tcPr>
          <w:p w14:paraId="2B30CBFC"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0A0E3CEB"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161</w:t>
            </w:r>
          </w:p>
        </w:tc>
        <w:tc>
          <w:tcPr>
            <w:tcW w:w="3260" w:type="dxa"/>
            <w:shd w:val="clear" w:color="auto" w:fill="auto"/>
            <w:vAlign w:val="center"/>
            <w:hideMark/>
          </w:tcPr>
          <w:p w14:paraId="5F43C9F4"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IMPULSO A LA ECONOMÍA</w:t>
            </w:r>
          </w:p>
        </w:tc>
        <w:tc>
          <w:tcPr>
            <w:tcW w:w="851" w:type="dxa"/>
            <w:shd w:val="clear" w:color="auto" w:fill="auto"/>
            <w:noWrap/>
            <w:vAlign w:val="center"/>
            <w:hideMark/>
          </w:tcPr>
          <w:p w14:paraId="46A77387"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IV</w:t>
            </w:r>
          </w:p>
        </w:tc>
      </w:tr>
      <w:tr w:rsidR="00E7019F" w:rsidRPr="0010285B" w14:paraId="16E1C159" w14:textId="77777777" w:rsidTr="00AF3673">
        <w:trPr>
          <w:trHeight w:val="548"/>
        </w:trPr>
        <w:tc>
          <w:tcPr>
            <w:tcW w:w="2967" w:type="dxa"/>
            <w:shd w:val="clear" w:color="auto" w:fill="auto"/>
            <w:noWrap/>
            <w:vAlign w:val="center"/>
            <w:hideMark/>
          </w:tcPr>
          <w:p w14:paraId="4338398B"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OFERTA TURÍSTICA NACIONAL</w:t>
            </w:r>
          </w:p>
        </w:tc>
        <w:tc>
          <w:tcPr>
            <w:tcW w:w="1701" w:type="dxa"/>
            <w:shd w:val="clear" w:color="auto" w:fill="auto"/>
            <w:vAlign w:val="center"/>
            <w:hideMark/>
          </w:tcPr>
          <w:p w14:paraId="5F046BF3"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47AE3D0B"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195</w:t>
            </w:r>
          </w:p>
        </w:tc>
        <w:tc>
          <w:tcPr>
            <w:tcW w:w="3260" w:type="dxa"/>
            <w:shd w:val="clear" w:color="auto" w:fill="auto"/>
            <w:vAlign w:val="center"/>
            <w:hideMark/>
          </w:tcPr>
          <w:p w14:paraId="02689AD4"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PLANEACIÓN TURÍSTICA Y DESARROLLO ESTRATÉGICO</w:t>
            </w:r>
          </w:p>
        </w:tc>
        <w:tc>
          <w:tcPr>
            <w:tcW w:w="851" w:type="dxa"/>
            <w:shd w:val="clear" w:color="auto" w:fill="auto"/>
            <w:noWrap/>
            <w:vAlign w:val="center"/>
            <w:hideMark/>
          </w:tcPr>
          <w:p w14:paraId="0208639A"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IV</w:t>
            </w:r>
          </w:p>
        </w:tc>
      </w:tr>
      <w:tr w:rsidR="00E7019F" w:rsidRPr="0010285B" w14:paraId="136D829F" w14:textId="77777777" w:rsidTr="00AF3673">
        <w:trPr>
          <w:trHeight w:val="1936"/>
        </w:trPr>
        <w:tc>
          <w:tcPr>
            <w:tcW w:w="2967" w:type="dxa"/>
            <w:shd w:val="clear" w:color="auto" w:fill="auto"/>
            <w:noWrap/>
            <w:vAlign w:val="center"/>
            <w:hideMark/>
          </w:tcPr>
          <w:p w14:paraId="6DC338DC"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PENSIONES Y JUBILACIONES</w:t>
            </w:r>
          </w:p>
        </w:tc>
        <w:tc>
          <w:tcPr>
            <w:tcW w:w="1701" w:type="dxa"/>
            <w:shd w:val="clear" w:color="auto" w:fill="auto"/>
            <w:vAlign w:val="center"/>
            <w:hideMark/>
          </w:tcPr>
          <w:p w14:paraId="756937B7"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608B4F8E"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143</w:t>
            </w:r>
          </w:p>
        </w:tc>
        <w:tc>
          <w:tcPr>
            <w:tcW w:w="3260" w:type="dxa"/>
            <w:shd w:val="clear" w:color="auto" w:fill="auto"/>
            <w:vAlign w:val="center"/>
            <w:hideMark/>
          </w:tcPr>
          <w:p w14:paraId="5B77DFF6"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SEGURIDAD Y BIENESTAR SOCIAL PARA LOS TRABAJADORES, JUBILADOS, PENSIONADOS, PENSIONISTAS E INTEGRANTES DE LAS INSTITUCIONES POLICIALES DEL GOBIERNO DEL ESTADO</w:t>
            </w:r>
          </w:p>
        </w:tc>
        <w:tc>
          <w:tcPr>
            <w:tcW w:w="851" w:type="dxa"/>
            <w:shd w:val="clear" w:color="auto" w:fill="auto"/>
            <w:noWrap/>
            <w:vAlign w:val="center"/>
            <w:hideMark/>
          </w:tcPr>
          <w:p w14:paraId="20D7D75B"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r w:rsidR="00E7019F" w:rsidRPr="0010285B" w14:paraId="35FD4BEF" w14:textId="77777777" w:rsidTr="00AF3673">
        <w:trPr>
          <w:trHeight w:val="1712"/>
        </w:trPr>
        <w:tc>
          <w:tcPr>
            <w:tcW w:w="2967" w:type="dxa"/>
            <w:shd w:val="clear" w:color="auto" w:fill="auto"/>
            <w:noWrap/>
            <w:vAlign w:val="center"/>
            <w:hideMark/>
          </w:tcPr>
          <w:p w14:paraId="6B38C8F4"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PENSIONES Y JUBILACIONES PARA INSTITUCIONES POLICIALES</w:t>
            </w:r>
          </w:p>
        </w:tc>
        <w:tc>
          <w:tcPr>
            <w:tcW w:w="1701" w:type="dxa"/>
            <w:shd w:val="clear" w:color="auto" w:fill="auto"/>
            <w:vAlign w:val="center"/>
            <w:hideMark/>
          </w:tcPr>
          <w:p w14:paraId="7C822582"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27E5E995"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143</w:t>
            </w:r>
          </w:p>
        </w:tc>
        <w:tc>
          <w:tcPr>
            <w:tcW w:w="3260" w:type="dxa"/>
            <w:shd w:val="clear" w:color="auto" w:fill="auto"/>
            <w:vAlign w:val="center"/>
            <w:hideMark/>
          </w:tcPr>
          <w:p w14:paraId="3A3ECE9F"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SEGURIDAD Y BIENESTAR SOCIAL PARA LOS TRABAJADORES, JUBILADOS, PENSIONADOS, PENSIONISTAS E INTEGRANTES DE LAS INSTITUCIONES POLICIALES DEL GOBIERNO DEL ESTADO</w:t>
            </w:r>
          </w:p>
        </w:tc>
        <w:tc>
          <w:tcPr>
            <w:tcW w:w="851" w:type="dxa"/>
            <w:shd w:val="clear" w:color="auto" w:fill="auto"/>
            <w:noWrap/>
            <w:vAlign w:val="center"/>
            <w:hideMark/>
          </w:tcPr>
          <w:p w14:paraId="16898D45"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r w:rsidR="00E7019F" w:rsidRPr="0010285B" w14:paraId="6CBAA21E" w14:textId="77777777" w:rsidTr="00AF3673">
        <w:trPr>
          <w:trHeight w:val="551"/>
        </w:trPr>
        <w:tc>
          <w:tcPr>
            <w:tcW w:w="2967" w:type="dxa"/>
            <w:shd w:val="clear" w:color="auto" w:fill="auto"/>
            <w:noWrap/>
            <w:vAlign w:val="center"/>
            <w:hideMark/>
          </w:tcPr>
          <w:p w14:paraId="5156EEAF"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PLANEACIÓN TURÍSTICA Y DESARROLLO ESTRATÉGICO</w:t>
            </w:r>
          </w:p>
        </w:tc>
        <w:tc>
          <w:tcPr>
            <w:tcW w:w="1701" w:type="dxa"/>
            <w:shd w:val="clear" w:color="auto" w:fill="auto"/>
            <w:vAlign w:val="center"/>
            <w:hideMark/>
          </w:tcPr>
          <w:p w14:paraId="0F0F87C5"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61D83C06"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195</w:t>
            </w:r>
          </w:p>
        </w:tc>
        <w:tc>
          <w:tcPr>
            <w:tcW w:w="3260" w:type="dxa"/>
            <w:shd w:val="clear" w:color="auto" w:fill="auto"/>
            <w:vAlign w:val="center"/>
            <w:hideMark/>
          </w:tcPr>
          <w:p w14:paraId="3F839982"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PLANEACIÓN TURÍSTICA Y DESARROLLO ESTRATÉGICO</w:t>
            </w:r>
          </w:p>
        </w:tc>
        <w:tc>
          <w:tcPr>
            <w:tcW w:w="851" w:type="dxa"/>
            <w:shd w:val="clear" w:color="auto" w:fill="auto"/>
            <w:noWrap/>
            <w:vAlign w:val="center"/>
            <w:hideMark/>
          </w:tcPr>
          <w:p w14:paraId="36A4D636"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IV</w:t>
            </w:r>
          </w:p>
        </w:tc>
      </w:tr>
      <w:tr w:rsidR="00E7019F" w:rsidRPr="0010285B" w14:paraId="47F89F2E" w14:textId="77777777" w:rsidTr="00AF3673">
        <w:trPr>
          <w:trHeight w:val="1300"/>
        </w:trPr>
        <w:tc>
          <w:tcPr>
            <w:tcW w:w="2967" w:type="dxa"/>
            <w:shd w:val="clear" w:color="auto" w:fill="auto"/>
            <w:noWrap/>
            <w:vAlign w:val="center"/>
            <w:hideMark/>
          </w:tcPr>
          <w:p w14:paraId="4EEA4432"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PREMIO ESTATAL DE LA JUVENTUD</w:t>
            </w:r>
          </w:p>
        </w:tc>
        <w:tc>
          <w:tcPr>
            <w:tcW w:w="1701" w:type="dxa"/>
            <w:shd w:val="clear" w:color="auto" w:fill="auto"/>
            <w:vAlign w:val="center"/>
            <w:hideMark/>
          </w:tcPr>
          <w:p w14:paraId="0C471034"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1D454CCC"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172</w:t>
            </w:r>
          </w:p>
        </w:tc>
        <w:tc>
          <w:tcPr>
            <w:tcW w:w="3260" w:type="dxa"/>
            <w:shd w:val="clear" w:color="auto" w:fill="auto"/>
            <w:vAlign w:val="center"/>
            <w:hideMark/>
          </w:tcPr>
          <w:p w14:paraId="069FE08A"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INCLUSIÓN SOCIAL PARA EL BIENESTAR DEL ESTADO DE OAXACA</w:t>
            </w:r>
          </w:p>
        </w:tc>
        <w:tc>
          <w:tcPr>
            <w:tcW w:w="851" w:type="dxa"/>
            <w:shd w:val="clear" w:color="auto" w:fill="auto"/>
            <w:noWrap/>
            <w:vAlign w:val="center"/>
            <w:hideMark/>
          </w:tcPr>
          <w:p w14:paraId="3E75CAFA"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r w:rsidR="00E7019F" w:rsidRPr="0010285B" w14:paraId="40FFA297" w14:textId="77777777" w:rsidTr="00AF3673">
        <w:trPr>
          <w:trHeight w:val="738"/>
        </w:trPr>
        <w:tc>
          <w:tcPr>
            <w:tcW w:w="2967" w:type="dxa"/>
            <w:shd w:val="clear" w:color="auto" w:fill="auto"/>
            <w:noWrap/>
            <w:vAlign w:val="center"/>
            <w:hideMark/>
          </w:tcPr>
          <w:p w14:paraId="27FF70B1"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PROFESIONALIZACIÓN DE LOS SERVICIOS TURÍSTICOS.</w:t>
            </w:r>
          </w:p>
        </w:tc>
        <w:tc>
          <w:tcPr>
            <w:tcW w:w="1701" w:type="dxa"/>
            <w:shd w:val="clear" w:color="auto" w:fill="auto"/>
            <w:vAlign w:val="center"/>
            <w:hideMark/>
          </w:tcPr>
          <w:p w14:paraId="0D930CFF"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5D664C2E"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196</w:t>
            </w:r>
          </w:p>
        </w:tc>
        <w:tc>
          <w:tcPr>
            <w:tcW w:w="3260" w:type="dxa"/>
            <w:shd w:val="clear" w:color="auto" w:fill="auto"/>
            <w:vAlign w:val="center"/>
            <w:hideMark/>
          </w:tcPr>
          <w:p w14:paraId="38856DBB"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PROFESIONALIZACIÓN TURÍSTICA</w:t>
            </w:r>
          </w:p>
        </w:tc>
        <w:tc>
          <w:tcPr>
            <w:tcW w:w="851" w:type="dxa"/>
            <w:shd w:val="clear" w:color="auto" w:fill="auto"/>
            <w:noWrap/>
            <w:vAlign w:val="center"/>
            <w:hideMark/>
          </w:tcPr>
          <w:p w14:paraId="71CF83C9"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IV</w:t>
            </w:r>
          </w:p>
        </w:tc>
      </w:tr>
      <w:tr w:rsidR="00E7019F" w:rsidRPr="0010285B" w14:paraId="31A0BE40" w14:textId="77777777" w:rsidTr="00AF3673">
        <w:trPr>
          <w:trHeight w:val="561"/>
        </w:trPr>
        <w:tc>
          <w:tcPr>
            <w:tcW w:w="2967" w:type="dxa"/>
            <w:shd w:val="clear" w:color="auto" w:fill="auto"/>
            <w:noWrap/>
            <w:vAlign w:val="center"/>
            <w:hideMark/>
          </w:tcPr>
          <w:p w14:paraId="2A0D5C57"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PROFESIONALIZACIÓN DE TU EMPRENDIMIENTO 2021</w:t>
            </w:r>
          </w:p>
        </w:tc>
        <w:tc>
          <w:tcPr>
            <w:tcW w:w="1701" w:type="dxa"/>
            <w:shd w:val="clear" w:color="auto" w:fill="auto"/>
            <w:vAlign w:val="center"/>
            <w:hideMark/>
          </w:tcPr>
          <w:p w14:paraId="5D9C3525"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4CAFA77B"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161</w:t>
            </w:r>
          </w:p>
        </w:tc>
        <w:tc>
          <w:tcPr>
            <w:tcW w:w="3260" w:type="dxa"/>
            <w:shd w:val="clear" w:color="auto" w:fill="auto"/>
            <w:vAlign w:val="center"/>
            <w:hideMark/>
          </w:tcPr>
          <w:p w14:paraId="09B8E7C3"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IMPULSO A LA ECONOMÍA</w:t>
            </w:r>
          </w:p>
        </w:tc>
        <w:tc>
          <w:tcPr>
            <w:tcW w:w="851" w:type="dxa"/>
            <w:shd w:val="clear" w:color="auto" w:fill="auto"/>
            <w:noWrap/>
            <w:vAlign w:val="center"/>
            <w:hideMark/>
          </w:tcPr>
          <w:p w14:paraId="159FE1A9"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IV</w:t>
            </w:r>
          </w:p>
        </w:tc>
      </w:tr>
      <w:tr w:rsidR="00E7019F" w:rsidRPr="0010285B" w14:paraId="120AADD9" w14:textId="77777777" w:rsidTr="00AF3673">
        <w:trPr>
          <w:trHeight w:val="326"/>
        </w:trPr>
        <w:tc>
          <w:tcPr>
            <w:tcW w:w="2967" w:type="dxa"/>
            <w:shd w:val="clear" w:color="auto" w:fill="auto"/>
            <w:noWrap/>
            <w:vAlign w:val="center"/>
            <w:hideMark/>
          </w:tcPr>
          <w:p w14:paraId="7EAF7D61"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PROFESIONALIZACIÓN EN CULTURA FÍSICA Y DEPORTE.</w:t>
            </w:r>
          </w:p>
        </w:tc>
        <w:tc>
          <w:tcPr>
            <w:tcW w:w="1701" w:type="dxa"/>
            <w:shd w:val="clear" w:color="auto" w:fill="auto"/>
            <w:vAlign w:val="center"/>
            <w:hideMark/>
          </w:tcPr>
          <w:p w14:paraId="2D69F42A"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54C8C7E6"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174</w:t>
            </w:r>
          </w:p>
        </w:tc>
        <w:tc>
          <w:tcPr>
            <w:tcW w:w="3260" w:type="dxa"/>
            <w:shd w:val="clear" w:color="auto" w:fill="auto"/>
            <w:vAlign w:val="center"/>
            <w:hideMark/>
          </w:tcPr>
          <w:p w14:paraId="35A997D3"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PROMOCIÓN, RECREACIÓN Y FOMENTO DE ACTIVIDAD FÍSICA Y DEPORTE</w:t>
            </w:r>
          </w:p>
        </w:tc>
        <w:tc>
          <w:tcPr>
            <w:tcW w:w="851" w:type="dxa"/>
            <w:shd w:val="clear" w:color="auto" w:fill="auto"/>
            <w:noWrap/>
            <w:vAlign w:val="center"/>
            <w:hideMark/>
          </w:tcPr>
          <w:p w14:paraId="46324841"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r w:rsidR="00E7019F" w:rsidRPr="0010285B" w14:paraId="15A59647" w14:textId="77777777" w:rsidTr="00AF3673">
        <w:trPr>
          <w:trHeight w:val="492"/>
        </w:trPr>
        <w:tc>
          <w:tcPr>
            <w:tcW w:w="2967" w:type="dxa"/>
            <w:shd w:val="clear" w:color="auto" w:fill="auto"/>
            <w:noWrap/>
            <w:vAlign w:val="center"/>
            <w:hideMark/>
          </w:tcPr>
          <w:p w14:paraId="3EBC1534"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PROFESIONALIZACIÓN TURÍSTICA</w:t>
            </w:r>
          </w:p>
        </w:tc>
        <w:tc>
          <w:tcPr>
            <w:tcW w:w="1701" w:type="dxa"/>
            <w:shd w:val="clear" w:color="auto" w:fill="auto"/>
            <w:vAlign w:val="center"/>
            <w:hideMark/>
          </w:tcPr>
          <w:p w14:paraId="50864EA5"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4B83F937"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196</w:t>
            </w:r>
          </w:p>
        </w:tc>
        <w:tc>
          <w:tcPr>
            <w:tcW w:w="3260" w:type="dxa"/>
            <w:shd w:val="clear" w:color="auto" w:fill="auto"/>
            <w:vAlign w:val="center"/>
            <w:hideMark/>
          </w:tcPr>
          <w:p w14:paraId="20FC94B0"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PROFESIONALIZACIÓN TURÍSTICA</w:t>
            </w:r>
          </w:p>
        </w:tc>
        <w:tc>
          <w:tcPr>
            <w:tcW w:w="851" w:type="dxa"/>
            <w:shd w:val="clear" w:color="auto" w:fill="auto"/>
            <w:noWrap/>
            <w:vAlign w:val="center"/>
            <w:hideMark/>
          </w:tcPr>
          <w:p w14:paraId="14E0F862"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IV</w:t>
            </w:r>
          </w:p>
        </w:tc>
      </w:tr>
      <w:tr w:rsidR="00E7019F" w:rsidRPr="0010285B" w14:paraId="24CCC545" w14:textId="77777777" w:rsidTr="00AF3673">
        <w:trPr>
          <w:trHeight w:val="1629"/>
        </w:trPr>
        <w:tc>
          <w:tcPr>
            <w:tcW w:w="2967" w:type="dxa"/>
            <w:shd w:val="clear" w:color="auto" w:fill="auto"/>
            <w:noWrap/>
            <w:vAlign w:val="center"/>
            <w:hideMark/>
          </w:tcPr>
          <w:p w14:paraId="0C82F0FF"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lastRenderedPageBreak/>
              <w:t>PROGRAMA DE APOYO PARA EL MEJORAMIENTO DE LA INFRAESTRUCTURA SOCIAL EN COMUNIDADES INDÍGENAS Y AFROMEXICANAS "FONDO SEMILLA"</w:t>
            </w:r>
          </w:p>
        </w:tc>
        <w:tc>
          <w:tcPr>
            <w:tcW w:w="1701" w:type="dxa"/>
            <w:shd w:val="clear" w:color="auto" w:fill="auto"/>
            <w:vAlign w:val="center"/>
            <w:hideMark/>
          </w:tcPr>
          <w:p w14:paraId="166419E4"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1941FC99"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146</w:t>
            </w:r>
          </w:p>
        </w:tc>
        <w:tc>
          <w:tcPr>
            <w:tcW w:w="3260" w:type="dxa"/>
            <w:shd w:val="clear" w:color="auto" w:fill="auto"/>
            <w:vAlign w:val="center"/>
            <w:hideMark/>
          </w:tcPr>
          <w:p w14:paraId="138438F9"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AMPLIACIÓN Y MEJORAMIENTO DE LOS SERVICIOS DE AGUA POTABLE, DRENAJE Y SANEAMIENTO.</w:t>
            </w:r>
          </w:p>
        </w:tc>
        <w:tc>
          <w:tcPr>
            <w:tcW w:w="851" w:type="dxa"/>
            <w:shd w:val="clear" w:color="auto" w:fill="auto"/>
            <w:noWrap/>
            <w:vAlign w:val="center"/>
            <w:hideMark/>
          </w:tcPr>
          <w:p w14:paraId="528A758F"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r w:rsidR="00E7019F" w:rsidRPr="0010285B" w14:paraId="455FE69A" w14:textId="77777777" w:rsidTr="00AF3673">
        <w:trPr>
          <w:trHeight w:val="776"/>
        </w:trPr>
        <w:tc>
          <w:tcPr>
            <w:tcW w:w="2967" w:type="dxa"/>
            <w:shd w:val="clear" w:color="auto" w:fill="auto"/>
            <w:noWrap/>
            <w:vAlign w:val="center"/>
            <w:hideMark/>
          </w:tcPr>
          <w:p w14:paraId="5EB8A522"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PROGRAMA DE CAPACITACIÓN PARA ARTESANOS</w:t>
            </w:r>
          </w:p>
        </w:tc>
        <w:tc>
          <w:tcPr>
            <w:tcW w:w="1701" w:type="dxa"/>
            <w:shd w:val="clear" w:color="auto" w:fill="auto"/>
            <w:vAlign w:val="center"/>
            <w:hideMark/>
          </w:tcPr>
          <w:p w14:paraId="6CA3E49D"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66863E03"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161</w:t>
            </w:r>
          </w:p>
        </w:tc>
        <w:tc>
          <w:tcPr>
            <w:tcW w:w="3260" w:type="dxa"/>
            <w:shd w:val="clear" w:color="auto" w:fill="auto"/>
            <w:vAlign w:val="center"/>
            <w:hideMark/>
          </w:tcPr>
          <w:p w14:paraId="4705F758"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IMPULSO A LA ECONOMÍA</w:t>
            </w:r>
          </w:p>
        </w:tc>
        <w:tc>
          <w:tcPr>
            <w:tcW w:w="851" w:type="dxa"/>
            <w:shd w:val="clear" w:color="auto" w:fill="auto"/>
            <w:noWrap/>
            <w:vAlign w:val="center"/>
            <w:hideMark/>
          </w:tcPr>
          <w:p w14:paraId="4AEEC748"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IV</w:t>
            </w:r>
          </w:p>
        </w:tc>
      </w:tr>
      <w:tr w:rsidR="00E7019F" w:rsidRPr="0010285B" w14:paraId="768FED6B" w14:textId="77777777" w:rsidTr="00AF3673">
        <w:trPr>
          <w:trHeight w:val="1810"/>
        </w:trPr>
        <w:tc>
          <w:tcPr>
            <w:tcW w:w="2967" w:type="dxa"/>
            <w:shd w:val="clear" w:color="auto" w:fill="auto"/>
            <w:noWrap/>
            <w:vAlign w:val="center"/>
            <w:hideMark/>
          </w:tcPr>
          <w:p w14:paraId="2533D1F0"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PROGRAMA DE EMPODERAMIENTO ECONÓMICO PARA MUJERES JEFAS DE FAMILIA EN HOGARES INDÍGENAS Y AFROMEXICANOS "MUJERES FAMILIA"</w:t>
            </w:r>
          </w:p>
        </w:tc>
        <w:tc>
          <w:tcPr>
            <w:tcW w:w="1701" w:type="dxa"/>
            <w:shd w:val="clear" w:color="auto" w:fill="auto"/>
            <w:vAlign w:val="center"/>
            <w:hideMark/>
          </w:tcPr>
          <w:p w14:paraId="5009B170"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1EE8F9F2"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145</w:t>
            </w:r>
          </w:p>
        </w:tc>
        <w:tc>
          <w:tcPr>
            <w:tcW w:w="3260" w:type="dxa"/>
            <w:shd w:val="clear" w:color="auto" w:fill="auto"/>
            <w:vAlign w:val="center"/>
            <w:hideMark/>
          </w:tcPr>
          <w:p w14:paraId="6AC96DBC"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DESARROLLO INTEGRAL E INTERCULTURAL DE LOS PUEBLOS Y COMUNIDADES INDÍGENAS Y AFROMEXICANAS</w:t>
            </w:r>
          </w:p>
        </w:tc>
        <w:tc>
          <w:tcPr>
            <w:tcW w:w="851" w:type="dxa"/>
            <w:shd w:val="clear" w:color="auto" w:fill="auto"/>
            <w:noWrap/>
            <w:vAlign w:val="center"/>
            <w:hideMark/>
          </w:tcPr>
          <w:p w14:paraId="4C83C7AC"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r w:rsidR="00E7019F" w:rsidRPr="0010285B" w14:paraId="7546FA31" w14:textId="77777777" w:rsidTr="00AF3673">
        <w:trPr>
          <w:trHeight w:val="1227"/>
        </w:trPr>
        <w:tc>
          <w:tcPr>
            <w:tcW w:w="2967" w:type="dxa"/>
            <w:shd w:val="clear" w:color="auto" w:fill="auto"/>
            <w:noWrap/>
            <w:vAlign w:val="center"/>
            <w:hideMark/>
          </w:tcPr>
          <w:p w14:paraId="0A941D35"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PROGRAMA DE ESTÍMULO AL MÉRITO ACADÉMICO DE JÓVENES INDÍGENAS Y AFROMEXICANOS "SEMILLAS DE TALENTO"</w:t>
            </w:r>
          </w:p>
        </w:tc>
        <w:tc>
          <w:tcPr>
            <w:tcW w:w="1701" w:type="dxa"/>
            <w:shd w:val="clear" w:color="auto" w:fill="auto"/>
            <w:vAlign w:val="center"/>
            <w:hideMark/>
          </w:tcPr>
          <w:p w14:paraId="6F312D21"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4C9D31A4"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145</w:t>
            </w:r>
          </w:p>
        </w:tc>
        <w:tc>
          <w:tcPr>
            <w:tcW w:w="3260" w:type="dxa"/>
            <w:shd w:val="clear" w:color="auto" w:fill="auto"/>
            <w:vAlign w:val="center"/>
            <w:hideMark/>
          </w:tcPr>
          <w:p w14:paraId="458634B9"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DESARROLLO INTEGRAL E INTERCULTURAL DE LOS PUEBLOS Y COMUNIDADES INDÍGENAS Y AFROMEXICANAS</w:t>
            </w:r>
          </w:p>
        </w:tc>
        <w:tc>
          <w:tcPr>
            <w:tcW w:w="851" w:type="dxa"/>
            <w:shd w:val="clear" w:color="auto" w:fill="auto"/>
            <w:noWrap/>
            <w:vAlign w:val="center"/>
            <w:hideMark/>
          </w:tcPr>
          <w:p w14:paraId="48A1765F"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r w:rsidR="00E7019F" w:rsidRPr="0010285B" w14:paraId="4DEB64DD" w14:textId="77777777" w:rsidTr="00AF3673">
        <w:trPr>
          <w:trHeight w:val="564"/>
        </w:trPr>
        <w:tc>
          <w:tcPr>
            <w:tcW w:w="2967" w:type="dxa"/>
            <w:shd w:val="clear" w:color="auto" w:fill="auto"/>
            <w:noWrap/>
            <w:vAlign w:val="center"/>
            <w:hideMark/>
          </w:tcPr>
          <w:p w14:paraId="3EF92848"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PROGRAMA DE FORMACIÓN DE EMPRENDEDORES D2C</w:t>
            </w:r>
          </w:p>
        </w:tc>
        <w:tc>
          <w:tcPr>
            <w:tcW w:w="1701" w:type="dxa"/>
            <w:shd w:val="clear" w:color="auto" w:fill="auto"/>
            <w:vAlign w:val="center"/>
            <w:hideMark/>
          </w:tcPr>
          <w:p w14:paraId="778B1D02"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2EE4C12D"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161</w:t>
            </w:r>
          </w:p>
        </w:tc>
        <w:tc>
          <w:tcPr>
            <w:tcW w:w="3260" w:type="dxa"/>
            <w:shd w:val="clear" w:color="auto" w:fill="auto"/>
            <w:vAlign w:val="center"/>
            <w:hideMark/>
          </w:tcPr>
          <w:p w14:paraId="18D3A11C"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IMPULSO A LA ECONOMÍA</w:t>
            </w:r>
          </w:p>
        </w:tc>
        <w:tc>
          <w:tcPr>
            <w:tcW w:w="851" w:type="dxa"/>
            <w:shd w:val="clear" w:color="auto" w:fill="auto"/>
            <w:noWrap/>
            <w:vAlign w:val="center"/>
            <w:hideMark/>
          </w:tcPr>
          <w:p w14:paraId="09D866C6"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IV</w:t>
            </w:r>
          </w:p>
        </w:tc>
      </w:tr>
      <w:tr w:rsidR="00E7019F" w:rsidRPr="0010285B" w14:paraId="787FA5CA" w14:textId="77777777" w:rsidTr="00AF3673">
        <w:trPr>
          <w:trHeight w:val="1377"/>
        </w:trPr>
        <w:tc>
          <w:tcPr>
            <w:tcW w:w="2967" w:type="dxa"/>
            <w:shd w:val="clear" w:color="auto" w:fill="auto"/>
            <w:noWrap/>
            <w:vAlign w:val="center"/>
            <w:hideMark/>
          </w:tcPr>
          <w:p w14:paraId="5A894F32"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PROGRAMA DE IMPULSO AL DESARROLLO ECONÓMICO DE LA MUJER INDÍGENA Y AFROMEXICANA "MUJERES DE MAIZ"</w:t>
            </w:r>
          </w:p>
        </w:tc>
        <w:tc>
          <w:tcPr>
            <w:tcW w:w="1701" w:type="dxa"/>
            <w:shd w:val="clear" w:color="auto" w:fill="auto"/>
            <w:vAlign w:val="center"/>
            <w:hideMark/>
          </w:tcPr>
          <w:p w14:paraId="60B013FE"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5DFBE784"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146</w:t>
            </w:r>
          </w:p>
        </w:tc>
        <w:tc>
          <w:tcPr>
            <w:tcW w:w="3260" w:type="dxa"/>
            <w:shd w:val="clear" w:color="auto" w:fill="auto"/>
            <w:vAlign w:val="center"/>
            <w:hideMark/>
          </w:tcPr>
          <w:p w14:paraId="23ED908A"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AMPLIACIÓN Y MEJORAMIENTO DE LOS SERVICIOS DE AGUA POTABLE, DRENAJE Y SANEAMIENTO.</w:t>
            </w:r>
          </w:p>
        </w:tc>
        <w:tc>
          <w:tcPr>
            <w:tcW w:w="851" w:type="dxa"/>
            <w:shd w:val="clear" w:color="auto" w:fill="auto"/>
            <w:noWrap/>
            <w:vAlign w:val="center"/>
            <w:hideMark/>
          </w:tcPr>
          <w:p w14:paraId="6BCED2F3"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r w:rsidR="00E7019F" w:rsidRPr="0010285B" w14:paraId="0DFA9443" w14:textId="77777777" w:rsidTr="00AF3673">
        <w:trPr>
          <w:trHeight w:val="1230"/>
        </w:trPr>
        <w:tc>
          <w:tcPr>
            <w:tcW w:w="2967" w:type="dxa"/>
            <w:shd w:val="clear" w:color="auto" w:fill="auto"/>
            <w:noWrap/>
            <w:vAlign w:val="center"/>
            <w:hideMark/>
          </w:tcPr>
          <w:p w14:paraId="54083DC7"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PROGRAMA DE INTEGRACIÓN TECNOLÓGICA EN COMUNIDADES INDÍGENAS Y AFROMEXICANAS "VENTANAS DEL CONOCIMIENTO"</w:t>
            </w:r>
          </w:p>
        </w:tc>
        <w:tc>
          <w:tcPr>
            <w:tcW w:w="1701" w:type="dxa"/>
            <w:shd w:val="clear" w:color="auto" w:fill="auto"/>
            <w:vAlign w:val="center"/>
            <w:hideMark/>
          </w:tcPr>
          <w:p w14:paraId="5B36DDD3"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62E8BC05"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146</w:t>
            </w:r>
          </w:p>
        </w:tc>
        <w:tc>
          <w:tcPr>
            <w:tcW w:w="3260" w:type="dxa"/>
            <w:shd w:val="clear" w:color="auto" w:fill="auto"/>
            <w:vAlign w:val="center"/>
            <w:hideMark/>
          </w:tcPr>
          <w:p w14:paraId="1581F9E4"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AMPLIACIÓN Y MEJORAMIENTO DE LOS SERVICIOS DE AGUA POTABLE, DRENAJE Y SANEAMIENTO.</w:t>
            </w:r>
          </w:p>
        </w:tc>
        <w:tc>
          <w:tcPr>
            <w:tcW w:w="851" w:type="dxa"/>
            <w:shd w:val="clear" w:color="auto" w:fill="auto"/>
            <w:noWrap/>
            <w:vAlign w:val="center"/>
            <w:hideMark/>
          </w:tcPr>
          <w:p w14:paraId="365C4CC9"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r w:rsidR="00E7019F" w:rsidRPr="0010285B" w14:paraId="6FE4507E" w14:textId="77777777" w:rsidTr="00AF3673">
        <w:trPr>
          <w:trHeight w:val="836"/>
        </w:trPr>
        <w:tc>
          <w:tcPr>
            <w:tcW w:w="2967" w:type="dxa"/>
            <w:shd w:val="clear" w:color="auto" w:fill="auto"/>
            <w:noWrap/>
            <w:vAlign w:val="center"/>
            <w:hideMark/>
          </w:tcPr>
          <w:p w14:paraId="61168EA0"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RETO POSIBLE OAXACA 2021</w:t>
            </w:r>
          </w:p>
        </w:tc>
        <w:tc>
          <w:tcPr>
            <w:tcW w:w="1701" w:type="dxa"/>
            <w:shd w:val="clear" w:color="auto" w:fill="auto"/>
            <w:vAlign w:val="center"/>
            <w:hideMark/>
          </w:tcPr>
          <w:p w14:paraId="396A8A7C"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474F8246"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172</w:t>
            </w:r>
          </w:p>
        </w:tc>
        <w:tc>
          <w:tcPr>
            <w:tcW w:w="3260" w:type="dxa"/>
            <w:shd w:val="clear" w:color="auto" w:fill="auto"/>
            <w:vAlign w:val="center"/>
            <w:hideMark/>
          </w:tcPr>
          <w:p w14:paraId="50459F5B"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INCLUSIÓN SOCIAL PARA EL BIENESTAR DEL ESTADO DE OAXACA</w:t>
            </w:r>
          </w:p>
        </w:tc>
        <w:tc>
          <w:tcPr>
            <w:tcW w:w="851" w:type="dxa"/>
            <w:shd w:val="clear" w:color="auto" w:fill="auto"/>
            <w:noWrap/>
            <w:vAlign w:val="center"/>
            <w:hideMark/>
          </w:tcPr>
          <w:p w14:paraId="19FF3D6D"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r w:rsidR="00E7019F" w:rsidRPr="0010285B" w14:paraId="5C931ACF" w14:textId="77777777" w:rsidTr="00AF3673">
        <w:trPr>
          <w:trHeight w:val="622"/>
        </w:trPr>
        <w:tc>
          <w:tcPr>
            <w:tcW w:w="2967" w:type="dxa"/>
            <w:shd w:val="clear" w:color="auto" w:fill="auto"/>
            <w:noWrap/>
            <w:vAlign w:val="center"/>
            <w:hideMark/>
          </w:tcPr>
          <w:p w14:paraId="24F0E012"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SERVICIOS ESPECIALIZADOS A MIGRANTES</w:t>
            </w:r>
          </w:p>
        </w:tc>
        <w:tc>
          <w:tcPr>
            <w:tcW w:w="1701" w:type="dxa"/>
            <w:shd w:val="clear" w:color="auto" w:fill="auto"/>
            <w:vAlign w:val="center"/>
            <w:hideMark/>
          </w:tcPr>
          <w:p w14:paraId="47D0D467"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3171404C"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138</w:t>
            </w:r>
          </w:p>
        </w:tc>
        <w:tc>
          <w:tcPr>
            <w:tcW w:w="3260" w:type="dxa"/>
            <w:shd w:val="clear" w:color="auto" w:fill="auto"/>
            <w:vAlign w:val="center"/>
            <w:hideMark/>
          </w:tcPr>
          <w:p w14:paraId="60BC6505"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ATENCIÓN JURÍDICA-ADMINISTRATIVA A LA POBLACIÓN MIGRANTE Y SUS FAMILIAS</w:t>
            </w:r>
          </w:p>
        </w:tc>
        <w:tc>
          <w:tcPr>
            <w:tcW w:w="851" w:type="dxa"/>
            <w:shd w:val="clear" w:color="auto" w:fill="auto"/>
            <w:noWrap/>
            <w:vAlign w:val="center"/>
            <w:hideMark/>
          </w:tcPr>
          <w:p w14:paraId="367C609C"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r w:rsidR="00E7019F" w:rsidRPr="0010285B" w14:paraId="521D0FA8" w14:textId="77777777" w:rsidTr="00AF3673">
        <w:trPr>
          <w:trHeight w:val="712"/>
        </w:trPr>
        <w:tc>
          <w:tcPr>
            <w:tcW w:w="2967" w:type="dxa"/>
            <w:shd w:val="clear" w:color="auto" w:fill="auto"/>
            <w:noWrap/>
            <w:vAlign w:val="center"/>
            <w:hideMark/>
          </w:tcPr>
          <w:p w14:paraId="127864BF"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TIENDA ARIPO (ARTESANÍAS E INDUSTRIAS POPULARES DEL ESTADO DE OAXACA)</w:t>
            </w:r>
          </w:p>
        </w:tc>
        <w:tc>
          <w:tcPr>
            <w:tcW w:w="1701" w:type="dxa"/>
            <w:shd w:val="clear" w:color="auto" w:fill="auto"/>
            <w:vAlign w:val="center"/>
            <w:hideMark/>
          </w:tcPr>
          <w:p w14:paraId="2FBDBC4B"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1CED58F9"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161</w:t>
            </w:r>
          </w:p>
        </w:tc>
        <w:tc>
          <w:tcPr>
            <w:tcW w:w="3260" w:type="dxa"/>
            <w:shd w:val="clear" w:color="auto" w:fill="auto"/>
            <w:vAlign w:val="center"/>
            <w:hideMark/>
          </w:tcPr>
          <w:p w14:paraId="587B061F"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IMPULSO A LA ECONOMÍA</w:t>
            </w:r>
          </w:p>
        </w:tc>
        <w:tc>
          <w:tcPr>
            <w:tcW w:w="851" w:type="dxa"/>
            <w:shd w:val="clear" w:color="auto" w:fill="auto"/>
            <w:noWrap/>
            <w:vAlign w:val="center"/>
            <w:hideMark/>
          </w:tcPr>
          <w:p w14:paraId="02A6BFE9"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IV</w:t>
            </w:r>
          </w:p>
        </w:tc>
      </w:tr>
      <w:tr w:rsidR="00E7019F" w:rsidRPr="0010285B" w14:paraId="43483885" w14:textId="77777777" w:rsidTr="00AF3673">
        <w:trPr>
          <w:trHeight w:val="560"/>
        </w:trPr>
        <w:tc>
          <w:tcPr>
            <w:tcW w:w="2967" w:type="dxa"/>
            <w:shd w:val="clear" w:color="auto" w:fill="auto"/>
            <w:noWrap/>
            <w:vAlign w:val="center"/>
            <w:hideMark/>
          </w:tcPr>
          <w:p w14:paraId="3FEE7AD9"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TIENDA OFICIAL: MERCADO LIBRE</w:t>
            </w:r>
          </w:p>
        </w:tc>
        <w:tc>
          <w:tcPr>
            <w:tcW w:w="1701" w:type="dxa"/>
            <w:shd w:val="clear" w:color="auto" w:fill="auto"/>
            <w:vAlign w:val="center"/>
            <w:hideMark/>
          </w:tcPr>
          <w:p w14:paraId="3AEBA702"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INGRESO</w:t>
            </w:r>
          </w:p>
        </w:tc>
        <w:tc>
          <w:tcPr>
            <w:tcW w:w="567" w:type="dxa"/>
            <w:shd w:val="clear" w:color="auto" w:fill="auto"/>
            <w:noWrap/>
            <w:vAlign w:val="center"/>
            <w:hideMark/>
          </w:tcPr>
          <w:p w14:paraId="7D72B8D6"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161</w:t>
            </w:r>
          </w:p>
        </w:tc>
        <w:tc>
          <w:tcPr>
            <w:tcW w:w="3260" w:type="dxa"/>
            <w:shd w:val="clear" w:color="auto" w:fill="auto"/>
            <w:vAlign w:val="center"/>
            <w:hideMark/>
          </w:tcPr>
          <w:p w14:paraId="3529E407"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IMPULSO A LA ECONOMÍA</w:t>
            </w:r>
          </w:p>
        </w:tc>
        <w:tc>
          <w:tcPr>
            <w:tcW w:w="851" w:type="dxa"/>
            <w:shd w:val="clear" w:color="auto" w:fill="auto"/>
            <w:noWrap/>
            <w:vAlign w:val="center"/>
            <w:hideMark/>
          </w:tcPr>
          <w:p w14:paraId="231DA4CE"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IV</w:t>
            </w:r>
          </w:p>
        </w:tc>
      </w:tr>
      <w:tr w:rsidR="00E7019F" w:rsidRPr="0010285B" w14:paraId="5947EB55" w14:textId="77777777" w:rsidTr="00AF3673">
        <w:trPr>
          <w:trHeight w:val="419"/>
        </w:trPr>
        <w:tc>
          <w:tcPr>
            <w:tcW w:w="2967" w:type="dxa"/>
            <w:shd w:val="clear" w:color="auto" w:fill="auto"/>
            <w:noWrap/>
            <w:vAlign w:val="center"/>
          </w:tcPr>
          <w:p w14:paraId="44AD1D4F" w14:textId="77777777" w:rsidR="00E7019F" w:rsidRPr="0010285B" w:rsidRDefault="00E7019F" w:rsidP="00734E99">
            <w:pPr>
              <w:rPr>
                <w:rFonts w:ascii="Arial" w:hAnsi="Arial" w:cs="Arial"/>
                <w:b/>
                <w:bCs/>
                <w:color w:val="FFFFFF"/>
                <w:sz w:val="18"/>
                <w:szCs w:val="18"/>
              </w:rPr>
            </w:pPr>
            <w:r w:rsidRPr="0010285B">
              <w:rPr>
                <w:rFonts w:ascii="Arial" w:hAnsi="Arial" w:cs="Arial"/>
                <w:color w:val="000000"/>
                <w:sz w:val="18"/>
                <w:szCs w:val="18"/>
              </w:rPr>
              <w:t>VAMOS JUNTOS A LA ESCUELA</w:t>
            </w:r>
          </w:p>
        </w:tc>
        <w:tc>
          <w:tcPr>
            <w:tcW w:w="1701" w:type="dxa"/>
            <w:shd w:val="clear" w:color="auto" w:fill="auto"/>
            <w:vAlign w:val="center"/>
          </w:tcPr>
          <w:p w14:paraId="404A351E" w14:textId="77777777" w:rsidR="00E7019F" w:rsidRPr="0010285B" w:rsidRDefault="00E7019F" w:rsidP="00734E99">
            <w:pPr>
              <w:jc w:val="center"/>
              <w:rPr>
                <w:rFonts w:ascii="Arial" w:hAnsi="Arial" w:cs="Arial"/>
                <w:b/>
                <w:bCs/>
                <w:color w:val="FFFFFF"/>
                <w:sz w:val="18"/>
                <w:szCs w:val="18"/>
              </w:rPr>
            </w:pPr>
            <w:r w:rsidRPr="0010285B">
              <w:rPr>
                <w:rFonts w:ascii="Arial" w:hAnsi="Arial" w:cs="Arial"/>
                <w:color w:val="000000"/>
                <w:sz w:val="18"/>
                <w:szCs w:val="18"/>
              </w:rPr>
              <w:t>INGRESO</w:t>
            </w:r>
          </w:p>
        </w:tc>
        <w:tc>
          <w:tcPr>
            <w:tcW w:w="567" w:type="dxa"/>
            <w:shd w:val="clear" w:color="auto" w:fill="auto"/>
            <w:noWrap/>
            <w:vAlign w:val="center"/>
          </w:tcPr>
          <w:p w14:paraId="79E49C6F" w14:textId="77777777" w:rsidR="00E7019F" w:rsidRPr="0010285B" w:rsidRDefault="00E7019F" w:rsidP="00734E99">
            <w:pPr>
              <w:jc w:val="center"/>
              <w:rPr>
                <w:rFonts w:ascii="Arial" w:hAnsi="Arial" w:cs="Arial"/>
                <w:b/>
                <w:bCs/>
                <w:color w:val="FFFFFF"/>
                <w:sz w:val="18"/>
                <w:szCs w:val="18"/>
              </w:rPr>
            </w:pPr>
            <w:r w:rsidRPr="0010285B">
              <w:rPr>
                <w:rFonts w:ascii="Arial" w:hAnsi="Arial" w:cs="Arial"/>
                <w:color w:val="000000"/>
                <w:sz w:val="18"/>
                <w:szCs w:val="18"/>
              </w:rPr>
              <w:t>105</w:t>
            </w:r>
          </w:p>
        </w:tc>
        <w:tc>
          <w:tcPr>
            <w:tcW w:w="3260" w:type="dxa"/>
            <w:shd w:val="clear" w:color="auto" w:fill="auto"/>
            <w:vAlign w:val="center"/>
          </w:tcPr>
          <w:p w14:paraId="525234AD" w14:textId="77777777" w:rsidR="00E7019F" w:rsidRPr="0010285B" w:rsidRDefault="00E7019F" w:rsidP="00734E99">
            <w:pPr>
              <w:jc w:val="center"/>
              <w:rPr>
                <w:rFonts w:ascii="Arial" w:hAnsi="Arial" w:cs="Arial"/>
                <w:b/>
                <w:bCs/>
                <w:color w:val="FFFFFF"/>
                <w:sz w:val="18"/>
                <w:szCs w:val="18"/>
              </w:rPr>
            </w:pPr>
            <w:r w:rsidRPr="0010285B">
              <w:rPr>
                <w:rFonts w:ascii="Arial" w:hAnsi="Arial" w:cs="Arial"/>
                <w:color w:val="000000"/>
                <w:sz w:val="18"/>
                <w:szCs w:val="18"/>
              </w:rPr>
              <w:t>EDUCACIÓN BÁSICA INCLUYENTE</w:t>
            </w:r>
          </w:p>
        </w:tc>
        <w:tc>
          <w:tcPr>
            <w:tcW w:w="851" w:type="dxa"/>
            <w:shd w:val="clear" w:color="auto" w:fill="auto"/>
            <w:noWrap/>
            <w:vAlign w:val="center"/>
          </w:tcPr>
          <w:p w14:paraId="36BBAF7C" w14:textId="77777777" w:rsidR="00E7019F" w:rsidRPr="0010285B" w:rsidRDefault="00E7019F" w:rsidP="00734E99">
            <w:pPr>
              <w:jc w:val="center"/>
              <w:rPr>
                <w:rFonts w:ascii="Arial" w:hAnsi="Arial" w:cs="Arial"/>
                <w:b/>
                <w:bCs/>
                <w:color w:val="FFFFFF"/>
                <w:sz w:val="18"/>
                <w:szCs w:val="18"/>
              </w:rPr>
            </w:pPr>
            <w:r>
              <w:rPr>
                <w:rFonts w:ascii="Arial" w:hAnsi="Arial" w:cs="Arial"/>
                <w:color w:val="000000"/>
                <w:sz w:val="18"/>
                <w:szCs w:val="18"/>
              </w:rPr>
              <w:t>I</w:t>
            </w:r>
          </w:p>
        </w:tc>
      </w:tr>
      <w:tr w:rsidR="00E7019F" w:rsidRPr="0010285B" w14:paraId="0CECB8ED" w14:textId="77777777" w:rsidTr="00AF3673">
        <w:trPr>
          <w:trHeight w:val="837"/>
        </w:trPr>
        <w:tc>
          <w:tcPr>
            <w:tcW w:w="2967" w:type="dxa"/>
            <w:shd w:val="clear" w:color="auto" w:fill="auto"/>
            <w:noWrap/>
            <w:vAlign w:val="center"/>
            <w:hideMark/>
          </w:tcPr>
          <w:p w14:paraId="371BFA11"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lastRenderedPageBreak/>
              <w:t>AMPLIACIÓN DE LA COBERTURA DE LA EDUCACIÓN MEDIA SUPERIOR</w:t>
            </w:r>
          </w:p>
        </w:tc>
        <w:tc>
          <w:tcPr>
            <w:tcW w:w="1701" w:type="dxa"/>
            <w:shd w:val="clear" w:color="auto" w:fill="auto"/>
            <w:noWrap/>
            <w:vAlign w:val="center"/>
            <w:hideMark/>
          </w:tcPr>
          <w:p w14:paraId="47551E04"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REZAGO EDUCATIVO</w:t>
            </w:r>
          </w:p>
        </w:tc>
        <w:tc>
          <w:tcPr>
            <w:tcW w:w="567" w:type="dxa"/>
            <w:shd w:val="clear" w:color="auto" w:fill="auto"/>
            <w:noWrap/>
            <w:vAlign w:val="center"/>
            <w:hideMark/>
          </w:tcPr>
          <w:p w14:paraId="276D5001"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200</w:t>
            </w:r>
          </w:p>
        </w:tc>
        <w:tc>
          <w:tcPr>
            <w:tcW w:w="3260" w:type="dxa"/>
            <w:shd w:val="clear" w:color="auto" w:fill="auto"/>
            <w:vAlign w:val="center"/>
            <w:hideMark/>
          </w:tcPr>
          <w:p w14:paraId="27A2F3F5"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AMPLIACIÓN DE LA COBERTURA DE LA EDUCACIÓN MEDIA SUPERIOR</w:t>
            </w:r>
          </w:p>
        </w:tc>
        <w:tc>
          <w:tcPr>
            <w:tcW w:w="851" w:type="dxa"/>
            <w:shd w:val="clear" w:color="auto" w:fill="auto"/>
            <w:noWrap/>
            <w:vAlign w:val="center"/>
            <w:hideMark/>
          </w:tcPr>
          <w:p w14:paraId="3175BD52"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r w:rsidR="00E7019F" w:rsidRPr="0010285B" w14:paraId="05220BC1" w14:textId="77777777" w:rsidTr="00AF3673">
        <w:trPr>
          <w:trHeight w:val="976"/>
        </w:trPr>
        <w:tc>
          <w:tcPr>
            <w:tcW w:w="2967" w:type="dxa"/>
            <w:shd w:val="clear" w:color="auto" w:fill="auto"/>
            <w:noWrap/>
            <w:vAlign w:val="center"/>
            <w:hideMark/>
          </w:tcPr>
          <w:p w14:paraId="707F102C"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EDUCACIÓN PARA JÓVENES Y ADULTOS Y DESARROLLO DE COMPETENCIAS PARA EL TRABAJO</w:t>
            </w:r>
          </w:p>
        </w:tc>
        <w:tc>
          <w:tcPr>
            <w:tcW w:w="1701" w:type="dxa"/>
            <w:shd w:val="clear" w:color="auto" w:fill="auto"/>
            <w:vAlign w:val="center"/>
            <w:hideMark/>
          </w:tcPr>
          <w:p w14:paraId="559C4B0A"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REZAGO EDUCATIVO</w:t>
            </w:r>
          </w:p>
        </w:tc>
        <w:tc>
          <w:tcPr>
            <w:tcW w:w="567" w:type="dxa"/>
            <w:shd w:val="clear" w:color="auto" w:fill="auto"/>
            <w:noWrap/>
            <w:vAlign w:val="center"/>
            <w:hideMark/>
          </w:tcPr>
          <w:p w14:paraId="67F79D91"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125</w:t>
            </w:r>
          </w:p>
        </w:tc>
        <w:tc>
          <w:tcPr>
            <w:tcW w:w="3260" w:type="dxa"/>
            <w:shd w:val="clear" w:color="auto" w:fill="auto"/>
            <w:vAlign w:val="center"/>
            <w:hideMark/>
          </w:tcPr>
          <w:p w14:paraId="2164A2D6"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EDUCACIÓN PARA JÓVENES Y ADULTOS Y DESARROLLO DE COMPETENCIA PARA EL TRABAJO</w:t>
            </w:r>
          </w:p>
        </w:tc>
        <w:tc>
          <w:tcPr>
            <w:tcW w:w="851" w:type="dxa"/>
            <w:shd w:val="clear" w:color="auto" w:fill="auto"/>
            <w:noWrap/>
            <w:vAlign w:val="center"/>
            <w:hideMark/>
          </w:tcPr>
          <w:p w14:paraId="2CC7B972"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r w:rsidR="00E7019F" w:rsidRPr="0010285B" w14:paraId="53E0F016" w14:textId="77777777" w:rsidTr="00AF3673">
        <w:trPr>
          <w:trHeight w:val="564"/>
        </w:trPr>
        <w:tc>
          <w:tcPr>
            <w:tcW w:w="2967" w:type="dxa"/>
            <w:shd w:val="clear" w:color="auto" w:fill="auto"/>
            <w:noWrap/>
            <w:vAlign w:val="center"/>
            <w:hideMark/>
          </w:tcPr>
          <w:p w14:paraId="0629AD94"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PROGRAMA EXPANSIÓN DE LA EDUCACIÓN INICIAL, PEEI</w:t>
            </w:r>
          </w:p>
        </w:tc>
        <w:tc>
          <w:tcPr>
            <w:tcW w:w="1701" w:type="dxa"/>
            <w:shd w:val="clear" w:color="auto" w:fill="auto"/>
            <w:vAlign w:val="center"/>
            <w:hideMark/>
          </w:tcPr>
          <w:p w14:paraId="07F4BEAA"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REZAGO EDUCATIVO</w:t>
            </w:r>
          </w:p>
        </w:tc>
        <w:tc>
          <w:tcPr>
            <w:tcW w:w="567" w:type="dxa"/>
            <w:shd w:val="clear" w:color="auto" w:fill="auto"/>
            <w:noWrap/>
            <w:vAlign w:val="center"/>
            <w:hideMark/>
          </w:tcPr>
          <w:p w14:paraId="53434690"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105</w:t>
            </w:r>
          </w:p>
        </w:tc>
        <w:tc>
          <w:tcPr>
            <w:tcW w:w="3260" w:type="dxa"/>
            <w:shd w:val="clear" w:color="auto" w:fill="auto"/>
            <w:vAlign w:val="center"/>
            <w:hideMark/>
          </w:tcPr>
          <w:p w14:paraId="56F6F51A"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EDUCACIÓN BÁSICA INCLUYENTE</w:t>
            </w:r>
          </w:p>
        </w:tc>
        <w:tc>
          <w:tcPr>
            <w:tcW w:w="851" w:type="dxa"/>
            <w:shd w:val="clear" w:color="auto" w:fill="auto"/>
            <w:noWrap/>
            <w:vAlign w:val="center"/>
            <w:hideMark/>
          </w:tcPr>
          <w:p w14:paraId="5B25CAC6"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r w:rsidR="00E7019F" w:rsidRPr="0010285B" w14:paraId="5C720BA1" w14:textId="77777777" w:rsidTr="00AF3673">
        <w:trPr>
          <w:trHeight w:val="700"/>
        </w:trPr>
        <w:tc>
          <w:tcPr>
            <w:tcW w:w="2967" w:type="dxa"/>
            <w:shd w:val="clear" w:color="auto" w:fill="auto"/>
            <w:noWrap/>
            <w:vAlign w:val="center"/>
            <w:hideMark/>
          </w:tcPr>
          <w:p w14:paraId="776753E1"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UNIDADES MÓVILES PARA LA ATENCIÓN SOCIAL A GRUPOS VULNERABLES</w:t>
            </w:r>
          </w:p>
        </w:tc>
        <w:tc>
          <w:tcPr>
            <w:tcW w:w="1701" w:type="dxa"/>
            <w:shd w:val="clear" w:color="auto" w:fill="auto"/>
            <w:vAlign w:val="center"/>
            <w:hideMark/>
          </w:tcPr>
          <w:p w14:paraId="5209E16A"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SERVICIOS DE SALUD</w:t>
            </w:r>
          </w:p>
        </w:tc>
        <w:tc>
          <w:tcPr>
            <w:tcW w:w="567" w:type="dxa"/>
            <w:shd w:val="clear" w:color="auto" w:fill="auto"/>
            <w:noWrap/>
            <w:vAlign w:val="center"/>
            <w:hideMark/>
          </w:tcPr>
          <w:p w14:paraId="601970F4" w14:textId="77777777" w:rsidR="00E7019F" w:rsidRPr="0010285B" w:rsidRDefault="00E7019F" w:rsidP="00734E99">
            <w:pPr>
              <w:jc w:val="center"/>
              <w:rPr>
                <w:rFonts w:ascii="Arial" w:hAnsi="Arial" w:cs="Arial"/>
                <w:color w:val="000000"/>
                <w:sz w:val="18"/>
                <w:szCs w:val="18"/>
              </w:rPr>
            </w:pPr>
            <w:r w:rsidRPr="0010285B">
              <w:rPr>
                <w:rFonts w:ascii="Arial" w:hAnsi="Arial" w:cs="Arial"/>
                <w:color w:val="000000"/>
                <w:sz w:val="18"/>
                <w:szCs w:val="18"/>
              </w:rPr>
              <w:t>134</w:t>
            </w:r>
          </w:p>
        </w:tc>
        <w:tc>
          <w:tcPr>
            <w:tcW w:w="3260" w:type="dxa"/>
            <w:shd w:val="clear" w:color="auto" w:fill="auto"/>
            <w:vAlign w:val="center"/>
            <w:hideMark/>
          </w:tcPr>
          <w:p w14:paraId="4B0F2B7D"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ATENCIÓN SOCIAL A GRUPOS VULNERABLES</w:t>
            </w:r>
          </w:p>
        </w:tc>
        <w:tc>
          <w:tcPr>
            <w:tcW w:w="851" w:type="dxa"/>
            <w:shd w:val="clear" w:color="auto" w:fill="auto"/>
            <w:noWrap/>
            <w:vAlign w:val="center"/>
            <w:hideMark/>
          </w:tcPr>
          <w:p w14:paraId="20043500" w14:textId="77777777" w:rsidR="00E7019F" w:rsidRPr="0010285B" w:rsidRDefault="00E7019F" w:rsidP="00734E99">
            <w:pPr>
              <w:jc w:val="center"/>
              <w:rPr>
                <w:rFonts w:ascii="Arial" w:hAnsi="Arial" w:cs="Arial"/>
                <w:color w:val="000000"/>
                <w:sz w:val="18"/>
                <w:szCs w:val="18"/>
              </w:rPr>
            </w:pPr>
            <w:r>
              <w:rPr>
                <w:rFonts w:ascii="Arial" w:hAnsi="Arial" w:cs="Arial"/>
                <w:color w:val="000000"/>
                <w:sz w:val="18"/>
                <w:szCs w:val="18"/>
              </w:rPr>
              <w:t>I</w:t>
            </w:r>
          </w:p>
        </w:tc>
      </w:tr>
    </w:tbl>
    <w:p w14:paraId="1E34F608" w14:textId="77777777" w:rsidR="00E7019F" w:rsidRDefault="00E7019F" w:rsidP="00E7019F">
      <w:pPr>
        <w:jc w:val="both"/>
        <w:rPr>
          <w:rFonts w:ascii="Arial" w:hAnsi="Arial" w:cs="Arial"/>
          <w:sz w:val="22"/>
          <w:szCs w:val="22"/>
          <w:lang w:val="es-ES"/>
        </w:rPr>
      </w:pPr>
    </w:p>
    <w:p w14:paraId="70CF62E0" w14:textId="5993E652" w:rsidR="00E7019F" w:rsidRPr="005453E2" w:rsidRDefault="00E7019F" w:rsidP="00E7019F">
      <w:pPr>
        <w:pStyle w:val="Textodecuerpo"/>
        <w:spacing w:before="240" w:after="120"/>
        <w:rPr>
          <w:rFonts w:ascii="Univia Pro Book" w:hAnsi="Univia Pro Book"/>
          <w:bCs/>
          <w:color w:val="009193"/>
          <w:sz w:val="22"/>
          <w:szCs w:val="22"/>
        </w:rPr>
      </w:pPr>
      <w:r>
        <w:rPr>
          <w:rFonts w:ascii="Arial" w:hAnsi="Arial" w:cs="Arial"/>
          <w:sz w:val="22"/>
          <w:szCs w:val="22"/>
          <w:lang w:val="es-ES"/>
        </w:rPr>
        <w:t xml:space="preserve">Es relevante mencionar que, con respecto a las carencias sociales que atienden los </w:t>
      </w:r>
      <w:r w:rsidR="003932F7">
        <w:rPr>
          <w:rFonts w:ascii="Arial" w:hAnsi="Arial" w:cs="Arial"/>
          <w:sz w:val="22"/>
          <w:szCs w:val="22"/>
          <w:lang w:val="es-ES"/>
        </w:rPr>
        <w:t>P</w:t>
      </w:r>
      <w:r>
        <w:rPr>
          <w:rFonts w:ascii="Arial" w:hAnsi="Arial" w:cs="Arial"/>
          <w:sz w:val="22"/>
          <w:szCs w:val="22"/>
          <w:lang w:val="es-ES"/>
        </w:rPr>
        <w:t xml:space="preserve">rogramas de </w:t>
      </w:r>
      <w:r w:rsidR="00493815">
        <w:rPr>
          <w:rFonts w:ascii="Arial" w:hAnsi="Arial" w:cs="Arial"/>
          <w:sz w:val="22"/>
          <w:szCs w:val="22"/>
          <w:lang w:val="es-ES"/>
        </w:rPr>
        <w:t>D</w:t>
      </w:r>
      <w:r>
        <w:rPr>
          <w:rFonts w:ascii="Arial" w:hAnsi="Arial" w:cs="Arial"/>
          <w:sz w:val="22"/>
          <w:szCs w:val="22"/>
          <w:lang w:val="es-ES"/>
        </w:rPr>
        <w:t xml:space="preserve">esarrollo </w:t>
      </w:r>
      <w:r w:rsidR="00493815">
        <w:rPr>
          <w:rFonts w:ascii="Arial" w:hAnsi="Arial" w:cs="Arial"/>
          <w:sz w:val="22"/>
          <w:szCs w:val="22"/>
          <w:lang w:val="es-ES"/>
        </w:rPr>
        <w:t>S</w:t>
      </w:r>
      <w:r>
        <w:rPr>
          <w:rFonts w:ascii="Arial" w:hAnsi="Arial" w:cs="Arial"/>
          <w:sz w:val="22"/>
          <w:szCs w:val="22"/>
          <w:lang w:val="es-ES"/>
        </w:rPr>
        <w:t xml:space="preserve">ocial, se observa que el programa </w:t>
      </w:r>
      <w:r w:rsidRPr="000B029D">
        <w:rPr>
          <w:rFonts w:ascii="Arial" w:hAnsi="Arial" w:cs="Arial"/>
          <w:i/>
          <w:iCs/>
          <w:sz w:val="22"/>
          <w:szCs w:val="22"/>
          <w:lang w:val="es-ES"/>
        </w:rPr>
        <w:t>143 Seguridad y Bienestar Social para los Trabajadores, Jubilados, Pensionados, Pensionistas e Integrantes de las Instituciones Policiales del Gobierno del Estado</w:t>
      </w:r>
      <w:r w:rsidR="008C73F0">
        <w:rPr>
          <w:rFonts w:ascii="Arial" w:hAnsi="Arial" w:cs="Arial"/>
          <w:i/>
          <w:iCs/>
          <w:sz w:val="22"/>
          <w:szCs w:val="22"/>
          <w:lang w:val="es-ES"/>
        </w:rPr>
        <w:t>,</w:t>
      </w:r>
      <w:r>
        <w:rPr>
          <w:rFonts w:ascii="Arial" w:hAnsi="Arial" w:cs="Arial"/>
          <w:sz w:val="22"/>
          <w:szCs w:val="22"/>
          <w:lang w:val="es-ES"/>
        </w:rPr>
        <w:t xml:space="preserve"> la Secretaría de Bienestar del Estado de Oaxaca lo ha vinculado a la vulnerabilidad por ingreso; sin embargo, el programa en su propósito mide sus resultados a través de un indicador asociado a la carencia de seguridad social.</w:t>
      </w:r>
    </w:p>
    <w:p w14:paraId="5F1120A3" w14:textId="77777777" w:rsidR="00E7019F" w:rsidRPr="00C27FD4" w:rsidRDefault="00E7019F" w:rsidP="00E7019F">
      <w:pPr>
        <w:jc w:val="both"/>
        <w:rPr>
          <w:rFonts w:ascii="Arial" w:hAnsi="Arial" w:cs="Arial"/>
          <w:sz w:val="22"/>
          <w:szCs w:val="22"/>
        </w:rPr>
      </w:pPr>
    </w:p>
    <w:p w14:paraId="2F1DF165" w14:textId="0925DA7B" w:rsidR="00E7019F" w:rsidRDefault="00E7019F" w:rsidP="00E7019F">
      <w:pPr>
        <w:jc w:val="both"/>
        <w:rPr>
          <w:rFonts w:ascii="Arial" w:hAnsi="Arial" w:cs="Arial"/>
          <w:sz w:val="22"/>
          <w:szCs w:val="22"/>
          <w:lang w:val="es-ES"/>
        </w:rPr>
      </w:pPr>
      <w:r>
        <w:rPr>
          <w:rFonts w:ascii="Arial" w:hAnsi="Arial" w:cs="Arial"/>
          <w:sz w:val="22"/>
          <w:szCs w:val="22"/>
          <w:lang w:val="es-ES"/>
        </w:rPr>
        <w:t xml:space="preserve">Bajo este contexto, es importante </w:t>
      </w:r>
      <w:r w:rsidR="008E353E">
        <w:rPr>
          <w:rFonts w:ascii="Arial" w:hAnsi="Arial" w:cs="Arial"/>
          <w:sz w:val="22"/>
          <w:szCs w:val="22"/>
          <w:lang w:val="es-ES"/>
        </w:rPr>
        <w:t>cita</w:t>
      </w:r>
      <w:r>
        <w:rPr>
          <w:rFonts w:ascii="Arial" w:hAnsi="Arial" w:cs="Arial"/>
          <w:sz w:val="22"/>
          <w:szCs w:val="22"/>
          <w:lang w:val="es-ES"/>
        </w:rPr>
        <w:t xml:space="preserve">r que el Decreto de Presupuesto de Egresos para el ejercicio fiscal 2021 </w:t>
      </w:r>
      <w:r w:rsidRPr="00870BBD">
        <w:rPr>
          <w:rFonts w:ascii="Arial" w:hAnsi="Arial" w:cs="Arial"/>
          <w:sz w:val="22"/>
          <w:szCs w:val="22"/>
          <w:lang w:val="es-ES"/>
        </w:rPr>
        <w:t xml:space="preserve">publicado en el Portal de Transparencia Presupuestaria Estatal, establece que se han diseñado: </w:t>
      </w:r>
    </w:p>
    <w:p w14:paraId="2AC283EA" w14:textId="77777777" w:rsidR="00E7019F" w:rsidRPr="00775685" w:rsidRDefault="00E7019F" w:rsidP="00E7019F">
      <w:pPr>
        <w:pStyle w:val="Prrafodelista"/>
        <w:numPr>
          <w:ilvl w:val="0"/>
          <w:numId w:val="116"/>
        </w:numPr>
        <w:rPr>
          <w:rFonts w:ascii="Arial" w:hAnsi="Arial" w:cs="Arial"/>
          <w:szCs w:val="22"/>
          <w:lang w:val="es-ES"/>
        </w:rPr>
      </w:pPr>
      <w:r w:rsidRPr="00775685">
        <w:rPr>
          <w:rFonts w:ascii="Arial" w:hAnsi="Arial" w:cs="Arial"/>
          <w:szCs w:val="22"/>
          <w:lang w:val="es-ES"/>
        </w:rPr>
        <w:t>30 programas presupuestarios en el Eje I. Oaxaca Incluyente con Desarrollo Social, los cuales atienden objetivos en materia de Educación, Salud, Vivienda, Acceso a la Alimentación, Inclusión Económica, Grupos en Situación de Vulnerabilidad, Migrantes, Cultura Física y Deporte, Cultura y Arte; y</w:t>
      </w:r>
    </w:p>
    <w:p w14:paraId="034B61C8" w14:textId="77777777" w:rsidR="00E7019F" w:rsidRDefault="00E7019F" w:rsidP="00E7019F">
      <w:pPr>
        <w:pStyle w:val="Prrafodelista"/>
        <w:numPr>
          <w:ilvl w:val="0"/>
          <w:numId w:val="116"/>
        </w:numPr>
        <w:rPr>
          <w:rFonts w:ascii="Arial" w:hAnsi="Arial" w:cs="Arial"/>
          <w:szCs w:val="22"/>
          <w:lang w:val="es-ES"/>
        </w:rPr>
      </w:pPr>
      <w:r w:rsidRPr="00775685">
        <w:rPr>
          <w:rFonts w:ascii="Arial" w:hAnsi="Arial" w:cs="Arial"/>
          <w:szCs w:val="22"/>
          <w:lang w:val="es-ES"/>
        </w:rPr>
        <w:t>15 programas presupuestarios en el Eje</w:t>
      </w:r>
      <w:r w:rsidRPr="007437C5">
        <w:rPr>
          <w:rFonts w:ascii="Arial" w:hAnsi="Arial" w:cs="Arial"/>
          <w:szCs w:val="22"/>
          <w:lang w:val="es-ES"/>
        </w:rPr>
        <w:t xml:space="preserve"> IV Oaxaca Productivo e Innovador</w:t>
      </w:r>
      <w:r>
        <w:rPr>
          <w:rFonts w:ascii="Arial" w:hAnsi="Arial" w:cs="Arial"/>
          <w:szCs w:val="22"/>
          <w:lang w:val="es-ES"/>
        </w:rPr>
        <w:t>.</w:t>
      </w:r>
    </w:p>
    <w:p w14:paraId="7DF2EADA" w14:textId="5B63405A" w:rsidR="00E7019F" w:rsidRDefault="00E7019F" w:rsidP="00E7019F">
      <w:pPr>
        <w:jc w:val="both"/>
        <w:rPr>
          <w:rFonts w:ascii="Arial" w:hAnsi="Arial" w:cs="Arial"/>
          <w:b/>
          <w:bCs/>
          <w:i/>
          <w:iCs/>
          <w:sz w:val="22"/>
          <w:szCs w:val="22"/>
          <w:lang w:val="es-ES"/>
        </w:rPr>
      </w:pPr>
      <w:r w:rsidRPr="007437C5">
        <w:rPr>
          <w:rFonts w:ascii="Arial" w:hAnsi="Arial" w:cs="Arial"/>
          <w:sz w:val="22"/>
          <w:szCs w:val="21"/>
          <w:lang w:val="es-ES"/>
        </w:rPr>
        <w:t xml:space="preserve">En la tabla siguiente se muestra la </w:t>
      </w:r>
      <w:r>
        <w:rPr>
          <w:rFonts w:ascii="Arial" w:hAnsi="Arial" w:cs="Arial"/>
          <w:sz w:val="22"/>
          <w:szCs w:val="21"/>
          <w:lang w:val="es-ES"/>
        </w:rPr>
        <w:t>vinculación</w:t>
      </w:r>
      <w:r w:rsidRPr="007437C5">
        <w:rPr>
          <w:rFonts w:ascii="Arial" w:hAnsi="Arial" w:cs="Arial"/>
          <w:sz w:val="22"/>
          <w:szCs w:val="21"/>
          <w:lang w:val="es-ES"/>
        </w:rPr>
        <w:t xml:space="preserve"> de los </w:t>
      </w:r>
      <w:r w:rsidR="003932F7">
        <w:rPr>
          <w:rFonts w:ascii="Arial" w:hAnsi="Arial" w:cs="Arial"/>
          <w:sz w:val="22"/>
          <w:szCs w:val="21"/>
          <w:lang w:val="es-ES"/>
        </w:rPr>
        <w:t>P</w:t>
      </w:r>
      <w:r w:rsidRPr="007437C5">
        <w:rPr>
          <w:rFonts w:ascii="Arial" w:hAnsi="Arial" w:cs="Arial"/>
          <w:sz w:val="22"/>
          <w:szCs w:val="21"/>
          <w:lang w:val="es-ES"/>
        </w:rPr>
        <w:t xml:space="preserve">rogramas de </w:t>
      </w:r>
      <w:r w:rsidR="003932F7">
        <w:rPr>
          <w:rFonts w:ascii="Arial" w:hAnsi="Arial" w:cs="Arial"/>
          <w:sz w:val="22"/>
          <w:szCs w:val="21"/>
          <w:lang w:val="es-ES"/>
        </w:rPr>
        <w:t>D</w:t>
      </w:r>
      <w:r w:rsidRPr="007437C5">
        <w:rPr>
          <w:rFonts w:ascii="Arial" w:hAnsi="Arial" w:cs="Arial"/>
          <w:sz w:val="22"/>
          <w:szCs w:val="21"/>
          <w:lang w:val="es-ES"/>
        </w:rPr>
        <w:t xml:space="preserve">esarrollo </w:t>
      </w:r>
      <w:r w:rsidR="003932F7">
        <w:rPr>
          <w:rFonts w:ascii="Arial" w:hAnsi="Arial" w:cs="Arial"/>
          <w:sz w:val="22"/>
          <w:szCs w:val="21"/>
          <w:lang w:val="es-ES"/>
        </w:rPr>
        <w:t>S</w:t>
      </w:r>
      <w:r w:rsidRPr="007437C5">
        <w:rPr>
          <w:rFonts w:ascii="Arial" w:hAnsi="Arial" w:cs="Arial"/>
          <w:sz w:val="22"/>
          <w:szCs w:val="21"/>
          <w:lang w:val="es-ES"/>
        </w:rPr>
        <w:t xml:space="preserve">ocial </w:t>
      </w:r>
      <w:r>
        <w:rPr>
          <w:rFonts w:ascii="Arial" w:hAnsi="Arial" w:cs="Arial"/>
          <w:sz w:val="22"/>
          <w:szCs w:val="21"/>
          <w:lang w:val="es-ES"/>
        </w:rPr>
        <w:t>con</w:t>
      </w:r>
      <w:r w:rsidRPr="007437C5">
        <w:rPr>
          <w:rFonts w:ascii="Arial" w:hAnsi="Arial" w:cs="Arial"/>
          <w:sz w:val="22"/>
          <w:szCs w:val="21"/>
          <w:lang w:val="es-ES"/>
        </w:rPr>
        <w:t xml:space="preserve"> los programas presupuestarios diseñados para los Ejes I y IV del PED 2016 </w:t>
      </w:r>
      <w:r>
        <w:rPr>
          <w:rFonts w:ascii="Arial" w:hAnsi="Arial" w:cs="Arial"/>
          <w:sz w:val="22"/>
          <w:szCs w:val="21"/>
          <w:lang w:val="es-ES"/>
        </w:rPr>
        <w:t>–</w:t>
      </w:r>
      <w:r w:rsidRPr="007437C5">
        <w:rPr>
          <w:rFonts w:ascii="Arial" w:hAnsi="Arial" w:cs="Arial"/>
          <w:sz w:val="22"/>
          <w:szCs w:val="21"/>
          <w:lang w:val="es-ES"/>
        </w:rPr>
        <w:t xml:space="preserve"> 2022</w:t>
      </w:r>
      <w:r>
        <w:rPr>
          <w:rFonts w:ascii="Arial" w:hAnsi="Arial" w:cs="Arial"/>
          <w:sz w:val="22"/>
          <w:szCs w:val="21"/>
          <w:lang w:val="es-ES"/>
        </w:rPr>
        <w:t xml:space="preserve">; en ella, se puede apreciar que existen diversos programas </w:t>
      </w:r>
      <w:r w:rsidRPr="0087237B">
        <w:rPr>
          <w:rFonts w:ascii="Arial" w:hAnsi="Arial" w:cs="Arial"/>
          <w:sz w:val="22"/>
          <w:szCs w:val="21"/>
          <w:lang w:val="es-ES"/>
        </w:rPr>
        <w:t xml:space="preserve">presupuestarios en los que no se han identificado </w:t>
      </w:r>
      <w:r w:rsidR="003932F7">
        <w:rPr>
          <w:rFonts w:ascii="Arial" w:hAnsi="Arial" w:cs="Arial"/>
          <w:sz w:val="22"/>
          <w:szCs w:val="21"/>
          <w:lang w:val="es-ES"/>
        </w:rPr>
        <w:t>P</w:t>
      </w:r>
      <w:r w:rsidRPr="0087237B">
        <w:rPr>
          <w:rFonts w:ascii="Arial" w:hAnsi="Arial" w:cs="Arial"/>
          <w:sz w:val="22"/>
          <w:szCs w:val="21"/>
          <w:lang w:val="es-ES"/>
        </w:rPr>
        <w:t xml:space="preserve">rogramas de </w:t>
      </w:r>
      <w:r w:rsidR="003932F7">
        <w:rPr>
          <w:rFonts w:ascii="Arial" w:hAnsi="Arial" w:cs="Arial"/>
          <w:sz w:val="22"/>
          <w:szCs w:val="21"/>
          <w:lang w:val="es-ES"/>
        </w:rPr>
        <w:t>D</w:t>
      </w:r>
      <w:r w:rsidRPr="0087237B">
        <w:rPr>
          <w:rFonts w:ascii="Arial" w:hAnsi="Arial" w:cs="Arial"/>
          <w:sz w:val="22"/>
          <w:szCs w:val="21"/>
          <w:lang w:val="es-ES"/>
        </w:rPr>
        <w:t xml:space="preserve">esarrollo </w:t>
      </w:r>
      <w:r w:rsidR="003932F7">
        <w:rPr>
          <w:rFonts w:ascii="Arial" w:hAnsi="Arial" w:cs="Arial"/>
          <w:sz w:val="22"/>
          <w:szCs w:val="21"/>
          <w:lang w:val="es-ES"/>
        </w:rPr>
        <w:t>S</w:t>
      </w:r>
      <w:r w:rsidRPr="0087237B">
        <w:rPr>
          <w:rFonts w:ascii="Arial" w:hAnsi="Arial" w:cs="Arial"/>
          <w:sz w:val="22"/>
          <w:szCs w:val="21"/>
          <w:lang w:val="es-ES"/>
        </w:rPr>
        <w:t xml:space="preserve">ocial, aunque de conformidad con </w:t>
      </w:r>
      <w:r w:rsidRPr="0087237B">
        <w:rPr>
          <w:rFonts w:ascii="Arial" w:hAnsi="Arial" w:cs="Arial"/>
          <w:sz w:val="22"/>
          <w:szCs w:val="22"/>
          <w:lang w:val="es-ES"/>
        </w:rPr>
        <w:t xml:space="preserve">lo establecido en el artículo 6 de la </w:t>
      </w:r>
      <w:r w:rsidRPr="0087237B">
        <w:rPr>
          <w:rFonts w:ascii="Arial" w:hAnsi="Arial" w:cs="Arial"/>
          <w:i/>
          <w:iCs/>
          <w:sz w:val="22"/>
          <w:szCs w:val="22"/>
          <w:lang w:val="es-ES"/>
        </w:rPr>
        <w:t>Ley;</w:t>
      </w:r>
      <w:r w:rsidRPr="0087237B">
        <w:rPr>
          <w:rFonts w:ascii="Arial" w:hAnsi="Arial" w:cs="Arial"/>
          <w:sz w:val="22"/>
          <w:szCs w:val="21"/>
          <w:lang w:val="es-ES"/>
        </w:rPr>
        <w:t xml:space="preserve"> los programas atienden temas </w:t>
      </w:r>
      <w:r w:rsidRPr="0087237B">
        <w:rPr>
          <w:rFonts w:ascii="Arial" w:hAnsi="Arial" w:cs="Arial"/>
          <w:b/>
          <w:bCs/>
          <w:i/>
          <w:iCs/>
          <w:sz w:val="22"/>
          <w:szCs w:val="22"/>
          <w:lang w:val="es-ES"/>
        </w:rPr>
        <w:t>considerados como derechos sociales</w:t>
      </w:r>
      <w:r w:rsidR="00BA1895">
        <w:rPr>
          <w:rFonts w:ascii="Arial" w:hAnsi="Arial" w:cs="Arial"/>
          <w:sz w:val="22"/>
          <w:szCs w:val="22"/>
          <w:lang w:val="es-ES"/>
        </w:rPr>
        <w:t>, por lo cual se debería valorar conforme a los criterios que establezca la normatividad si pertenecen a la clasificación como programas de desarrollo social</w:t>
      </w:r>
      <w:r>
        <w:rPr>
          <w:rFonts w:ascii="Arial" w:hAnsi="Arial" w:cs="Arial"/>
          <w:b/>
          <w:bCs/>
          <w:i/>
          <w:iCs/>
          <w:sz w:val="22"/>
          <w:szCs w:val="22"/>
          <w:lang w:val="es-ES"/>
        </w:rPr>
        <w:t>.</w:t>
      </w:r>
    </w:p>
    <w:p w14:paraId="6B28AC0D" w14:textId="77777777" w:rsidR="00E7019F" w:rsidRPr="007437C5" w:rsidRDefault="00E7019F" w:rsidP="00E7019F">
      <w:pPr>
        <w:jc w:val="both"/>
        <w:rPr>
          <w:rFonts w:ascii="Arial" w:hAnsi="Arial" w:cs="Arial"/>
          <w:sz w:val="22"/>
          <w:szCs w:val="21"/>
          <w:lang w:val="es-ES"/>
        </w:rPr>
      </w:pPr>
    </w:p>
    <w:p w14:paraId="42236ACD" w14:textId="77777777" w:rsidR="00220E93" w:rsidRPr="00AF3673" w:rsidRDefault="00E7019F" w:rsidP="00AF3673">
      <w:pPr>
        <w:rPr>
          <w:rFonts w:ascii="Arial" w:hAnsi="Arial" w:cs="Arial"/>
          <w:b/>
          <w:bCs/>
          <w:sz w:val="22"/>
          <w:szCs w:val="22"/>
          <w:lang w:val="es-ES"/>
        </w:rPr>
      </w:pPr>
      <w:r w:rsidRPr="00AF3673">
        <w:rPr>
          <w:rFonts w:ascii="Arial" w:hAnsi="Arial" w:cs="Arial"/>
          <w:b/>
          <w:bCs/>
          <w:sz w:val="22"/>
          <w:szCs w:val="22"/>
          <w:lang w:val="es-ES"/>
        </w:rPr>
        <w:t xml:space="preserve">Tabla </w:t>
      </w:r>
      <w:r w:rsidR="00220E93" w:rsidRPr="00AF3673">
        <w:rPr>
          <w:rFonts w:ascii="Arial" w:hAnsi="Arial" w:cs="Arial"/>
          <w:b/>
          <w:bCs/>
          <w:sz w:val="22"/>
          <w:szCs w:val="22"/>
          <w:lang w:val="es-ES"/>
        </w:rPr>
        <w:t>4</w:t>
      </w:r>
      <w:r w:rsidRPr="00AF3673">
        <w:rPr>
          <w:rFonts w:ascii="Arial" w:hAnsi="Arial" w:cs="Arial"/>
          <w:b/>
          <w:bCs/>
          <w:sz w:val="22"/>
          <w:szCs w:val="22"/>
          <w:lang w:val="es-ES"/>
        </w:rPr>
        <w:t xml:space="preserve"> </w:t>
      </w:r>
    </w:p>
    <w:p w14:paraId="125D4D0F" w14:textId="0DB68655" w:rsidR="00E7019F" w:rsidRPr="00AF3673" w:rsidRDefault="00E7019F" w:rsidP="00AF3673">
      <w:pPr>
        <w:spacing w:line="480" w:lineRule="auto"/>
        <w:rPr>
          <w:rFonts w:ascii="Arial" w:hAnsi="Arial" w:cs="Arial"/>
          <w:i/>
          <w:iCs/>
          <w:sz w:val="22"/>
          <w:szCs w:val="22"/>
          <w:lang w:val="es-ES"/>
        </w:rPr>
      </w:pPr>
      <w:r w:rsidRPr="00AF3673">
        <w:rPr>
          <w:rFonts w:ascii="Arial" w:hAnsi="Arial" w:cs="Arial"/>
          <w:i/>
          <w:iCs/>
          <w:sz w:val="22"/>
          <w:szCs w:val="22"/>
          <w:lang w:val="es-ES"/>
        </w:rPr>
        <w:t>Programas de Desarrollo Social vinculados a los presupuestarios del Eje I y IV</w:t>
      </w:r>
    </w:p>
    <w:tbl>
      <w:tblPr>
        <w:tblW w:w="9346"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81"/>
        <w:gridCol w:w="502"/>
        <w:gridCol w:w="3402"/>
        <w:gridCol w:w="4961"/>
      </w:tblGrid>
      <w:tr w:rsidR="008E4C1A" w:rsidRPr="008E4C1A" w14:paraId="3F7D47F2" w14:textId="77777777" w:rsidTr="008E353E">
        <w:trPr>
          <w:trHeight w:val="554"/>
          <w:tblHeader/>
        </w:trPr>
        <w:tc>
          <w:tcPr>
            <w:tcW w:w="481" w:type="dxa"/>
            <w:tcBorders>
              <w:top w:val="single" w:sz="4" w:space="0" w:color="auto"/>
              <w:bottom w:val="single" w:sz="4" w:space="0" w:color="auto"/>
            </w:tcBorders>
            <w:shd w:val="clear" w:color="auto" w:fill="D9D9D9" w:themeFill="background1" w:themeFillShade="D9"/>
            <w:noWrap/>
            <w:vAlign w:val="center"/>
            <w:hideMark/>
          </w:tcPr>
          <w:p w14:paraId="2062064D" w14:textId="77777777" w:rsidR="00E7019F" w:rsidRPr="00AF3673" w:rsidRDefault="00E7019F" w:rsidP="00734E99">
            <w:pPr>
              <w:jc w:val="center"/>
              <w:rPr>
                <w:rFonts w:ascii="Arial" w:hAnsi="Arial" w:cs="Arial"/>
                <w:b/>
                <w:bCs/>
                <w:sz w:val="18"/>
                <w:szCs w:val="18"/>
              </w:rPr>
            </w:pPr>
            <w:r w:rsidRPr="00AF3673">
              <w:rPr>
                <w:rFonts w:ascii="Arial" w:hAnsi="Arial" w:cs="Arial"/>
                <w:b/>
                <w:bCs/>
                <w:sz w:val="18"/>
                <w:szCs w:val="18"/>
              </w:rPr>
              <w:t>No. EJE</w:t>
            </w:r>
          </w:p>
        </w:tc>
        <w:tc>
          <w:tcPr>
            <w:tcW w:w="502" w:type="dxa"/>
            <w:tcBorders>
              <w:top w:val="single" w:sz="4" w:space="0" w:color="auto"/>
              <w:bottom w:val="single" w:sz="4" w:space="0" w:color="auto"/>
            </w:tcBorders>
            <w:shd w:val="clear" w:color="auto" w:fill="D9D9D9" w:themeFill="background1" w:themeFillShade="D9"/>
            <w:noWrap/>
            <w:vAlign w:val="center"/>
            <w:hideMark/>
          </w:tcPr>
          <w:p w14:paraId="6B98873F" w14:textId="77777777" w:rsidR="00E7019F" w:rsidRPr="00AF3673" w:rsidRDefault="00E7019F" w:rsidP="00734E99">
            <w:pPr>
              <w:jc w:val="center"/>
              <w:rPr>
                <w:rFonts w:ascii="Arial" w:hAnsi="Arial" w:cs="Arial"/>
                <w:b/>
                <w:bCs/>
                <w:sz w:val="18"/>
                <w:szCs w:val="18"/>
              </w:rPr>
            </w:pPr>
            <w:r w:rsidRPr="00AF3673">
              <w:rPr>
                <w:rFonts w:ascii="Arial" w:hAnsi="Arial" w:cs="Arial"/>
                <w:b/>
                <w:bCs/>
                <w:sz w:val="18"/>
                <w:szCs w:val="18"/>
              </w:rPr>
              <w:t>No. PP</w:t>
            </w:r>
          </w:p>
        </w:tc>
        <w:tc>
          <w:tcPr>
            <w:tcW w:w="3402" w:type="dxa"/>
            <w:tcBorders>
              <w:top w:val="single" w:sz="4" w:space="0" w:color="auto"/>
              <w:bottom w:val="single" w:sz="4" w:space="0" w:color="auto"/>
            </w:tcBorders>
            <w:shd w:val="clear" w:color="auto" w:fill="D9D9D9" w:themeFill="background1" w:themeFillShade="D9"/>
            <w:noWrap/>
            <w:vAlign w:val="center"/>
            <w:hideMark/>
          </w:tcPr>
          <w:p w14:paraId="55895C78" w14:textId="2F60049B" w:rsidR="00E7019F" w:rsidRPr="00AF3673" w:rsidRDefault="00E7019F" w:rsidP="00734E99">
            <w:pPr>
              <w:jc w:val="center"/>
              <w:rPr>
                <w:rFonts w:ascii="Arial" w:hAnsi="Arial" w:cs="Arial"/>
                <w:b/>
                <w:bCs/>
                <w:sz w:val="18"/>
                <w:szCs w:val="18"/>
              </w:rPr>
            </w:pPr>
            <w:r w:rsidRPr="00AF3673">
              <w:rPr>
                <w:rFonts w:ascii="Arial" w:hAnsi="Arial" w:cs="Arial"/>
                <w:b/>
                <w:bCs/>
                <w:sz w:val="18"/>
                <w:szCs w:val="18"/>
              </w:rPr>
              <w:t xml:space="preserve">NOMBRE </w:t>
            </w:r>
            <w:r w:rsidR="008E353E">
              <w:rPr>
                <w:rFonts w:ascii="Arial" w:hAnsi="Arial" w:cs="Arial"/>
                <w:b/>
                <w:bCs/>
                <w:sz w:val="18"/>
                <w:szCs w:val="18"/>
              </w:rPr>
              <w:t xml:space="preserve">DEL </w:t>
            </w:r>
            <w:r w:rsidRPr="00AF3673">
              <w:rPr>
                <w:rFonts w:ascii="Arial" w:hAnsi="Arial" w:cs="Arial"/>
                <w:b/>
                <w:bCs/>
                <w:sz w:val="18"/>
                <w:szCs w:val="18"/>
              </w:rPr>
              <w:t>PROGRAMA PRESUPUESTARIO</w:t>
            </w:r>
          </w:p>
        </w:tc>
        <w:tc>
          <w:tcPr>
            <w:tcW w:w="4961" w:type="dxa"/>
            <w:tcBorders>
              <w:top w:val="single" w:sz="4" w:space="0" w:color="auto"/>
              <w:bottom w:val="single" w:sz="4" w:space="0" w:color="auto"/>
            </w:tcBorders>
            <w:shd w:val="clear" w:color="auto" w:fill="D9D9D9" w:themeFill="background1" w:themeFillShade="D9"/>
            <w:vAlign w:val="center"/>
            <w:hideMark/>
          </w:tcPr>
          <w:p w14:paraId="11AD46AE" w14:textId="77777777" w:rsidR="00E7019F" w:rsidRPr="00AF3673" w:rsidRDefault="00E7019F" w:rsidP="00734E99">
            <w:pPr>
              <w:jc w:val="center"/>
              <w:rPr>
                <w:rFonts w:ascii="Arial" w:hAnsi="Arial" w:cs="Arial"/>
                <w:b/>
                <w:bCs/>
                <w:sz w:val="18"/>
                <w:szCs w:val="18"/>
              </w:rPr>
            </w:pPr>
            <w:r w:rsidRPr="00AF3673">
              <w:rPr>
                <w:rFonts w:ascii="Arial" w:hAnsi="Arial" w:cs="Arial"/>
                <w:b/>
                <w:bCs/>
                <w:sz w:val="18"/>
                <w:szCs w:val="18"/>
              </w:rPr>
              <w:t>NOMBRE DEL PROGRAMA DE DESARROLLO SOCIAL</w:t>
            </w:r>
          </w:p>
        </w:tc>
      </w:tr>
      <w:tr w:rsidR="00E7019F" w:rsidRPr="00671415" w14:paraId="454026E6" w14:textId="77777777" w:rsidTr="00AF3673">
        <w:trPr>
          <w:trHeight w:val="559"/>
        </w:trPr>
        <w:tc>
          <w:tcPr>
            <w:tcW w:w="481" w:type="dxa"/>
            <w:tcBorders>
              <w:top w:val="single" w:sz="4" w:space="0" w:color="auto"/>
            </w:tcBorders>
            <w:shd w:val="clear" w:color="auto" w:fill="auto"/>
            <w:noWrap/>
            <w:vAlign w:val="center"/>
            <w:hideMark/>
          </w:tcPr>
          <w:p w14:paraId="443DD45F"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tcBorders>
              <w:top w:val="single" w:sz="4" w:space="0" w:color="auto"/>
            </w:tcBorders>
            <w:shd w:val="clear" w:color="auto" w:fill="auto"/>
            <w:vAlign w:val="center"/>
            <w:hideMark/>
          </w:tcPr>
          <w:p w14:paraId="130928F7"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101</w:t>
            </w:r>
          </w:p>
        </w:tc>
        <w:tc>
          <w:tcPr>
            <w:tcW w:w="3402" w:type="dxa"/>
            <w:tcBorders>
              <w:top w:val="single" w:sz="4" w:space="0" w:color="auto"/>
            </w:tcBorders>
            <w:shd w:val="clear" w:color="auto" w:fill="auto"/>
            <w:vAlign w:val="center"/>
            <w:hideMark/>
          </w:tcPr>
          <w:p w14:paraId="61754726"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FORTALECIMIENTO A LA VIVIENDA</w:t>
            </w:r>
          </w:p>
        </w:tc>
        <w:tc>
          <w:tcPr>
            <w:tcW w:w="4961" w:type="dxa"/>
            <w:tcBorders>
              <w:top w:val="single" w:sz="4" w:space="0" w:color="auto"/>
            </w:tcBorders>
            <w:shd w:val="clear" w:color="auto" w:fill="auto"/>
            <w:vAlign w:val="center"/>
            <w:hideMark/>
          </w:tcPr>
          <w:p w14:paraId="6B375837"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FORTALECIMIENTO A LA VIVIENDA</w:t>
            </w:r>
          </w:p>
        </w:tc>
      </w:tr>
      <w:tr w:rsidR="00E7019F" w:rsidRPr="00671415" w14:paraId="39AE28F9" w14:textId="77777777" w:rsidTr="00AF3673">
        <w:trPr>
          <w:trHeight w:val="844"/>
        </w:trPr>
        <w:tc>
          <w:tcPr>
            <w:tcW w:w="481" w:type="dxa"/>
            <w:shd w:val="clear" w:color="auto" w:fill="auto"/>
            <w:noWrap/>
            <w:vAlign w:val="center"/>
            <w:hideMark/>
          </w:tcPr>
          <w:p w14:paraId="49211534"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lastRenderedPageBreak/>
              <w:t>I</w:t>
            </w:r>
          </w:p>
        </w:tc>
        <w:tc>
          <w:tcPr>
            <w:tcW w:w="502" w:type="dxa"/>
            <w:shd w:val="clear" w:color="auto" w:fill="auto"/>
            <w:vAlign w:val="center"/>
            <w:hideMark/>
          </w:tcPr>
          <w:p w14:paraId="153748F4"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104</w:t>
            </w:r>
          </w:p>
        </w:tc>
        <w:tc>
          <w:tcPr>
            <w:tcW w:w="3402" w:type="dxa"/>
            <w:shd w:val="clear" w:color="auto" w:fill="auto"/>
            <w:vAlign w:val="center"/>
            <w:hideMark/>
          </w:tcPr>
          <w:p w14:paraId="04F6830C"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FOMENTO AL DESARROLLO DE LA CIENCIA, LA TECNOLOGÍA Y LA INNOVACIÓN</w:t>
            </w:r>
          </w:p>
        </w:tc>
        <w:tc>
          <w:tcPr>
            <w:tcW w:w="4961" w:type="dxa"/>
            <w:shd w:val="clear" w:color="auto" w:fill="auto"/>
            <w:vAlign w:val="center"/>
            <w:hideMark/>
          </w:tcPr>
          <w:p w14:paraId="000E2500"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w:t>
            </w:r>
          </w:p>
        </w:tc>
      </w:tr>
      <w:tr w:rsidR="00E7019F" w:rsidRPr="00671415" w14:paraId="3B82053E" w14:textId="77777777" w:rsidTr="00AF3673">
        <w:trPr>
          <w:trHeight w:val="688"/>
        </w:trPr>
        <w:tc>
          <w:tcPr>
            <w:tcW w:w="481" w:type="dxa"/>
            <w:shd w:val="clear" w:color="auto" w:fill="auto"/>
            <w:noWrap/>
            <w:vAlign w:val="center"/>
            <w:hideMark/>
          </w:tcPr>
          <w:p w14:paraId="6966A63B"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hideMark/>
          </w:tcPr>
          <w:p w14:paraId="220421BE"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105</w:t>
            </w:r>
          </w:p>
        </w:tc>
        <w:tc>
          <w:tcPr>
            <w:tcW w:w="3402" w:type="dxa"/>
            <w:shd w:val="clear" w:color="auto" w:fill="auto"/>
            <w:vAlign w:val="center"/>
            <w:hideMark/>
          </w:tcPr>
          <w:p w14:paraId="138F369D"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EDUCACIÓN BÁSICA INCLUYENTE</w:t>
            </w:r>
          </w:p>
        </w:tc>
        <w:tc>
          <w:tcPr>
            <w:tcW w:w="4961" w:type="dxa"/>
            <w:shd w:val="clear" w:color="auto" w:fill="auto"/>
            <w:vAlign w:val="center"/>
            <w:hideMark/>
          </w:tcPr>
          <w:p w14:paraId="782EEE89"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xml:space="preserve">* VAMOS JUNTOS A LA ESCUELA </w:t>
            </w:r>
            <w:r w:rsidRPr="00671415">
              <w:rPr>
                <w:rFonts w:ascii="Arial" w:hAnsi="Arial" w:cs="Arial"/>
                <w:color w:val="000000"/>
                <w:sz w:val="18"/>
                <w:szCs w:val="18"/>
              </w:rPr>
              <w:br/>
              <w:t>* PROGRAMA EXPANSIÓN DE LA EDUCACIÓN INICIAL, PEEI</w:t>
            </w:r>
          </w:p>
        </w:tc>
      </w:tr>
      <w:tr w:rsidR="00E7019F" w:rsidRPr="00671415" w14:paraId="32344A73" w14:textId="77777777" w:rsidTr="00775685">
        <w:trPr>
          <w:trHeight w:val="932"/>
        </w:trPr>
        <w:tc>
          <w:tcPr>
            <w:tcW w:w="481" w:type="dxa"/>
            <w:shd w:val="clear" w:color="auto" w:fill="auto"/>
            <w:noWrap/>
            <w:vAlign w:val="center"/>
            <w:hideMark/>
          </w:tcPr>
          <w:p w14:paraId="060FDE97"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hideMark/>
          </w:tcPr>
          <w:p w14:paraId="29DAE9C6"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125</w:t>
            </w:r>
          </w:p>
        </w:tc>
        <w:tc>
          <w:tcPr>
            <w:tcW w:w="3402" w:type="dxa"/>
            <w:shd w:val="clear" w:color="auto" w:fill="auto"/>
            <w:vAlign w:val="center"/>
            <w:hideMark/>
          </w:tcPr>
          <w:p w14:paraId="4E471D22"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EDUCACIÓN PARA JÓVENES Y ADULTOS Y DESARROLLO DE COMPETENCIA PARA EL TRABAJO</w:t>
            </w:r>
          </w:p>
        </w:tc>
        <w:tc>
          <w:tcPr>
            <w:tcW w:w="4961" w:type="dxa"/>
            <w:shd w:val="clear" w:color="auto" w:fill="auto"/>
            <w:vAlign w:val="center"/>
            <w:hideMark/>
          </w:tcPr>
          <w:p w14:paraId="193570C7"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EDUCACIÓN PARA JÓVENES Y ADULTOS Y DESARROLLO DE COMPETENCIAS PARA EL TRABAJO</w:t>
            </w:r>
          </w:p>
        </w:tc>
      </w:tr>
      <w:tr w:rsidR="00E7019F" w:rsidRPr="00671415" w14:paraId="4E548A90" w14:textId="77777777" w:rsidTr="00AF3673">
        <w:trPr>
          <w:trHeight w:val="818"/>
        </w:trPr>
        <w:tc>
          <w:tcPr>
            <w:tcW w:w="481" w:type="dxa"/>
            <w:shd w:val="clear" w:color="auto" w:fill="auto"/>
            <w:noWrap/>
            <w:vAlign w:val="center"/>
            <w:hideMark/>
          </w:tcPr>
          <w:p w14:paraId="1B18F48C"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hideMark/>
          </w:tcPr>
          <w:p w14:paraId="276A5F60"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127</w:t>
            </w:r>
          </w:p>
        </w:tc>
        <w:tc>
          <w:tcPr>
            <w:tcW w:w="3402" w:type="dxa"/>
            <w:shd w:val="clear" w:color="auto" w:fill="auto"/>
            <w:vAlign w:val="center"/>
            <w:hideMark/>
          </w:tcPr>
          <w:p w14:paraId="36D9A86A"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INCREMENTO DE LA OFERTA EDUCATIVA SUPERIOR</w:t>
            </w:r>
          </w:p>
        </w:tc>
        <w:tc>
          <w:tcPr>
            <w:tcW w:w="4961" w:type="dxa"/>
            <w:shd w:val="clear" w:color="auto" w:fill="auto"/>
            <w:vAlign w:val="center"/>
            <w:hideMark/>
          </w:tcPr>
          <w:p w14:paraId="571EA95F"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w:t>
            </w:r>
          </w:p>
        </w:tc>
      </w:tr>
      <w:tr w:rsidR="00E7019F" w:rsidRPr="00671415" w14:paraId="066E2D35" w14:textId="77777777" w:rsidTr="00AF3673">
        <w:trPr>
          <w:trHeight w:val="930"/>
        </w:trPr>
        <w:tc>
          <w:tcPr>
            <w:tcW w:w="481" w:type="dxa"/>
            <w:shd w:val="clear" w:color="auto" w:fill="auto"/>
            <w:noWrap/>
            <w:vAlign w:val="center"/>
            <w:hideMark/>
          </w:tcPr>
          <w:p w14:paraId="1C54831E"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hideMark/>
          </w:tcPr>
          <w:p w14:paraId="7136D057"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132</w:t>
            </w:r>
          </w:p>
        </w:tc>
        <w:tc>
          <w:tcPr>
            <w:tcW w:w="3402" w:type="dxa"/>
            <w:shd w:val="clear" w:color="auto" w:fill="auto"/>
            <w:vAlign w:val="center"/>
            <w:hideMark/>
          </w:tcPr>
          <w:p w14:paraId="5EE38D85"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FORMACIÓN CON CALIDAD EN LA EDUCACIÓN MEDIA SUPERIOR</w:t>
            </w:r>
          </w:p>
        </w:tc>
        <w:tc>
          <w:tcPr>
            <w:tcW w:w="4961" w:type="dxa"/>
            <w:shd w:val="clear" w:color="auto" w:fill="auto"/>
            <w:vAlign w:val="center"/>
            <w:hideMark/>
          </w:tcPr>
          <w:p w14:paraId="5AB90127"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w:t>
            </w:r>
          </w:p>
        </w:tc>
      </w:tr>
      <w:tr w:rsidR="00E7019F" w:rsidRPr="00671415" w14:paraId="529F8506" w14:textId="77777777" w:rsidTr="00AF3673">
        <w:trPr>
          <w:trHeight w:val="545"/>
        </w:trPr>
        <w:tc>
          <w:tcPr>
            <w:tcW w:w="481" w:type="dxa"/>
            <w:shd w:val="clear" w:color="auto" w:fill="auto"/>
            <w:noWrap/>
            <w:vAlign w:val="center"/>
            <w:hideMark/>
          </w:tcPr>
          <w:p w14:paraId="4BC8FD48"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hideMark/>
          </w:tcPr>
          <w:p w14:paraId="78A98161"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134</w:t>
            </w:r>
          </w:p>
        </w:tc>
        <w:tc>
          <w:tcPr>
            <w:tcW w:w="3402" w:type="dxa"/>
            <w:shd w:val="clear" w:color="auto" w:fill="auto"/>
            <w:vAlign w:val="center"/>
            <w:hideMark/>
          </w:tcPr>
          <w:p w14:paraId="19D5585B"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ATENCIÓN SOCIAL A GRUPOS VULNERABLES</w:t>
            </w:r>
          </w:p>
        </w:tc>
        <w:tc>
          <w:tcPr>
            <w:tcW w:w="4961" w:type="dxa"/>
            <w:shd w:val="clear" w:color="auto" w:fill="auto"/>
            <w:vAlign w:val="center"/>
            <w:hideMark/>
          </w:tcPr>
          <w:p w14:paraId="28AB671D"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UNIDADES MÓVILES PARA LA ATENCIÓN SOCIAL A GRUPOS VULNERABLES</w:t>
            </w:r>
          </w:p>
        </w:tc>
      </w:tr>
      <w:tr w:rsidR="00E7019F" w:rsidRPr="00671415" w14:paraId="0020364A" w14:textId="77777777" w:rsidTr="00AF3673">
        <w:trPr>
          <w:trHeight w:val="834"/>
        </w:trPr>
        <w:tc>
          <w:tcPr>
            <w:tcW w:w="481" w:type="dxa"/>
            <w:shd w:val="clear" w:color="auto" w:fill="auto"/>
            <w:noWrap/>
            <w:vAlign w:val="center"/>
            <w:hideMark/>
          </w:tcPr>
          <w:p w14:paraId="4CBF0794"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hideMark/>
          </w:tcPr>
          <w:p w14:paraId="57928EC8"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138</w:t>
            </w:r>
          </w:p>
        </w:tc>
        <w:tc>
          <w:tcPr>
            <w:tcW w:w="3402" w:type="dxa"/>
            <w:shd w:val="clear" w:color="auto" w:fill="auto"/>
            <w:vAlign w:val="center"/>
            <w:hideMark/>
          </w:tcPr>
          <w:p w14:paraId="2C7C7C94"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ATENCIÓN JURÍDICA-ADMINISTRATIVA A LA POBLACIÓN MIGRANTE Y SUS FAMILIAS</w:t>
            </w:r>
          </w:p>
        </w:tc>
        <w:tc>
          <w:tcPr>
            <w:tcW w:w="4961" w:type="dxa"/>
            <w:shd w:val="clear" w:color="auto" w:fill="auto"/>
            <w:vAlign w:val="center"/>
            <w:hideMark/>
          </w:tcPr>
          <w:p w14:paraId="3EC3FF26"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SERVICIOS ESPECIALIZADOS A MIGRANTES</w:t>
            </w:r>
          </w:p>
        </w:tc>
      </w:tr>
      <w:tr w:rsidR="00E7019F" w:rsidRPr="00671415" w14:paraId="3262CD44" w14:textId="77777777" w:rsidTr="00AF3673">
        <w:trPr>
          <w:trHeight w:val="818"/>
        </w:trPr>
        <w:tc>
          <w:tcPr>
            <w:tcW w:w="481" w:type="dxa"/>
            <w:shd w:val="clear" w:color="auto" w:fill="auto"/>
            <w:noWrap/>
            <w:vAlign w:val="center"/>
          </w:tcPr>
          <w:p w14:paraId="6ECF746B"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tcPr>
          <w:p w14:paraId="27B22E47"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139</w:t>
            </w:r>
          </w:p>
        </w:tc>
        <w:tc>
          <w:tcPr>
            <w:tcW w:w="3402" w:type="dxa"/>
            <w:shd w:val="clear" w:color="auto" w:fill="auto"/>
            <w:vAlign w:val="center"/>
          </w:tcPr>
          <w:p w14:paraId="79A60FF7"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FORMACIÓN PROFESIONAL Y POSGRADO</w:t>
            </w:r>
          </w:p>
        </w:tc>
        <w:tc>
          <w:tcPr>
            <w:tcW w:w="4961" w:type="dxa"/>
            <w:shd w:val="clear" w:color="auto" w:fill="auto"/>
            <w:vAlign w:val="center"/>
          </w:tcPr>
          <w:p w14:paraId="72BF5D14" w14:textId="77777777" w:rsidR="00E7019F" w:rsidRPr="00671415" w:rsidRDefault="00E7019F" w:rsidP="00734E99">
            <w:pPr>
              <w:rPr>
                <w:rFonts w:ascii="Arial" w:hAnsi="Arial" w:cs="Arial"/>
                <w:color w:val="000000"/>
                <w:sz w:val="18"/>
                <w:szCs w:val="18"/>
              </w:rPr>
            </w:pPr>
          </w:p>
        </w:tc>
      </w:tr>
      <w:tr w:rsidR="00E7019F" w:rsidRPr="00671415" w14:paraId="0B6378ED" w14:textId="77777777" w:rsidTr="00775685">
        <w:trPr>
          <w:trHeight w:val="1537"/>
        </w:trPr>
        <w:tc>
          <w:tcPr>
            <w:tcW w:w="481" w:type="dxa"/>
            <w:shd w:val="clear" w:color="auto" w:fill="auto"/>
            <w:noWrap/>
            <w:vAlign w:val="center"/>
            <w:hideMark/>
          </w:tcPr>
          <w:p w14:paraId="2E4868C2"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hideMark/>
          </w:tcPr>
          <w:p w14:paraId="2AE7A27C"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143</w:t>
            </w:r>
          </w:p>
        </w:tc>
        <w:tc>
          <w:tcPr>
            <w:tcW w:w="3402" w:type="dxa"/>
            <w:shd w:val="clear" w:color="auto" w:fill="auto"/>
            <w:vAlign w:val="center"/>
            <w:hideMark/>
          </w:tcPr>
          <w:p w14:paraId="135137E1"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SEGURIDAD Y BIENESTAR SOCIAL PARA LOS TRABAJADORES, JUBILADOS, PENSIONADOS, PENSIONISTAS E INTEGRANTES DE LAS INSTITUCIONES POLICIALES DEL GOBIERNO DEL ESTADO</w:t>
            </w:r>
          </w:p>
        </w:tc>
        <w:tc>
          <w:tcPr>
            <w:tcW w:w="4961" w:type="dxa"/>
            <w:shd w:val="clear" w:color="auto" w:fill="auto"/>
            <w:vAlign w:val="center"/>
            <w:hideMark/>
          </w:tcPr>
          <w:p w14:paraId="2DD97B7F"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xml:space="preserve">* PENSIONES Y JUBILACIONES </w:t>
            </w:r>
            <w:r w:rsidRPr="00671415">
              <w:rPr>
                <w:rFonts w:ascii="Arial" w:hAnsi="Arial" w:cs="Arial"/>
                <w:color w:val="000000"/>
                <w:sz w:val="18"/>
                <w:szCs w:val="18"/>
              </w:rPr>
              <w:br/>
              <w:t>* PENSIONES Y JUBILACIONES PARA INSTITUCIONES POLICIALES</w:t>
            </w:r>
          </w:p>
        </w:tc>
      </w:tr>
      <w:tr w:rsidR="00E7019F" w:rsidRPr="00671415" w14:paraId="462557DB" w14:textId="77777777" w:rsidTr="00AF3673">
        <w:trPr>
          <w:trHeight w:val="1699"/>
        </w:trPr>
        <w:tc>
          <w:tcPr>
            <w:tcW w:w="481" w:type="dxa"/>
            <w:shd w:val="clear" w:color="auto" w:fill="auto"/>
            <w:noWrap/>
            <w:vAlign w:val="center"/>
            <w:hideMark/>
          </w:tcPr>
          <w:p w14:paraId="0222E203"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hideMark/>
          </w:tcPr>
          <w:p w14:paraId="0F452C43"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145</w:t>
            </w:r>
          </w:p>
        </w:tc>
        <w:tc>
          <w:tcPr>
            <w:tcW w:w="3402" w:type="dxa"/>
            <w:shd w:val="clear" w:color="auto" w:fill="auto"/>
            <w:vAlign w:val="center"/>
            <w:hideMark/>
          </w:tcPr>
          <w:p w14:paraId="6BBFCF65"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DESARROLLO INTEGRAL E INTERCULTURAL DE LOS PUEBLOS Y COMUNIDADES INDÍGENAS Y AFROMEXICANAS</w:t>
            </w:r>
          </w:p>
        </w:tc>
        <w:tc>
          <w:tcPr>
            <w:tcW w:w="4961" w:type="dxa"/>
            <w:shd w:val="clear" w:color="auto" w:fill="auto"/>
            <w:vAlign w:val="center"/>
            <w:hideMark/>
          </w:tcPr>
          <w:p w14:paraId="38844A5B"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PROGRAMA DE EMPODERAMIENTO ECONÓMICO PARA MUJERES JEFAS DE FAMILIA EN HOGARES INDÍGENAS Y AFROMEXICANOS "MUJERES FAMILIA"</w:t>
            </w:r>
            <w:r w:rsidRPr="00671415">
              <w:rPr>
                <w:rFonts w:ascii="Arial" w:hAnsi="Arial" w:cs="Arial"/>
                <w:color w:val="000000"/>
                <w:sz w:val="18"/>
                <w:szCs w:val="18"/>
              </w:rPr>
              <w:br/>
              <w:t>* PROGRAMA DE ESTÍMULO AL MÉRITO ACADÉMICO DE JÓVENES INDÍGENAS Y AFROMEXICANOS "SEMILLAS DE TALENTO"</w:t>
            </w:r>
          </w:p>
        </w:tc>
      </w:tr>
      <w:tr w:rsidR="00E7019F" w:rsidRPr="00671415" w14:paraId="106D26BB" w14:textId="77777777" w:rsidTr="00AF3673">
        <w:trPr>
          <w:trHeight w:val="2244"/>
        </w:trPr>
        <w:tc>
          <w:tcPr>
            <w:tcW w:w="481" w:type="dxa"/>
            <w:shd w:val="clear" w:color="auto" w:fill="auto"/>
            <w:noWrap/>
            <w:vAlign w:val="center"/>
            <w:hideMark/>
          </w:tcPr>
          <w:p w14:paraId="21A83B63"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hideMark/>
          </w:tcPr>
          <w:p w14:paraId="4DFAFBBD"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146</w:t>
            </w:r>
          </w:p>
        </w:tc>
        <w:tc>
          <w:tcPr>
            <w:tcW w:w="3402" w:type="dxa"/>
            <w:shd w:val="clear" w:color="auto" w:fill="auto"/>
            <w:vAlign w:val="center"/>
            <w:hideMark/>
          </w:tcPr>
          <w:p w14:paraId="30985309"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AMPLIACIÓN Y MEJORAMIENTO DE LOS SERVICIOS DE AGUA POTABLE, DRENAJE Y SANEAMIENTO</w:t>
            </w:r>
          </w:p>
        </w:tc>
        <w:tc>
          <w:tcPr>
            <w:tcW w:w="4961" w:type="dxa"/>
            <w:shd w:val="clear" w:color="auto" w:fill="auto"/>
            <w:vAlign w:val="center"/>
            <w:hideMark/>
          </w:tcPr>
          <w:p w14:paraId="5EB63DC9"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PROGRAMA DE APOYO PARA EL MEJORAMIENTO DE LA INFRAESTRUCTURA SOCIAL EN COMUNIDADES INDÍGENAS Y AFROMEXICANAS "FONDO SEMILLA"</w:t>
            </w:r>
            <w:r w:rsidRPr="00671415">
              <w:rPr>
                <w:rFonts w:ascii="Arial" w:hAnsi="Arial" w:cs="Arial"/>
                <w:color w:val="000000"/>
                <w:sz w:val="18"/>
                <w:szCs w:val="18"/>
              </w:rPr>
              <w:br/>
              <w:t>*  PROGRAMA DE IMPULSO AL DESARROLLO ECONÓMICO DE LA MUJER INDÍGENA Y AFROMEXICANA "MUJERES DE MAIZ"</w:t>
            </w:r>
            <w:r w:rsidRPr="00671415">
              <w:rPr>
                <w:rFonts w:ascii="Arial" w:hAnsi="Arial" w:cs="Arial"/>
                <w:color w:val="000000"/>
                <w:sz w:val="18"/>
                <w:szCs w:val="18"/>
              </w:rPr>
              <w:br/>
              <w:t>* PROGRAMA DE INTEGRACIÓN TECNOLÓGICA EN COMUNIDADES INDÍGENAS Y AFROMEXICANAS "VENTANAS DEL CONOCIMIENTO"</w:t>
            </w:r>
          </w:p>
        </w:tc>
      </w:tr>
      <w:tr w:rsidR="00E7019F" w:rsidRPr="00671415" w14:paraId="78C0DA98" w14:textId="77777777" w:rsidTr="00AF3673">
        <w:trPr>
          <w:trHeight w:val="848"/>
        </w:trPr>
        <w:tc>
          <w:tcPr>
            <w:tcW w:w="481" w:type="dxa"/>
            <w:shd w:val="clear" w:color="auto" w:fill="auto"/>
            <w:noWrap/>
            <w:vAlign w:val="center"/>
            <w:hideMark/>
          </w:tcPr>
          <w:p w14:paraId="46739E30"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lastRenderedPageBreak/>
              <w:t>I</w:t>
            </w:r>
          </w:p>
        </w:tc>
        <w:tc>
          <w:tcPr>
            <w:tcW w:w="502" w:type="dxa"/>
            <w:shd w:val="clear" w:color="auto" w:fill="auto"/>
            <w:vAlign w:val="center"/>
            <w:hideMark/>
          </w:tcPr>
          <w:p w14:paraId="5C887180"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147</w:t>
            </w:r>
          </w:p>
        </w:tc>
        <w:tc>
          <w:tcPr>
            <w:tcW w:w="3402" w:type="dxa"/>
            <w:shd w:val="clear" w:color="auto" w:fill="auto"/>
            <w:vAlign w:val="center"/>
            <w:hideMark/>
          </w:tcPr>
          <w:p w14:paraId="79772213"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PROMOCIÓN, FOMENTO Y DIFUSIÓN DE LAS DIVERSIDADES CULTURALES Y BIOCULTURALES</w:t>
            </w:r>
          </w:p>
        </w:tc>
        <w:tc>
          <w:tcPr>
            <w:tcW w:w="4961" w:type="dxa"/>
            <w:shd w:val="clear" w:color="auto" w:fill="auto"/>
            <w:vAlign w:val="center"/>
            <w:hideMark/>
          </w:tcPr>
          <w:p w14:paraId="6A63264A"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w:t>
            </w:r>
          </w:p>
        </w:tc>
      </w:tr>
      <w:tr w:rsidR="00E7019F" w:rsidRPr="00671415" w14:paraId="09CC3BF4" w14:textId="77777777" w:rsidTr="00AF3673">
        <w:trPr>
          <w:trHeight w:val="833"/>
        </w:trPr>
        <w:tc>
          <w:tcPr>
            <w:tcW w:w="481" w:type="dxa"/>
            <w:shd w:val="clear" w:color="auto" w:fill="auto"/>
            <w:noWrap/>
            <w:vAlign w:val="center"/>
            <w:hideMark/>
          </w:tcPr>
          <w:p w14:paraId="198EE0C6"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hideMark/>
          </w:tcPr>
          <w:p w14:paraId="1951C09B"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152</w:t>
            </w:r>
          </w:p>
        </w:tc>
        <w:tc>
          <w:tcPr>
            <w:tcW w:w="3402" w:type="dxa"/>
            <w:shd w:val="clear" w:color="auto" w:fill="auto"/>
            <w:vAlign w:val="center"/>
            <w:hideMark/>
          </w:tcPr>
          <w:p w14:paraId="7056C862"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PROMOCIÓN Y FOMENTO DE LAS POLÍTICAS PÚBLICAS IGUALITARIAS PARA MUJERES Y HOMBRES</w:t>
            </w:r>
          </w:p>
        </w:tc>
        <w:tc>
          <w:tcPr>
            <w:tcW w:w="4961" w:type="dxa"/>
            <w:shd w:val="clear" w:color="auto" w:fill="auto"/>
            <w:vAlign w:val="center"/>
            <w:hideMark/>
          </w:tcPr>
          <w:p w14:paraId="4C523BC8"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CRÉDITO A LA PALABRA "MUJERES QUE INSPIRAN" 2021</w:t>
            </w:r>
          </w:p>
        </w:tc>
      </w:tr>
      <w:tr w:rsidR="00E7019F" w:rsidRPr="00671415" w14:paraId="3396EE65" w14:textId="77777777" w:rsidTr="00775685">
        <w:trPr>
          <w:trHeight w:val="1062"/>
        </w:trPr>
        <w:tc>
          <w:tcPr>
            <w:tcW w:w="481" w:type="dxa"/>
            <w:shd w:val="clear" w:color="auto" w:fill="auto"/>
            <w:noWrap/>
            <w:vAlign w:val="center"/>
            <w:hideMark/>
          </w:tcPr>
          <w:p w14:paraId="7B24C060"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hideMark/>
          </w:tcPr>
          <w:p w14:paraId="4BF520AE"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156</w:t>
            </w:r>
          </w:p>
        </w:tc>
        <w:tc>
          <w:tcPr>
            <w:tcW w:w="3402" w:type="dxa"/>
            <w:shd w:val="clear" w:color="auto" w:fill="auto"/>
            <w:vAlign w:val="center"/>
            <w:hideMark/>
          </w:tcPr>
          <w:p w14:paraId="15F38C27"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VINCULACIÓN DE LAS INSTITUCIONES DE NIVEL SUPERIOR CON EL SECTOR PRODUCTIVO Y SOCIAL</w:t>
            </w:r>
          </w:p>
        </w:tc>
        <w:tc>
          <w:tcPr>
            <w:tcW w:w="4961" w:type="dxa"/>
            <w:shd w:val="clear" w:color="auto" w:fill="auto"/>
            <w:vAlign w:val="center"/>
            <w:hideMark/>
          </w:tcPr>
          <w:p w14:paraId="3B547EF2"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w:t>
            </w:r>
          </w:p>
        </w:tc>
      </w:tr>
      <w:tr w:rsidR="00E7019F" w:rsidRPr="00671415" w14:paraId="6635A765" w14:textId="77777777" w:rsidTr="00AF3673">
        <w:trPr>
          <w:trHeight w:val="404"/>
        </w:trPr>
        <w:tc>
          <w:tcPr>
            <w:tcW w:w="481" w:type="dxa"/>
            <w:shd w:val="clear" w:color="auto" w:fill="auto"/>
            <w:noWrap/>
            <w:vAlign w:val="center"/>
            <w:hideMark/>
          </w:tcPr>
          <w:p w14:paraId="4044626C"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hideMark/>
          </w:tcPr>
          <w:p w14:paraId="1A8098E3"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159</w:t>
            </w:r>
          </w:p>
        </w:tc>
        <w:tc>
          <w:tcPr>
            <w:tcW w:w="3402" w:type="dxa"/>
            <w:shd w:val="clear" w:color="auto" w:fill="auto"/>
            <w:vAlign w:val="center"/>
            <w:hideMark/>
          </w:tcPr>
          <w:p w14:paraId="5275F329"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ATENCIÓN MÉDICA</w:t>
            </w:r>
          </w:p>
        </w:tc>
        <w:tc>
          <w:tcPr>
            <w:tcW w:w="4961" w:type="dxa"/>
            <w:shd w:val="clear" w:color="auto" w:fill="auto"/>
            <w:vAlign w:val="center"/>
            <w:hideMark/>
          </w:tcPr>
          <w:p w14:paraId="11FE5CAA"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w:t>
            </w:r>
          </w:p>
        </w:tc>
      </w:tr>
      <w:tr w:rsidR="00E7019F" w:rsidRPr="00671415" w14:paraId="2FCA46DF" w14:textId="77777777" w:rsidTr="00AF3673">
        <w:trPr>
          <w:trHeight w:val="980"/>
        </w:trPr>
        <w:tc>
          <w:tcPr>
            <w:tcW w:w="481" w:type="dxa"/>
            <w:shd w:val="clear" w:color="auto" w:fill="auto"/>
            <w:noWrap/>
            <w:vAlign w:val="center"/>
            <w:hideMark/>
          </w:tcPr>
          <w:p w14:paraId="3363AC07"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hideMark/>
          </w:tcPr>
          <w:p w14:paraId="11CB5652"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163</w:t>
            </w:r>
          </w:p>
        </w:tc>
        <w:tc>
          <w:tcPr>
            <w:tcW w:w="3402" w:type="dxa"/>
            <w:shd w:val="clear" w:color="auto" w:fill="auto"/>
            <w:vAlign w:val="center"/>
            <w:hideMark/>
          </w:tcPr>
          <w:p w14:paraId="40BB5018"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PARTICIPACIÓN COMUNITARIA PARA EL DESARROLLO HUMANO CON ASISTENCIA ALIMENTARIA</w:t>
            </w:r>
          </w:p>
        </w:tc>
        <w:tc>
          <w:tcPr>
            <w:tcW w:w="4961" w:type="dxa"/>
            <w:shd w:val="clear" w:color="auto" w:fill="auto"/>
            <w:vAlign w:val="center"/>
            <w:hideMark/>
          </w:tcPr>
          <w:p w14:paraId="6CFC8D6C"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COCINA COMEDOR NUTRICIONAL COMUNITARIA (CCNC)</w:t>
            </w:r>
            <w:r w:rsidRPr="00671415">
              <w:rPr>
                <w:rFonts w:ascii="Arial" w:hAnsi="Arial" w:cs="Arial"/>
                <w:color w:val="000000"/>
                <w:sz w:val="18"/>
                <w:szCs w:val="18"/>
              </w:rPr>
              <w:br/>
              <w:t>* DESAYUNOS ESCOLARES CALIENTES</w:t>
            </w:r>
            <w:r w:rsidRPr="00671415">
              <w:rPr>
                <w:rFonts w:ascii="Arial" w:hAnsi="Arial" w:cs="Arial"/>
                <w:color w:val="000000"/>
                <w:sz w:val="18"/>
                <w:szCs w:val="18"/>
              </w:rPr>
              <w:br/>
              <w:t>* PROGRAMA DE ASISTENCIA ALIMENTARIA A PERSONAS DE ATENCIÓN PRIORITARIA</w:t>
            </w:r>
          </w:p>
        </w:tc>
      </w:tr>
      <w:tr w:rsidR="00E7019F" w:rsidRPr="00671415" w14:paraId="5CCC59A0" w14:textId="77777777" w:rsidTr="00AF3673">
        <w:trPr>
          <w:trHeight w:val="790"/>
        </w:trPr>
        <w:tc>
          <w:tcPr>
            <w:tcW w:w="481" w:type="dxa"/>
            <w:shd w:val="clear" w:color="auto" w:fill="auto"/>
            <w:noWrap/>
            <w:vAlign w:val="center"/>
            <w:hideMark/>
          </w:tcPr>
          <w:p w14:paraId="7E0D9C5E"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hideMark/>
          </w:tcPr>
          <w:p w14:paraId="6B34CDAA"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164</w:t>
            </w:r>
          </w:p>
        </w:tc>
        <w:tc>
          <w:tcPr>
            <w:tcW w:w="3402" w:type="dxa"/>
            <w:shd w:val="clear" w:color="auto" w:fill="auto"/>
            <w:vAlign w:val="center"/>
            <w:hideMark/>
          </w:tcPr>
          <w:p w14:paraId="63C2D4FD"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FORTALECIMIENTO DEL SISTEMA DE SALUD</w:t>
            </w:r>
          </w:p>
        </w:tc>
        <w:tc>
          <w:tcPr>
            <w:tcW w:w="4961" w:type="dxa"/>
            <w:shd w:val="clear" w:color="auto" w:fill="auto"/>
            <w:vAlign w:val="center"/>
            <w:hideMark/>
          </w:tcPr>
          <w:p w14:paraId="4471CCD8"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w:t>
            </w:r>
          </w:p>
        </w:tc>
      </w:tr>
      <w:tr w:rsidR="00E7019F" w:rsidRPr="00671415" w14:paraId="457E9480" w14:textId="77777777" w:rsidTr="00AF3673">
        <w:trPr>
          <w:trHeight w:val="508"/>
        </w:trPr>
        <w:tc>
          <w:tcPr>
            <w:tcW w:w="481" w:type="dxa"/>
            <w:shd w:val="clear" w:color="auto" w:fill="auto"/>
            <w:noWrap/>
            <w:vAlign w:val="center"/>
            <w:hideMark/>
          </w:tcPr>
          <w:p w14:paraId="26974331"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hideMark/>
          </w:tcPr>
          <w:p w14:paraId="13F97024"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169</w:t>
            </w:r>
          </w:p>
        </w:tc>
        <w:tc>
          <w:tcPr>
            <w:tcW w:w="3402" w:type="dxa"/>
            <w:shd w:val="clear" w:color="auto" w:fill="auto"/>
            <w:vAlign w:val="center"/>
            <w:hideMark/>
          </w:tcPr>
          <w:p w14:paraId="634FD78A"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PREVENCIÓN Y PROMOCIÓN DE LA SALUD</w:t>
            </w:r>
          </w:p>
        </w:tc>
        <w:tc>
          <w:tcPr>
            <w:tcW w:w="4961" w:type="dxa"/>
            <w:shd w:val="clear" w:color="auto" w:fill="auto"/>
            <w:vAlign w:val="center"/>
            <w:hideMark/>
          </w:tcPr>
          <w:p w14:paraId="090CA765"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w:t>
            </w:r>
          </w:p>
        </w:tc>
      </w:tr>
      <w:tr w:rsidR="00E7019F" w:rsidRPr="00671415" w14:paraId="479E8BAD" w14:textId="77777777" w:rsidTr="00AF3673">
        <w:trPr>
          <w:trHeight w:val="980"/>
        </w:trPr>
        <w:tc>
          <w:tcPr>
            <w:tcW w:w="481" w:type="dxa"/>
            <w:shd w:val="clear" w:color="auto" w:fill="auto"/>
            <w:noWrap/>
            <w:vAlign w:val="center"/>
            <w:hideMark/>
          </w:tcPr>
          <w:p w14:paraId="2413BEEE"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hideMark/>
          </w:tcPr>
          <w:p w14:paraId="24906E6E"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172</w:t>
            </w:r>
          </w:p>
        </w:tc>
        <w:tc>
          <w:tcPr>
            <w:tcW w:w="3402" w:type="dxa"/>
            <w:shd w:val="clear" w:color="auto" w:fill="auto"/>
            <w:vAlign w:val="center"/>
            <w:hideMark/>
          </w:tcPr>
          <w:p w14:paraId="53E92DC1"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INCLUSIÓN SOCIAL PARA EL BIENESTAR DEL ESTADO DE OAXACA</w:t>
            </w:r>
          </w:p>
        </w:tc>
        <w:tc>
          <w:tcPr>
            <w:tcW w:w="4961" w:type="dxa"/>
            <w:shd w:val="clear" w:color="auto" w:fill="auto"/>
            <w:vAlign w:val="center"/>
            <w:hideMark/>
          </w:tcPr>
          <w:p w14:paraId="338D1D01"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CRÉDITO A LA PALABRA DE LA MUJER</w:t>
            </w:r>
            <w:r w:rsidRPr="00671415">
              <w:rPr>
                <w:rFonts w:ascii="Arial" w:hAnsi="Arial" w:cs="Arial"/>
                <w:color w:val="000000"/>
                <w:sz w:val="18"/>
                <w:szCs w:val="18"/>
              </w:rPr>
              <w:br/>
              <w:t>* FERIAS DE INCLUSIÓN SOCIAL</w:t>
            </w:r>
            <w:r w:rsidRPr="00671415">
              <w:rPr>
                <w:rFonts w:ascii="Arial" w:hAnsi="Arial" w:cs="Arial"/>
                <w:color w:val="000000"/>
                <w:sz w:val="18"/>
                <w:szCs w:val="18"/>
              </w:rPr>
              <w:br/>
              <w:t>* PREMIO ESTATAL DE LA JUVENTUD</w:t>
            </w:r>
            <w:r w:rsidRPr="00671415">
              <w:rPr>
                <w:rFonts w:ascii="Arial" w:hAnsi="Arial" w:cs="Arial"/>
                <w:color w:val="000000"/>
                <w:sz w:val="18"/>
                <w:szCs w:val="18"/>
              </w:rPr>
              <w:br/>
              <w:t>* RETO POSIBLE OAXACA 2021</w:t>
            </w:r>
          </w:p>
        </w:tc>
      </w:tr>
      <w:tr w:rsidR="00E7019F" w:rsidRPr="00671415" w14:paraId="6269CA0E" w14:textId="77777777" w:rsidTr="00AF3673">
        <w:trPr>
          <w:trHeight w:val="980"/>
        </w:trPr>
        <w:tc>
          <w:tcPr>
            <w:tcW w:w="481" w:type="dxa"/>
            <w:shd w:val="clear" w:color="auto" w:fill="auto"/>
            <w:noWrap/>
            <w:vAlign w:val="center"/>
          </w:tcPr>
          <w:p w14:paraId="28613D4C"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tcPr>
          <w:p w14:paraId="35795118"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174</w:t>
            </w:r>
          </w:p>
        </w:tc>
        <w:tc>
          <w:tcPr>
            <w:tcW w:w="3402" w:type="dxa"/>
            <w:shd w:val="clear" w:color="auto" w:fill="auto"/>
            <w:vAlign w:val="center"/>
          </w:tcPr>
          <w:p w14:paraId="0A28E050"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PROMOCIÓN, RECREACIÓN Y FOMENTO DE ACTIVIDAD FÍSICA Y DEPORTE</w:t>
            </w:r>
          </w:p>
        </w:tc>
        <w:tc>
          <w:tcPr>
            <w:tcW w:w="4961" w:type="dxa"/>
            <w:shd w:val="clear" w:color="auto" w:fill="auto"/>
            <w:vAlign w:val="center"/>
          </w:tcPr>
          <w:p w14:paraId="5D320154"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BECAS Y ESTÍMULOS ECONÓMICOS A DEPORTISTAS DESTACADOS</w:t>
            </w:r>
            <w:r w:rsidRPr="00671415">
              <w:rPr>
                <w:rFonts w:ascii="Arial" w:hAnsi="Arial" w:cs="Arial"/>
                <w:color w:val="000000"/>
                <w:sz w:val="18"/>
                <w:szCs w:val="18"/>
              </w:rPr>
              <w:br/>
              <w:t>* PROFESIONALIZACIÓN EN CULTURA FÍSICA Y DEPORTE</w:t>
            </w:r>
          </w:p>
        </w:tc>
      </w:tr>
      <w:tr w:rsidR="00E7019F" w:rsidRPr="00671415" w14:paraId="662D79C2" w14:textId="77777777" w:rsidTr="00AF3673">
        <w:trPr>
          <w:trHeight w:val="609"/>
        </w:trPr>
        <w:tc>
          <w:tcPr>
            <w:tcW w:w="481" w:type="dxa"/>
            <w:shd w:val="clear" w:color="auto" w:fill="auto"/>
            <w:noWrap/>
            <w:vAlign w:val="center"/>
          </w:tcPr>
          <w:p w14:paraId="4BB7FF56" w14:textId="77777777" w:rsidR="00E7019F" w:rsidRPr="00671415" w:rsidRDefault="00E7019F" w:rsidP="00734E99">
            <w:pPr>
              <w:jc w:val="center"/>
              <w:rPr>
                <w:rFonts w:ascii="Arial" w:hAnsi="Arial" w:cs="Arial"/>
                <w:b/>
                <w:bCs/>
                <w:color w:val="FFFFFF"/>
                <w:sz w:val="18"/>
                <w:szCs w:val="18"/>
              </w:rPr>
            </w:pPr>
            <w:r w:rsidRPr="00671415">
              <w:rPr>
                <w:rFonts w:ascii="Arial" w:hAnsi="Arial" w:cs="Arial"/>
                <w:color w:val="000000"/>
                <w:sz w:val="18"/>
                <w:szCs w:val="18"/>
              </w:rPr>
              <w:t>I</w:t>
            </w:r>
          </w:p>
        </w:tc>
        <w:tc>
          <w:tcPr>
            <w:tcW w:w="502" w:type="dxa"/>
            <w:shd w:val="clear" w:color="auto" w:fill="auto"/>
            <w:vAlign w:val="center"/>
          </w:tcPr>
          <w:p w14:paraId="6CCB6240" w14:textId="77777777" w:rsidR="00E7019F" w:rsidRPr="00671415" w:rsidRDefault="00E7019F" w:rsidP="00734E99">
            <w:pPr>
              <w:jc w:val="center"/>
              <w:rPr>
                <w:rFonts w:ascii="Arial" w:hAnsi="Arial" w:cs="Arial"/>
                <w:b/>
                <w:bCs/>
                <w:color w:val="FFFFFF"/>
                <w:sz w:val="18"/>
                <w:szCs w:val="18"/>
              </w:rPr>
            </w:pPr>
            <w:r w:rsidRPr="00671415">
              <w:rPr>
                <w:rFonts w:ascii="Arial" w:hAnsi="Arial" w:cs="Arial"/>
                <w:color w:val="000000"/>
                <w:sz w:val="18"/>
                <w:szCs w:val="18"/>
              </w:rPr>
              <w:t>181</w:t>
            </w:r>
          </w:p>
        </w:tc>
        <w:tc>
          <w:tcPr>
            <w:tcW w:w="3402" w:type="dxa"/>
            <w:shd w:val="clear" w:color="auto" w:fill="auto"/>
            <w:vAlign w:val="center"/>
          </w:tcPr>
          <w:p w14:paraId="5185338D" w14:textId="77777777" w:rsidR="00E7019F" w:rsidRPr="00671415" w:rsidRDefault="00E7019F" w:rsidP="00734E99">
            <w:pPr>
              <w:rPr>
                <w:rFonts w:ascii="Arial" w:hAnsi="Arial" w:cs="Arial"/>
                <w:b/>
                <w:bCs/>
                <w:color w:val="FFFFFF"/>
                <w:sz w:val="18"/>
                <w:szCs w:val="18"/>
              </w:rPr>
            </w:pPr>
            <w:r w:rsidRPr="00671415">
              <w:rPr>
                <w:rFonts w:ascii="Arial" w:hAnsi="Arial" w:cs="Arial"/>
                <w:color w:val="000000"/>
                <w:sz w:val="18"/>
                <w:szCs w:val="18"/>
              </w:rPr>
              <w:t>MÁS OAXACA</w:t>
            </w:r>
          </w:p>
        </w:tc>
        <w:tc>
          <w:tcPr>
            <w:tcW w:w="4961" w:type="dxa"/>
            <w:shd w:val="clear" w:color="auto" w:fill="auto"/>
            <w:vAlign w:val="center"/>
          </w:tcPr>
          <w:p w14:paraId="7E177D43" w14:textId="77777777" w:rsidR="00E7019F" w:rsidRPr="00671415" w:rsidRDefault="00E7019F" w:rsidP="00734E99">
            <w:pPr>
              <w:jc w:val="center"/>
              <w:rPr>
                <w:rFonts w:ascii="Arial" w:hAnsi="Arial" w:cs="Arial"/>
                <w:b/>
                <w:bCs/>
                <w:color w:val="FFFFFF"/>
                <w:sz w:val="18"/>
                <w:szCs w:val="18"/>
              </w:rPr>
            </w:pPr>
            <w:r w:rsidRPr="00671415">
              <w:rPr>
                <w:rFonts w:ascii="Arial" w:hAnsi="Arial" w:cs="Arial"/>
                <w:color w:val="000000"/>
                <w:sz w:val="18"/>
                <w:szCs w:val="18"/>
              </w:rPr>
              <w:t> </w:t>
            </w:r>
          </w:p>
        </w:tc>
      </w:tr>
      <w:tr w:rsidR="00E7019F" w:rsidRPr="00671415" w14:paraId="0CBA3472" w14:textId="77777777" w:rsidTr="00AF3673">
        <w:trPr>
          <w:trHeight w:val="623"/>
        </w:trPr>
        <w:tc>
          <w:tcPr>
            <w:tcW w:w="481" w:type="dxa"/>
            <w:shd w:val="clear" w:color="auto" w:fill="auto"/>
            <w:noWrap/>
            <w:vAlign w:val="center"/>
          </w:tcPr>
          <w:p w14:paraId="79A50295" w14:textId="77777777" w:rsidR="00E7019F" w:rsidRPr="00671415" w:rsidRDefault="00E7019F" w:rsidP="00734E99">
            <w:pPr>
              <w:jc w:val="center"/>
              <w:rPr>
                <w:rFonts w:ascii="Arial" w:hAnsi="Arial" w:cs="Arial"/>
                <w:b/>
                <w:bCs/>
                <w:color w:val="FFFFFF"/>
                <w:sz w:val="18"/>
                <w:szCs w:val="18"/>
              </w:rPr>
            </w:pPr>
            <w:r w:rsidRPr="00671415">
              <w:rPr>
                <w:rFonts w:ascii="Arial" w:hAnsi="Arial" w:cs="Arial"/>
                <w:color w:val="000000"/>
                <w:sz w:val="18"/>
                <w:szCs w:val="18"/>
              </w:rPr>
              <w:t>I</w:t>
            </w:r>
          </w:p>
        </w:tc>
        <w:tc>
          <w:tcPr>
            <w:tcW w:w="502" w:type="dxa"/>
            <w:shd w:val="clear" w:color="auto" w:fill="auto"/>
            <w:vAlign w:val="center"/>
          </w:tcPr>
          <w:p w14:paraId="4A60F8AD" w14:textId="77777777" w:rsidR="00E7019F" w:rsidRPr="00671415" w:rsidRDefault="00E7019F" w:rsidP="00734E99">
            <w:pPr>
              <w:jc w:val="center"/>
              <w:rPr>
                <w:rFonts w:ascii="Arial" w:hAnsi="Arial" w:cs="Arial"/>
                <w:b/>
                <w:bCs/>
                <w:color w:val="FFFFFF"/>
                <w:sz w:val="18"/>
                <w:szCs w:val="18"/>
              </w:rPr>
            </w:pPr>
            <w:r w:rsidRPr="00671415">
              <w:rPr>
                <w:rFonts w:ascii="Arial" w:hAnsi="Arial" w:cs="Arial"/>
                <w:color w:val="000000"/>
                <w:sz w:val="18"/>
                <w:szCs w:val="18"/>
              </w:rPr>
              <w:t>182</w:t>
            </w:r>
          </w:p>
        </w:tc>
        <w:tc>
          <w:tcPr>
            <w:tcW w:w="3402" w:type="dxa"/>
            <w:shd w:val="clear" w:color="auto" w:fill="auto"/>
            <w:vAlign w:val="center"/>
          </w:tcPr>
          <w:p w14:paraId="0530EA14" w14:textId="77777777" w:rsidR="00E7019F" w:rsidRPr="00671415" w:rsidRDefault="00E7019F" w:rsidP="00734E99">
            <w:pPr>
              <w:jc w:val="center"/>
              <w:rPr>
                <w:rFonts w:ascii="Arial" w:hAnsi="Arial" w:cs="Arial"/>
                <w:b/>
                <w:bCs/>
                <w:color w:val="FFFFFF"/>
                <w:sz w:val="18"/>
                <w:szCs w:val="18"/>
              </w:rPr>
            </w:pPr>
            <w:r w:rsidRPr="00671415">
              <w:rPr>
                <w:rFonts w:ascii="Arial" w:hAnsi="Arial" w:cs="Arial"/>
                <w:color w:val="000000"/>
                <w:sz w:val="18"/>
                <w:szCs w:val="18"/>
              </w:rPr>
              <w:t>FORMACIÓN ACADÉMICA INTEGRAL</w:t>
            </w:r>
          </w:p>
        </w:tc>
        <w:tc>
          <w:tcPr>
            <w:tcW w:w="4961" w:type="dxa"/>
            <w:shd w:val="clear" w:color="auto" w:fill="auto"/>
            <w:vAlign w:val="center"/>
          </w:tcPr>
          <w:p w14:paraId="4090C3F4" w14:textId="77777777" w:rsidR="00E7019F" w:rsidRPr="00671415" w:rsidRDefault="00E7019F" w:rsidP="00734E99">
            <w:pPr>
              <w:jc w:val="center"/>
              <w:rPr>
                <w:rFonts w:ascii="Arial" w:hAnsi="Arial" w:cs="Arial"/>
                <w:b/>
                <w:bCs/>
                <w:color w:val="FFFFFF"/>
                <w:sz w:val="18"/>
                <w:szCs w:val="18"/>
              </w:rPr>
            </w:pPr>
            <w:r w:rsidRPr="00671415">
              <w:rPr>
                <w:rFonts w:ascii="Arial" w:hAnsi="Arial" w:cs="Arial"/>
                <w:color w:val="000000"/>
                <w:sz w:val="18"/>
                <w:szCs w:val="18"/>
              </w:rPr>
              <w:t> </w:t>
            </w:r>
          </w:p>
        </w:tc>
      </w:tr>
      <w:tr w:rsidR="00E7019F" w:rsidRPr="00671415" w14:paraId="74F96E27" w14:textId="77777777" w:rsidTr="00AF3673">
        <w:trPr>
          <w:trHeight w:val="790"/>
        </w:trPr>
        <w:tc>
          <w:tcPr>
            <w:tcW w:w="481" w:type="dxa"/>
            <w:shd w:val="clear" w:color="auto" w:fill="auto"/>
            <w:noWrap/>
            <w:vAlign w:val="center"/>
            <w:hideMark/>
          </w:tcPr>
          <w:p w14:paraId="5E7AB3DB"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hideMark/>
          </w:tcPr>
          <w:p w14:paraId="2452CC7A"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183</w:t>
            </w:r>
          </w:p>
        </w:tc>
        <w:tc>
          <w:tcPr>
            <w:tcW w:w="3402" w:type="dxa"/>
            <w:shd w:val="clear" w:color="auto" w:fill="auto"/>
            <w:vAlign w:val="center"/>
            <w:hideMark/>
          </w:tcPr>
          <w:p w14:paraId="177B17B9"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FORMACIÓN Y DESARROLLO PROFESIONAL DOCENTE</w:t>
            </w:r>
          </w:p>
        </w:tc>
        <w:tc>
          <w:tcPr>
            <w:tcW w:w="4961" w:type="dxa"/>
            <w:shd w:val="clear" w:color="auto" w:fill="auto"/>
            <w:vAlign w:val="center"/>
            <w:hideMark/>
          </w:tcPr>
          <w:p w14:paraId="6849DEE9"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w:t>
            </w:r>
          </w:p>
        </w:tc>
      </w:tr>
      <w:tr w:rsidR="00E7019F" w:rsidRPr="00671415" w14:paraId="0D9DB86C" w14:textId="77777777" w:rsidTr="00AF3673">
        <w:trPr>
          <w:trHeight w:val="678"/>
        </w:trPr>
        <w:tc>
          <w:tcPr>
            <w:tcW w:w="481" w:type="dxa"/>
            <w:shd w:val="clear" w:color="auto" w:fill="auto"/>
            <w:noWrap/>
            <w:vAlign w:val="center"/>
            <w:hideMark/>
          </w:tcPr>
          <w:p w14:paraId="2003C262"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hideMark/>
          </w:tcPr>
          <w:p w14:paraId="4B44F8F3"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184</w:t>
            </w:r>
          </w:p>
        </w:tc>
        <w:tc>
          <w:tcPr>
            <w:tcW w:w="3402" w:type="dxa"/>
            <w:shd w:val="clear" w:color="auto" w:fill="auto"/>
            <w:vAlign w:val="center"/>
            <w:hideMark/>
          </w:tcPr>
          <w:p w14:paraId="300F69D4"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ADMINISTRACIÓN ESTRATÉGICA EN EL QUEHACER EDUCATIVO</w:t>
            </w:r>
          </w:p>
        </w:tc>
        <w:tc>
          <w:tcPr>
            <w:tcW w:w="4961" w:type="dxa"/>
            <w:shd w:val="clear" w:color="auto" w:fill="auto"/>
            <w:vAlign w:val="center"/>
            <w:hideMark/>
          </w:tcPr>
          <w:p w14:paraId="5A5BC4E7"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w:t>
            </w:r>
          </w:p>
        </w:tc>
      </w:tr>
      <w:tr w:rsidR="00E7019F" w:rsidRPr="00671415" w14:paraId="6A616E93" w14:textId="77777777" w:rsidTr="00AF3673">
        <w:trPr>
          <w:trHeight w:val="548"/>
        </w:trPr>
        <w:tc>
          <w:tcPr>
            <w:tcW w:w="481" w:type="dxa"/>
            <w:shd w:val="clear" w:color="auto" w:fill="auto"/>
            <w:noWrap/>
            <w:vAlign w:val="center"/>
            <w:hideMark/>
          </w:tcPr>
          <w:p w14:paraId="76B8CD4A"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hideMark/>
          </w:tcPr>
          <w:p w14:paraId="2AA889B8"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200</w:t>
            </w:r>
          </w:p>
        </w:tc>
        <w:tc>
          <w:tcPr>
            <w:tcW w:w="3402" w:type="dxa"/>
            <w:shd w:val="clear" w:color="auto" w:fill="auto"/>
            <w:vAlign w:val="center"/>
            <w:hideMark/>
          </w:tcPr>
          <w:p w14:paraId="1EB818CF"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AMPLIACIÓN DE LA COBERTURA DE LA EDUCACIÓN MEDIA SUPERIOR</w:t>
            </w:r>
          </w:p>
        </w:tc>
        <w:tc>
          <w:tcPr>
            <w:tcW w:w="4961" w:type="dxa"/>
            <w:shd w:val="clear" w:color="auto" w:fill="auto"/>
            <w:vAlign w:val="center"/>
            <w:hideMark/>
          </w:tcPr>
          <w:p w14:paraId="179C832F"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AMPLIACIÓN DE LA COBERTURA DE LA EDUCACIÓN MEDIA SUPERIOR</w:t>
            </w:r>
          </w:p>
        </w:tc>
      </w:tr>
      <w:tr w:rsidR="00E7019F" w:rsidRPr="00671415" w14:paraId="3C8CFF4B" w14:textId="77777777" w:rsidTr="00AF3673">
        <w:trPr>
          <w:trHeight w:val="902"/>
        </w:trPr>
        <w:tc>
          <w:tcPr>
            <w:tcW w:w="481" w:type="dxa"/>
            <w:shd w:val="clear" w:color="auto" w:fill="auto"/>
            <w:noWrap/>
            <w:vAlign w:val="center"/>
            <w:hideMark/>
          </w:tcPr>
          <w:p w14:paraId="36DBE8B3"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hideMark/>
          </w:tcPr>
          <w:p w14:paraId="2D7AF910"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201</w:t>
            </w:r>
          </w:p>
        </w:tc>
        <w:tc>
          <w:tcPr>
            <w:tcW w:w="3402" w:type="dxa"/>
            <w:shd w:val="clear" w:color="auto" w:fill="auto"/>
            <w:vAlign w:val="center"/>
            <w:hideMark/>
          </w:tcPr>
          <w:p w14:paraId="61B1B314"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SALVAGUARDA DEL PATRIMONIO CULTURAL MATERIAL E INMATERIAL</w:t>
            </w:r>
          </w:p>
        </w:tc>
        <w:tc>
          <w:tcPr>
            <w:tcW w:w="4961" w:type="dxa"/>
            <w:shd w:val="clear" w:color="auto" w:fill="auto"/>
            <w:vAlign w:val="center"/>
            <w:hideMark/>
          </w:tcPr>
          <w:p w14:paraId="792FDF0D"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w:t>
            </w:r>
          </w:p>
        </w:tc>
      </w:tr>
      <w:tr w:rsidR="00E7019F" w:rsidRPr="00671415" w14:paraId="1E7A58B9" w14:textId="77777777" w:rsidTr="00AF3673">
        <w:trPr>
          <w:trHeight w:val="688"/>
        </w:trPr>
        <w:tc>
          <w:tcPr>
            <w:tcW w:w="481" w:type="dxa"/>
            <w:shd w:val="clear" w:color="auto" w:fill="auto"/>
            <w:noWrap/>
            <w:vAlign w:val="center"/>
            <w:hideMark/>
          </w:tcPr>
          <w:p w14:paraId="082AA69C"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hideMark/>
          </w:tcPr>
          <w:p w14:paraId="67465149"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203</w:t>
            </w:r>
          </w:p>
        </w:tc>
        <w:tc>
          <w:tcPr>
            <w:tcW w:w="3402" w:type="dxa"/>
            <w:shd w:val="clear" w:color="auto" w:fill="auto"/>
            <w:vAlign w:val="center"/>
            <w:hideMark/>
          </w:tcPr>
          <w:p w14:paraId="0FA95A94"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DESARROLLO SUSTENTABLE Y SOSTENIBLE DE LA PRODUCCIÓN CULTURAL</w:t>
            </w:r>
          </w:p>
        </w:tc>
        <w:tc>
          <w:tcPr>
            <w:tcW w:w="4961" w:type="dxa"/>
            <w:shd w:val="clear" w:color="auto" w:fill="auto"/>
            <w:vAlign w:val="center"/>
            <w:hideMark/>
          </w:tcPr>
          <w:p w14:paraId="6F04994F"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w:t>
            </w:r>
          </w:p>
        </w:tc>
      </w:tr>
      <w:tr w:rsidR="00E7019F" w:rsidRPr="00671415" w14:paraId="1A4F6D2F" w14:textId="77777777" w:rsidTr="00AF3673">
        <w:trPr>
          <w:trHeight w:val="958"/>
        </w:trPr>
        <w:tc>
          <w:tcPr>
            <w:tcW w:w="481" w:type="dxa"/>
            <w:shd w:val="clear" w:color="auto" w:fill="auto"/>
            <w:noWrap/>
            <w:vAlign w:val="center"/>
            <w:hideMark/>
          </w:tcPr>
          <w:p w14:paraId="56AA6FC5"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lastRenderedPageBreak/>
              <w:t>I</w:t>
            </w:r>
          </w:p>
        </w:tc>
        <w:tc>
          <w:tcPr>
            <w:tcW w:w="502" w:type="dxa"/>
            <w:shd w:val="clear" w:color="auto" w:fill="auto"/>
            <w:vAlign w:val="center"/>
            <w:hideMark/>
          </w:tcPr>
          <w:p w14:paraId="638ECC1B"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207</w:t>
            </w:r>
          </w:p>
        </w:tc>
        <w:tc>
          <w:tcPr>
            <w:tcW w:w="3402" w:type="dxa"/>
            <w:shd w:val="clear" w:color="auto" w:fill="auto"/>
            <w:vAlign w:val="center"/>
            <w:hideMark/>
          </w:tcPr>
          <w:p w14:paraId="78390517"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FORTALECIMIENTO A LA INFRAESTRUCTURA FÍSICA EDUCATIVA</w:t>
            </w:r>
          </w:p>
        </w:tc>
        <w:tc>
          <w:tcPr>
            <w:tcW w:w="4961" w:type="dxa"/>
            <w:shd w:val="clear" w:color="auto" w:fill="auto"/>
            <w:vAlign w:val="center"/>
            <w:hideMark/>
          </w:tcPr>
          <w:p w14:paraId="3E854907"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w:t>
            </w:r>
          </w:p>
        </w:tc>
      </w:tr>
      <w:tr w:rsidR="00E7019F" w:rsidRPr="00671415" w14:paraId="2239E640" w14:textId="77777777" w:rsidTr="00775685">
        <w:trPr>
          <w:trHeight w:val="1336"/>
        </w:trPr>
        <w:tc>
          <w:tcPr>
            <w:tcW w:w="481" w:type="dxa"/>
            <w:shd w:val="clear" w:color="auto" w:fill="auto"/>
            <w:noWrap/>
            <w:vAlign w:val="center"/>
            <w:hideMark/>
          </w:tcPr>
          <w:p w14:paraId="741C5D2B"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w:t>
            </w:r>
          </w:p>
        </w:tc>
        <w:tc>
          <w:tcPr>
            <w:tcW w:w="502" w:type="dxa"/>
            <w:shd w:val="clear" w:color="auto" w:fill="auto"/>
            <w:vAlign w:val="center"/>
            <w:hideMark/>
          </w:tcPr>
          <w:p w14:paraId="7F2F2431"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208</w:t>
            </w:r>
          </w:p>
        </w:tc>
        <w:tc>
          <w:tcPr>
            <w:tcW w:w="3402" w:type="dxa"/>
            <w:shd w:val="clear" w:color="auto" w:fill="auto"/>
            <w:vAlign w:val="center"/>
            <w:hideMark/>
          </w:tcPr>
          <w:p w14:paraId="4E8C6974"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PROMOCIÓN Y GESTIÓN DE RECURSOS PARA LA INCLUSIÓN Y EL DESARROLLO ECONÓMICO A FAVOR DE LOS MIGRANTES Y SUS FAMILIAS</w:t>
            </w:r>
          </w:p>
        </w:tc>
        <w:tc>
          <w:tcPr>
            <w:tcW w:w="4961" w:type="dxa"/>
            <w:shd w:val="clear" w:color="auto" w:fill="auto"/>
            <w:vAlign w:val="center"/>
            <w:hideMark/>
          </w:tcPr>
          <w:p w14:paraId="7BB67881"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w:t>
            </w:r>
          </w:p>
        </w:tc>
      </w:tr>
      <w:tr w:rsidR="00E7019F" w:rsidRPr="00671415" w14:paraId="4D4C0121" w14:textId="77777777" w:rsidTr="00AF3673">
        <w:trPr>
          <w:trHeight w:val="513"/>
        </w:trPr>
        <w:tc>
          <w:tcPr>
            <w:tcW w:w="481" w:type="dxa"/>
            <w:shd w:val="clear" w:color="auto" w:fill="auto"/>
            <w:noWrap/>
            <w:vAlign w:val="center"/>
            <w:hideMark/>
          </w:tcPr>
          <w:p w14:paraId="2242E29E"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IV</w:t>
            </w:r>
          </w:p>
        </w:tc>
        <w:tc>
          <w:tcPr>
            <w:tcW w:w="502" w:type="dxa"/>
            <w:shd w:val="clear" w:color="auto" w:fill="auto"/>
            <w:vAlign w:val="center"/>
            <w:hideMark/>
          </w:tcPr>
          <w:p w14:paraId="7AFC982B"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103</w:t>
            </w:r>
          </w:p>
        </w:tc>
        <w:tc>
          <w:tcPr>
            <w:tcW w:w="3402" w:type="dxa"/>
            <w:shd w:val="clear" w:color="auto" w:fill="auto"/>
            <w:vAlign w:val="center"/>
            <w:hideMark/>
          </w:tcPr>
          <w:p w14:paraId="4766A27B"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PROMOCIÓN TURÍSTICA</w:t>
            </w:r>
          </w:p>
        </w:tc>
        <w:tc>
          <w:tcPr>
            <w:tcW w:w="4961" w:type="dxa"/>
            <w:shd w:val="clear" w:color="auto" w:fill="auto"/>
            <w:vAlign w:val="center"/>
            <w:hideMark/>
          </w:tcPr>
          <w:p w14:paraId="47742213"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CAMPAÑAS DE PROMOCIÓN TURÍSTICA NACIONALES E INTERNACIONALES</w:t>
            </w:r>
          </w:p>
        </w:tc>
      </w:tr>
      <w:tr w:rsidR="00E7019F" w:rsidRPr="00671415" w14:paraId="33E59A30" w14:textId="77777777" w:rsidTr="00775685">
        <w:trPr>
          <w:trHeight w:val="894"/>
        </w:trPr>
        <w:tc>
          <w:tcPr>
            <w:tcW w:w="481" w:type="dxa"/>
            <w:shd w:val="clear" w:color="auto" w:fill="auto"/>
            <w:noWrap/>
            <w:vAlign w:val="center"/>
            <w:hideMark/>
          </w:tcPr>
          <w:p w14:paraId="77D41ABD"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IV</w:t>
            </w:r>
          </w:p>
        </w:tc>
        <w:tc>
          <w:tcPr>
            <w:tcW w:w="502" w:type="dxa"/>
            <w:shd w:val="clear" w:color="auto" w:fill="auto"/>
            <w:vAlign w:val="center"/>
            <w:hideMark/>
          </w:tcPr>
          <w:p w14:paraId="1F12B701"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106</w:t>
            </w:r>
          </w:p>
        </w:tc>
        <w:tc>
          <w:tcPr>
            <w:tcW w:w="3402" w:type="dxa"/>
            <w:shd w:val="clear" w:color="auto" w:fill="auto"/>
            <w:vAlign w:val="center"/>
            <w:hideMark/>
          </w:tcPr>
          <w:p w14:paraId="2C035C09"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FORTALECIMIENTO A LA COMPETENCIA LABORAL Y EMPLEO DE CALIDAD</w:t>
            </w:r>
          </w:p>
        </w:tc>
        <w:tc>
          <w:tcPr>
            <w:tcW w:w="4961" w:type="dxa"/>
            <w:shd w:val="clear" w:color="auto" w:fill="auto"/>
            <w:vAlign w:val="center"/>
            <w:hideMark/>
          </w:tcPr>
          <w:p w14:paraId="17EE815D"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CURSOS DE CAPACITACIÓN Y PROFESIONALIZACIÓN PARA Y EN EL TRABAJO</w:t>
            </w:r>
          </w:p>
        </w:tc>
      </w:tr>
      <w:tr w:rsidR="00E7019F" w:rsidRPr="00671415" w14:paraId="7DC554BB" w14:textId="77777777" w:rsidTr="00775685">
        <w:trPr>
          <w:trHeight w:val="721"/>
        </w:trPr>
        <w:tc>
          <w:tcPr>
            <w:tcW w:w="481" w:type="dxa"/>
            <w:shd w:val="clear" w:color="auto" w:fill="auto"/>
            <w:noWrap/>
            <w:vAlign w:val="center"/>
            <w:hideMark/>
          </w:tcPr>
          <w:p w14:paraId="0A58EF45"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IV</w:t>
            </w:r>
          </w:p>
        </w:tc>
        <w:tc>
          <w:tcPr>
            <w:tcW w:w="502" w:type="dxa"/>
            <w:shd w:val="clear" w:color="auto" w:fill="auto"/>
            <w:vAlign w:val="center"/>
            <w:hideMark/>
          </w:tcPr>
          <w:p w14:paraId="10DFD6A7"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108</w:t>
            </w:r>
          </w:p>
        </w:tc>
        <w:tc>
          <w:tcPr>
            <w:tcW w:w="3402" w:type="dxa"/>
            <w:shd w:val="clear" w:color="auto" w:fill="auto"/>
            <w:vAlign w:val="center"/>
            <w:hideMark/>
          </w:tcPr>
          <w:p w14:paraId="763A7B10"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INFRAESTRUCTURA VIAL EN EL ESTADO DE OAXACA</w:t>
            </w:r>
          </w:p>
        </w:tc>
        <w:tc>
          <w:tcPr>
            <w:tcW w:w="4961" w:type="dxa"/>
            <w:shd w:val="clear" w:color="auto" w:fill="auto"/>
            <w:vAlign w:val="center"/>
            <w:hideMark/>
          </w:tcPr>
          <w:p w14:paraId="3C901012"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INFRAESTRUCTURA VIAL EN EL ESTADO DE OAXACA</w:t>
            </w:r>
          </w:p>
        </w:tc>
      </w:tr>
      <w:tr w:rsidR="00E7019F" w:rsidRPr="00671415" w14:paraId="4F190E59" w14:textId="77777777" w:rsidTr="00AF3673">
        <w:trPr>
          <w:trHeight w:val="524"/>
        </w:trPr>
        <w:tc>
          <w:tcPr>
            <w:tcW w:w="481" w:type="dxa"/>
            <w:shd w:val="clear" w:color="auto" w:fill="auto"/>
            <w:noWrap/>
            <w:vAlign w:val="center"/>
            <w:hideMark/>
          </w:tcPr>
          <w:p w14:paraId="1650941B"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IV</w:t>
            </w:r>
          </w:p>
        </w:tc>
        <w:tc>
          <w:tcPr>
            <w:tcW w:w="502" w:type="dxa"/>
            <w:shd w:val="clear" w:color="auto" w:fill="auto"/>
            <w:vAlign w:val="center"/>
            <w:hideMark/>
          </w:tcPr>
          <w:p w14:paraId="2C4E8130"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109</w:t>
            </w:r>
          </w:p>
        </w:tc>
        <w:tc>
          <w:tcPr>
            <w:tcW w:w="3402" w:type="dxa"/>
            <w:shd w:val="clear" w:color="auto" w:fill="auto"/>
            <w:vAlign w:val="center"/>
            <w:hideMark/>
          </w:tcPr>
          <w:p w14:paraId="5ABEDCD0"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DESARROLLO AGRÍCOLA</w:t>
            </w:r>
          </w:p>
        </w:tc>
        <w:tc>
          <w:tcPr>
            <w:tcW w:w="4961" w:type="dxa"/>
            <w:shd w:val="clear" w:color="auto" w:fill="auto"/>
            <w:vAlign w:val="center"/>
            <w:hideMark/>
          </w:tcPr>
          <w:p w14:paraId="6729F140"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w:t>
            </w:r>
          </w:p>
        </w:tc>
      </w:tr>
      <w:tr w:rsidR="00E7019F" w:rsidRPr="00671415" w14:paraId="5B68CAFE" w14:textId="77777777" w:rsidTr="00AF3673">
        <w:trPr>
          <w:trHeight w:val="664"/>
        </w:trPr>
        <w:tc>
          <w:tcPr>
            <w:tcW w:w="481" w:type="dxa"/>
            <w:shd w:val="clear" w:color="auto" w:fill="auto"/>
            <w:noWrap/>
            <w:vAlign w:val="center"/>
            <w:hideMark/>
          </w:tcPr>
          <w:p w14:paraId="0F484DF8"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IV</w:t>
            </w:r>
          </w:p>
        </w:tc>
        <w:tc>
          <w:tcPr>
            <w:tcW w:w="502" w:type="dxa"/>
            <w:shd w:val="clear" w:color="auto" w:fill="auto"/>
            <w:vAlign w:val="center"/>
            <w:hideMark/>
          </w:tcPr>
          <w:p w14:paraId="63E3CA34"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110</w:t>
            </w:r>
          </w:p>
        </w:tc>
        <w:tc>
          <w:tcPr>
            <w:tcW w:w="3402" w:type="dxa"/>
            <w:shd w:val="clear" w:color="auto" w:fill="auto"/>
            <w:vAlign w:val="center"/>
            <w:hideMark/>
          </w:tcPr>
          <w:p w14:paraId="34D1260D"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DESARROLLO PECUARIO</w:t>
            </w:r>
          </w:p>
        </w:tc>
        <w:tc>
          <w:tcPr>
            <w:tcW w:w="4961" w:type="dxa"/>
            <w:shd w:val="clear" w:color="auto" w:fill="auto"/>
            <w:vAlign w:val="center"/>
            <w:hideMark/>
          </w:tcPr>
          <w:p w14:paraId="56AD8F8C"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w:t>
            </w:r>
          </w:p>
        </w:tc>
      </w:tr>
      <w:tr w:rsidR="00E7019F" w:rsidRPr="00671415" w14:paraId="1041C99B" w14:textId="77777777" w:rsidTr="00AF3673">
        <w:trPr>
          <w:trHeight w:val="762"/>
        </w:trPr>
        <w:tc>
          <w:tcPr>
            <w:tcW w:w="481" w:type="dxa"/>
            <w:shd w:val="clear" w:color="auto" w:fill="auto"/>
            <w:noWrap/>
            <w:vAlign w:val="center"/>
            <w:hideMark/>
          </w:tcPr>
          <w:p w14:paraId="5E406A02"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IV</w:t>
            </w:r>
          </w:p>
        </w:tc>
        <w:tc>
          <w:tcPr>
            <w:tcW w:w="502" w:type="dxa"/>
            <w:shd w:val="clear" w:color="auto" w:fill="auto"/>
            <w:vAlign w:val="center"/>
            <w:hideMark/>
          </w:tcPr>
          <w:p w14:paraId="682FB29B"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111</w:t>
            </w:r>
          </w:p>
        </w:tc>
        <w:tc>
          <w:tcPr>
            <w:tcW w:w="3402" w:type="dxa"/>
            <w:shd w:val="clear" w:color="auto" w:fill="auto"/>
            <w:vAlign w:val="center"/>
            <w:hideMark/>
          </w:tcPr>
          <w:p w14:paraId="08E3C306"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DESARROLLO ACUÍCOLA Y PESQUERO</w:t>
            </w:r>
          </w:p>
        </w:tc>
        <w:tc>
          <w:tcPr>
            <w:tcW w:w="4961" w:type="dxa"/>
            <w:shd w:val="clear" w:color="auto" w:fill="auto"/>
            <w:vAlign w:val="center"/>
            <w:hideMark/>
          </w:tcPr>
          <w:p w14:paraId="24BD6113"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w:t>
            </w:r>
          </w:p>
        </w:tc>
      </w:tr>
      <w:tr w:rsidR="00E7019F" w:rsidRPr="00671415" w14:paraId="14476887" w14:textId="77777777" w:rsidTr="00775685">
        <w:trPr>
          <w:trHeight w:val="915"/>
        </w:trPr>
        <w:tc>
          <w:tcPr>
            <w:tcW w:w="481" w:type="dxa"/>
            <w:shd w:val="clear" w:color="auto" w:fill="auto"/>
            <w:noWrap/>
            <w:vAlign w:val="center"/>
            <w:hideMark/>
          </w:tcPr>
          <w:p w14:paraId="46DFFF86"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IV</w:t>
            </w:r>
          </w:p>
        </w:tc>
        <w:tc>
          <w:tcPr>
            <w:tcW w:w="502" w:type="dxa"/>
            <w:shd w:val="clear" w:color="auto" w:fill="auto"/>
            <w:vAlign w:val="center"/>
            <w:hideMark/>
          </w:tcPr>
          <w:p w14:paraId="1A5A84B5"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126</w:t>
            </w:r>
          </w:p>
        </w:tc>
        <w:tc>
          <w:tcPr>
            <w:tcW w:w="3402" w:type="dxa"/>
            <w:shd w:val="clear" w:color="auto" w:fill="auto"/>
            <w:vAlign w:val="center"/>
            <w:hideMark/>
          </w:tcPr>
          <w:p w14:paraId="1DA1E31B"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FORTALECIMIENTO Y MODERNIZACIÓN DEL TRANSPORTE PÚBLICO Y PRIVADO DEL ESTADO</w:t>
            </w:r>
          </w:p>
        </w:tc>
        <w:tc>
          <w:tcPr>
            <w:tcW w:w="4961" w:type="dxa"/>
            <w:shd w:val="clear" w:color="auto" w:fill="auto"/>
            <w:vAlign w:val="center"/>
            <w:hideMark/>
          </w:tcPr>
          <w:p w14:paraId="669243FF"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w:t>
            </w:r>
          </w:p>
        </w:tc>
      </w:tr>
      <w:tr w:rsidR="00E7019F" w:rsidRPr="00671415" w14:paraId="57F801A4" w14:textId="77777777" w:rsidTr="00775685">
        <w:trPr>
          <w:trHeight w:val="3112"/>
        </w:trPr>
        <w:tc>
          <w:tcPr>
            <w:tcW w:w="481" w:type="dxa"/>
            <w:shd w:val="clear" w:color="auto" w:fill="auto"/>
            <w:noWrap/>
            <w:vAlign w:val="center"/>
            <w:hideMark/>
          </w:tcPr>
          <w:p w14:paraId="1281C32F"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IV</w:t>
            </w:r>
          </w:p>
        </w:tc>
        <w:tc>
          <w:tcPr>
            <w:tcW w:w="502" w:type="dxa"/>
            <w:shd w:val="clear" w:color="auto" w:fill="auto"/>
            <w:vAlign w:val="center"/>
            <w:hideMark/>
          </w:tcPr>
          <w:p w14:paraId="1729A823"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161</w:t>
            </w:r>
          </w:p>
        </w:tc>
        <w:tc>
          <w:tcPr>
            <w:tcW w:w="3402" w:type="dxa"/>
            <w:shd w:val="clear" w:color="auto" w:fill="auto"/>
            <w:vAlign w:val="center"/>
            <w:hideMark/>
          </w:tcPr>
          <w:p w14:paraId="3423F3D3"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IMPULSO A LA ECONOMÍA</w:t>
            </w:r>
          </w:p>
        </w:tc>
        <w:tc>
          <w:tcPr>
            <w:tcW w:w="4961" w:type="dxa"/>
            <w:shd w:val="clear" w:color="auto" w:fill="auto"/>
            <w:vAlign w:val="center"/>
            <w:hideMark/>
          </w:tcPr>
          <w:p w14:paraId="624DA677"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ASESORIAS Y CAPACITACIONES</w:t>
            </w:r>
            <w:r w:rsidRPr="00671415">
              <w:rPr>
                <w:rFonts w:ascii="Arial" w:hAnsi="Arial" w:cs="Arial"/>
                <w:color w:val="000000"/>
                <w:sz w:val="18"/>
                <w:szCs w:val="18"/>
              </w:rPr>
              <w:br/>
              <w:t>* CONCURSOS ESTATALES DE ARTE POPULAR</w:t>
            </w:r>
            <w:r w:rsidRPr="00671415">
              <w:rPr>
                <w:rFonts w:ascii="Arial" w:hAnsi="Arial" w:cs="Arial"/>
                <w:color w:val="000000"/>
                <w:sz w:val="18"/>
                <w:szCs w:val="18"/>
              </w:rPr>
              <w:br/>
              <w:t>* EMERGENTE OAXACA</w:t>
            </w:r>
            <w:r w:rsidRPr="00671415">
              <w:rPr>
                <w:rFonts w:ascii="Arial" w:hAnsi="Arial" w:cs="Arial"/>
                <w:color w:val="000000"/>
                <w:sz w:val="18"/>
                <w:szCs w:val="18"/>
              </w:rPr>
              <w:br/>
              <w:t>* EXPO FERIAS ARTESANALES</w:t>
            </w:r>
            <w:r w:rsidRPr="00671415">
              <w:rPr>
                <w:rFonts w:ascii="Arial" w:hAnsi="Arial" w:cs="Arial"/>
                <w:color w:val="000000"/>
                <w:sz w:val="18"/>
                <w:szCs w:val="18"/>
              </w:rPr>
              <w:br/>
              <w:t>* FOMENTO ARTESANAL</w:t>
            </w:r>
            <w:r w:rsidRPr="00671415">
              <w:rPr>
                <w:rFonts w:ascii="Arial" w:hAnsi="Arial" w:cs="Arial"/>
                <w:color w:val="000000"/>
                <w:sz w:val="18"/>
                <w:szCs w:val="18"/>
              </w:rPr>
              <w:br/>
              <w:t>* PROFESIONALIZACIÓN DE TU EMPRENDIMIENTO 2021</w:t>
            </w:r>
            <w:r w:rsidRPr="00671415">
              <w:rPr>
                <w:rFonts w:ascii="Arial" w:hAnsi="Arial" w:cs="Arial"/>
                <w:color w:val="000000"/>
                <w:sz w:val="18"/>
                <w:szCs w:val="18"/>
              </w:rPr>
              <w:br/>
              <w:t>* PROGRAMA DE CAPACITACIÓN PARA ARTESANOS</w:t>
            </w:r>
            <w:r w:rsidRPr="00671415">
              <w:rPr>
                <w:rFonts w:ascii="Arial" w:hAnsi="Arial" w:cs="Arial"/>
                <w:color w:val="000000"/>
                <w:sz w:val="18"/>
                <w:szCs w:val="18"/>
              </w:rPr>
              <w:br/>
              <w:t>* PROGRAMA DE FORMACIÓN DE EMPRENDEDORES D2C</w:t>
            </w:r>
            <w:r w:rsidRPr="00671415">
              <w:rPr>
                <w:rFonts w:ascii="Arial" w:hAnsi="Arial" w:cs="Arial"/>
                <w:color w:val="000000"/>
                <w:sz w:val="18"/>
                <w:szCs w:val="18"/>
              </w:rPr>
              <w:br/>
              <w:t>* TIENDA ARIPO (ARTESANÍAS E INDUSTRIAS POPULARES DEL ESTADO DE OAXACA)</w:t>
            </w:r>
            <w:r w:rsidRPr="00671415">
              <w:rPr>
                <w:rFonts w:ascii="Arial" w:hAnsi="Arial" w:cs="Arial"/>
                <w:color w:val="000000"/>
                <w:sz w:val="18"/>
                <w:szCs w:val="18"/>
              </w:rPr>
              <w:br/>
              <w:t>* TIENDA OFICIAL: MERCADO LIBRE</w:t>
            </w:r>
          </w:p>
        </w:tc>
      </w:tr>
      <w:tr w:rsidR="00E7019F" w:rsidRPr="00671415" w14:paraId="3C756908" w14:textId="77777777" w:rsidTr="00AF3673">
        <w:trPr>
          <w:trHeight w:val="902"/>
        </w:trPr>
        <w:tc>
          <w:tcPr>
            <w:tcW w:w="481" w:type="dxa"/>
            <w:shd w:val="clear" w:color="auto" w:fill="auto"/>
            <w:noWrap/>
            <w:vAlign w:val="center"/>
            <w:hideMark/>
          </w:tcPr>
          <w:p w14:paraId="553BA951"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IV</w:t>
            </w:r>
          </w:p>
        </w:tc>
        <w:tc>
          <w:tcPr>
            <w:tcW w:w="502" w:type="dxa"/>
            <w:shd w:val="clear" w:color="auto" w:fill="auto"/>
            <w:vAlign w:val="center"/>
            <w:hideMark/>
          </w:tcPr>
          <w:p w14:paraId="6CDB7AB0"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177</w:t>
            </w:r>
          </w:p>
        </w:tc>
        <w:tc>
          <w:tcPr>
            <w:tcW w:w="3402" w:type="dxa"/>
            <w:shd w:val="clear" w:color="auto" w:fill="auto"/>
            <w:vAlign w:val="center"/>
            <w:hideMark/>
          </w:tcPr>
          <w:p w14:paraId="3AFEB237"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PRODUCCIÓN, TRANSMISIÓN Y COBERTURA DE RADIO, TELEVISIÓN Y TELECOMUNICACIONES PÚBLICAS</w:t>
            </w:r>
          </w:p>
        </w:tc>
        <w:tc>
          <w:tcPr>
            <w:tcW w:w="4961" w:type="dxa"/>
            <w:shd w:val="clear" w:color="auto" w:fill="auto"/>
            <w:vAlign w:val="center"/>
            <w:hideMark/>
          </w:tcPr>
          <w:p w14:paraId="5807C09F"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w:t>
            </w:r>
          </w:p>
        </w:tc>
      </w:tr>
      <w:tr w:rsidR="00E7019F" w:rsidRPr="00671415" w14:paraId="6ADD9EC8" w14:textId="77777777" w:rsidTr="00AF3673">
        <w:trPr>
          <w:trHeight w:val="800"/>
        </w:trPr>
        <w:tc>
          <w:tcPr>
            <w:tcW w:w="481" w:type="dxa"/>
            <w:shd w:val="clear" w:color="auto" w:fill="auto"/>
            <w:noWrap/>
            <w:vAlign w:val="center"/>
            <w:hideMark/>
          </w:tcPr>
          <w:p w14:paraId="7F4B2681"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IV</w:t>
            </w:r>
          </w:p>
        </w:tc>
        <w:tc>
          <w:tcPr>
            <w:tcW w:w="502" w:type="dxa"/>
            <w:shd w:val="clear" w:color="auto" w:fill="auto"/>
            <w:vAlign w:val="center"/>
            <w:hideMark/>
          </w:tcPr>
          <w:p w14:paraId="01111176"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195</w:t>
            </w:r>
          </w:p>
        </w:tc>
        <w:tc>
          <w:tcPr>
            <w:tcW w:w="3402" w:type="dxa"/>
            <w:shd w:val="clear" w:color="auto" w:fill="auto"/>
            <w:vAlign w:val="center"/>
            <w:hideMark/>
          </w:tcPr>
          <w:p w14:paraId="06D7933E"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PLANEACIÓN TURÍSTICA Y DESARROLLO ESTRATÉGICO</w:t>
            </w:r>
          </w:p>
        </w:tc>
        <w:tc>
          <w:tcPr>
            <w:tcW w:w="4961" w:type="dxa"/>
            <w:shd w:val="clear" w:color="auto" w:fill="auto"/>
            <w:vAlign w:val="center"/>
            <w:hideMark/>
          </w:tcPr>
          <w:p w14:paraId="17386DEB"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OFERTA TURÍSTICA NACIONAL</w:t>
            </w:r>
            <w:r w:rsidRPr="00671415">
              <w:rPr>
                <w:rFonts w:ascii="Arial" w:hAnsi="Arial" w:cs="Arial"/>
                <w:color w:val="000000"/>
                <w:sz w:val="18"/>
                <w:szCs w:val="18"/>
              </w:rPr>
              <w:br/>
              <w:t>* PLANEACIÓN TURÍSTICA Y DESARROLLO ESTRATÉGICO</w:t>
            </w:r>
          </w:p>
        </w:tc>
      </w:tr>
      <w:tr w:rsidR="00E7019F" w:rsidRPr="00671415" w14:paraId="1D017DDE" w14:textId="77777777" w:rsidTr="00AF3673">
        <w:trPr>
          <w:trHeight w:val="760"/>
        </w:trPr>
        <w:tc>
          <w:tcPr>
            <w:tcW w:w="481" w:type="dxa"/>
            <w:shd w:val="clear" w:color="auto" w:fill="auto"/>
            <w:noWrap/>
            <w:vAlign w:val="center"/>
            <w:hideMark/>
          </w:tcPr>
          <w:p w14:paraId="53214F03"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lastRenderedPageBreak/>
              <w:t>IV</w:t>
            </w:r>
          </w:p>
        </w:tc>
        <w:tc>
          <w:tcPr>
            <w:tcW w:w="502" w:type="dxa"/>
            <w:shd w:val="clear" w:color="auto" w:fill="auto"/>
            <w:vAlign w:val="center"/>
            <w:hideMark/>
          </w:tcPr>
          <w:p w14:paraId="3FE0FAFC"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196</w:t>
            </w:r>
          </w:p>
        </w:tc>
        <w:tc>
          <w:tcPr>
            <w:tcW w:w="3402" w:type="dxa"/>
            <w:shd w:val="clear" w:color="auto" w:fill="auto"/>
            <w:vAlign w:val="center"/>
            <w:hideMark/>
          </w:tcPr>
          <w:p w14:paraId="350967AB"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PROFESIONALIZACIÓN TURÍSTICA</w:t>
            </w:r>
          </w:p>
        </w:tc>
        <w:tc>
          <w:tcPr>
            <w:tcW w:w="4961" w:type="dxa"/>
            <w:shd w:val="clear" w:color="auto" w:fill="auto"/>
            <w:vAlign w:val="center"/>
            <w:hideMark/>
          </w:tcPr>
          <w:p w14:paraId="44DAE7F5"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PROFESIONALIZACIÓN DE LOS SERVICIOS TURÍSTICOS</w:t>
            </w:r>
            <w:r w:rsidRPr="00671415">
              <w:rPr>
                <w:rFonts w:ascii="Arial" w:hAnsi="Arial" w:cs="Arial"/>
                <w:color w:val="000000"/>
                <w:sz w:val="18"/>
                <w:szCs w:val="18"/>
              </w:rPr>
              <w:br/>
              <w:t>* PROFESIONALIZACIÓN TURÍSTICA</w:t>
            </w:r>
          </w:p>
        </w:tc>
      </w:tr>
      <w:tr w:rsidR="00E7019F" w:rsidRPr="00671415" w14:paraId="764A2A51" w14:textId="77777777" w:rsidTr="00AF3673">
        <w:trPr>
          <w:trHeight w:val="632"/>
        </w:trPr>
        <w:tc>
          <w:tcPr>
            <w:tcW w:w="481" w:type="dxa"/>
            <w:shd w:val="clear" w:color="auto" w:fill="auto"/>
            <w:noWrap/>
            <w:vAlign w:val="center"/>
            <w:hideMark/>
          </w:tcPr>
          <w:p w14:paraId="5D467BA6"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IV</w:t>
            </w:r>
          </w:p>
        </w:tc>
        <w:tc>
          <w:tcPr>
            <w:tcW w:w="502" w:type="dxa"/>
            <w:shd w:val="clear" w:color="auto" w:fill="auto"/>
            <w:vAlign w:val="center"/>
            <w:hideMark/>
          </w:tcPr>
          <w:p w14:paraId="74026C83"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197</w:t>
            </w:r>
          </w:p>
        </w:tc>
        <w:tc>
          <w:tcPr>
            <w:tcW w:w="3402" w:type="dxa"/>
            <w:shd w:val="clear" w:color="auto" w:fill="auto"/>
            <w:vAlign w:val="center"/>
            <w:hideMark/>
          </w:tcPr>
          <w:p w14:paraId="1C09DC4C"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COMERCIALIZACIÓN TURÍSTICA</w:t>
            </w:r>
          </w:p>
        </w:tc>
        <w:tc>
          <w:tcPr>
            <w:tcW w:w="4961" w:type="dxa"/>
            <w:shd w:val="clear" w:color="auto" w:fill="auto"/>
            <w:vAlign w:val="center"/>
            <w:hideMark/>
          </w:tcPr>
          <w:p w14:paraId="41550914"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COMERCIALIZACIÓN TURÍSTICA</w:t>
            </w:r>
          </w:p>
        </w:tc>
      </w:tr>
      <w:tr w:rsidR="00E7019F" w:rsidRPr="00671415" w14:paraId="3BD891F4" w14:textId="77777777" w:rsidTr="00775685">
        <w:trPr>
          <w:trHeight w:val="789"/>
        </w:trPr>
        <w:tc>
          <w:tcPr>
            <w:tcW w:w="481" w:type="dxa"/>
            <w:shd w:val="clear" w:color="auto" w:fill="auto"/>
            <w:noWrap/>
            <w:vAlign w:val="center"/>
            <w:hideMark/>
          </w:tcPr>
          <w:p w14:paraId="16464E67"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IV</w:t>
            </w:r>
          </w:p>
        </w:tc>
        <w:tc>
          <w:tcPr>
            <w:tcW w:w="502" w:type="dxa"/>
            <w:shd w:val="clear" w:color="auto" w:fill="auto"/>
            <w:vAlign w:val="center"/>
            <w:hideMark/>
          </w:tcPr>
          <w:p w14:paraId="223A8B54"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198</w:t>
            </w:r>
          </w:p>
        </w:tc>
        <w:tc>
          <w:tcPr>
            <w:tcW w:w="3402" w:type="dxa"/>
            <w:shd w:val="clear" w:color="auto" w:fill="auto"/>
            <w:vAlign w:val="center"/>
            <w:hideMark/>
          </w:tcPr>
          <w:p w14:paraId="3AFFDB0D"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DESARROLLO TURÍSTICO SUSTENTABLE</w:t>
            </w:r>
          </w:p>
        </w:tc>
        <w:tc>
          <w:tcPr>
            <w:tcW w:w="4961" w:type="dxa"/>
            <w:shd w:val="clear" w:color="auto" w:fill="auto"/>
            <w:vAlign w:val="center"/>
            <w:hideMark/>
          </w:tcPr>
          <w:p w14:paraId="04834AC8"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DESARROLLO TURÍSTICO SUSTENTABLE</w:t>
            </w:r>
          </w:p>
        </w:tc>
      </w:tr>
      <w:tr w:rsidR="00E7019F" w:rsidRPr="00671415" w14:paraId="76B3D6B5" w14:textId="77777777" w:rsidTr="00775685">
        <w:trPr>
          <w:trHeight w:val="769"/>
        </w:trPr>
        <w:tc>
          <w:tcPr>
            <w:tcW w:w="481" w:type="dxa"/>
            <w:shd w:val="clear" w:color="auto" w:fill="auto"/>
            <w:noWrap/>
            <w:vAlign w:val="center"/>
            <w:hideMark/>
          </w:tcPr>
          <w:p w14:paraId="7E64196D"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IV</w:t>
            </w:r>
          </w:p>
        </w:tc>
        <w:tc>
          <w:tcPr>
            <w:tcW w:w="502" w:type="dxa"/>
            <w:shd w:val="clear" w:color="auto" w:fill="auto"/>
            <w:vAlign w:val="center"/>
            <w:hideMark/>
          </w:tcPr>
          <w:p w14:paraId="613057FE"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209</w:t>
            </w:r>
          </w:p>
        </w:tc>
        <w:tc>
          <w:tcPr>
            <w:tcW w:w="3402" w:type="dxa"/>
            <w:shd w:val="clear" w:color="auto" w:fill="auto"/>
            <w:vAlign w:val="center"/>
            <w:hideMark/>
          </w:tcPr>
          <w:p w14:paraId="16AC8C9C"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MOVILIDAD INTEGRAL URBANA</w:t>
            </w:r>
          </w:p>
        </w:tc>
        <w:tc>
          <w:tcPr>
            <w:tcW w:w="4961" w:type="dxa"/>
            <w:shd w:val="clear" w:color="auto" w:fill="auto"/>
            <w:vAlign w:val="center"/>
            <w:hideMark/>
          </w:tcPr>
          <w:p w14:paraId="749AEE46"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w:t>
            </w:r>
          </w:p>
        </w:tc>
      </w:tr>
      <w:tr w:rsidR="00E7019F" w:rsidRPr="00671415" w14:paraId="70FE298E" w14:textId="77777777" w:rsidTr="00775685">
        <w:trPr>
          <w:trHeight w:val="978"/>
        </w:trPr>
        <w:tc>
          <w:tcPr>
            <w:tcW w:w="481" w:type="dxa"/>
            <w:shd w:val="clear" w:color="auto" w:fill="auto"/>
            <w:noWrap/>
            <w:vAlign w:val="center"/>
            <w:hideMark/>
          </w:tcPr>
          <w:p w14:paraId="6C40D184"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IV</w:t>
            </w:r>
          </w:p>
        </w:tc>
        <w:tc>
          <w:tcPr>
            <w:tcW w:w="502" w:type="dxa"/>
            <w:shd w:val="clear" w:color="auto" w:fill="auto"/>
            <w:vAlign w:val="center"/>
            <w:hideMark/>
          </w:tcPr>
          <w:p w14:paraId="0DB2A739" w14:textId="77777777" w:rsidR="00E7019F" w:rsidRPr="00671415" w:rsidRDefault="00E7019F" w:rsidP="00734E99">
            <w:pPr>
              <w:jc w:val="center"/>
              <w:rPr>
                <w:rFonts w:ascii="Arial" w:hAnsi="Arial" w:cs="Arial"/>
                <w:color w:val="000000"/>
                <w:sz w:val="18"/>
                <w:szCs w:val="18"/>
              </w:rPr>
            </w:pPr>
            <w:r w:rsidRPr="00671415">
              <w:rPr>
                <w:rFonts w:ascii="Arial" w:hAnsi="Arial" w:cs="Arial"/>
                <w:color w:val="000000"/>
                <w:sz w:val="18"/>
                <w:szCs w:val="18"/>
              </w:rPr>
              <w:t>210</w:t>
            </w:r>
          </w:p>
        </w:tc>
        <w:tc>
          <w:tcPr>
            <w:tcW w:w="3402" w:type="dxa"/>
            <w:shd w:val="clear" w:color="auto" w:fill="auto"/>
            <w:vAlign w:val="center"/>
            <w:hideMark/>
          </w:tcPr>
          <w:p w14:paraId="19C5E956"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APROVECHAMIENTO SUSTENTABLE DE FACTORES PRODUCTIVOS DEL ESTADO</w:t>
            </w:r>
          </w:p>
        </w:tc>
        <w:tc>
          <w:tcPr>
            <w:tcW w:w="4961" w:type="dxa"/>
            <w:shd w:val="clear" w:color="auto" w:fill="auto"/>
            <w:vAlign w:val="center"/>
            <w:hideMark/>
          </w:tcPr>
          <w:p w14:paraId="5895417C" w14:textId="77777777" w:rsidR="00E7019F" w:rsidRPr="00671415" w:rsidRDefault="00E7019F" w:rsidP="00734E99">
            <w:pPr>
              <w:rPr>
                <w:rFonts w:ascii="Arial" w:hAnsi="Arial" w:cs="Arial"/>
                <w:color w:val="000000"/>
                <w:sz w:val="18"/>
                <w:szCs w:val="18"/>
              </w:rPr>
            </w:pPr>
            <w:r w:rsidRPr="00671415">
              <w:rPr>
                <w:rFonts w:ascii="Arial" w:hAnsi="Arial" w:cs="Arial"/>
                <w:color w:val="000000"/>
                <w:sz w:val="18"/>
                <w:szCs w:val="18"/>
              </w:rPr>
              <w:t> </w:t>
            </w:r>
          </w:p>
        </w:tc>
      </w:tr>
    </w:tbl>
    <w:p w14:paraId="618D21EC" w14:textId="20A5F19F" w:rsidR="00E7019F" w:rsidRPr="0080642C" w:rsidRDefault="00E7019F" w:rsidP="00E7019F">
      <w:pPr>
        <w:pStyle w:val="Prrafodelista"/>
        <w:numPr>
          <w:ilvl w:val="0"/>
          <w:numId w:val="118"/>
        </w:numPr>
        <w:spacing w:before="240" w:line="240" w:lineRule="auto"/>
        <w:rPr>
          <w:rFonts w:ascii="Arial" w:hAnsi="Arial" w:cs="Arial"/>
          <w:b/>
          <w:bCs/>
          <w:color w:val="595959" w:themeColor="text1" w:themeTint="A6"/>
          <w:szCs w:val="22"/>
          <w:lang w:val="es-MX"/>
        </w:rPr>
      </w:pPr>
      <w:r w:rsidRPr="0080642C">
        <w:rPr>
          <w:rFonts w:ascii="Arial" w:hAnsi="Arial" w:cs="Arial"/>
          <w:b/>
          <w:bCs/>
          <w:color w:val="595959" w:themeColor="text1" w:themeTint="A6"/>
          <w:szCs w:val="22"/>
          <w:lang w:val="es-MX"/>
        </w:rPr>
        <w:t>Descripción del marco normativo e institucional que fundamenta la generación de Reglas de Operación estatales de los Programas de Desarrollo Social.</w:t>
      </w:r>
    </w:p>
    <w:p w14:paraId="7E5B45F4" w14:textId="343A5B35" w:rsidR="00E7019F" w:rsidRDefault="00E7019F" w:rsidP="00E7019F">
      <w:pPr>
        <w:spacing w:before="240" w:after="120"/>
        <w:jc w:val="both"/>
        <w:rPr>
          <w:rFonts w:ascii="Arial" w:hAnsi="Arial" w:cs="Arial"/>
          <w:sz w:val="22"/>
          <w:szCs w:val="22"/>
          <w:lang w:val="es-ES"/>
        </w:rPr>
      </w:pPr>
      <w:r>
        <w:rPr>
          <w:rFonts w:ascii="Arial" w:hAnsi="Arial" w:cs="Arial"/>
          <w:sz w:val="22"/>
          <w:szCs w:val="22"/>
          <w:lang w:val="es-ES"/>
        </w:rPr>
        <w:t xml:space="preserve">La regulación de los </w:t>
      </w:r>
      <w:r w:rsidR="009D777C">
        <w:rPr>
          <w:rFonts w:ascii="Arial" w:hAnsi="Arial" w:cs="Arial"/>
          <w:sz w:val="22"/>
          <w:szCs w:val="22"/>
          <w:lang w:val="es-ES"/>
        </w:rPr>
        <w:t>P</w:t>
      </w:r>
      <w:r>
        <w:rPr>
          <w:rFonts w:ascii="Arial" w:hAnsi="Arial" w:cs="Arial"/>
          <w:sz w:val="22"/>
          <w:szCs w:val="22"/>
          <w:lang w:val="es-ES"/>
        </w:rPr>
        <w:t xml:space="preserve">rogramas de </w:t>
      </w:r>
      <w:r w:rsidR="009D777C">
        <w:rPr>
          <w:rFonts w:ascii="Arial" w:hAnsi="Arial" w:cs="Arial"/>
          <w:sz w:val="22"/>
          <w:szCs w:val="22"/>
          <w:lang w:val="es-ES"/>
        </w:rPr>
        <w:t>D</w:t>
      </w:r>
      <w:r>
        <w:rPr>
          <w:rFonts w:ascii="Arial" w:hAnsi="Arial" w:cs="Arial"/>
          <w:sz w:val="22"/>
          <w:szCs w:val="22"/>
          <w:lang w:val="es-ES"/>
        </w:rPr>
        <w:t xml:space="preserve">esarrollo </w:t>
      </w:r>
      <w:r w:rsidR="009D777C">
        <w:rPr>
          <w:rFonts w:ascii="Arial" w:hAnsi="Arial" w:cs="Arial"/>
          <w:sz w:val="22"/>
          <w:szCs w:val="22"/>
          <w:lang w:val="es-ES"/>
        </w:rPr>
        <w:t>Social</w:t>
      </w:r>
      <w:r>
        <w:rPr>
          <w:rFonts w:ascii="Arial" w:hAnsi="Arial" w:cs="Arial"/>
          <w:sz w:val="22"/>
          <w:szCs w:val="22"/>
          <w:lang w:val="es-ES"/>
        </w:rPr>
        <w:t xml:space="preserve"> tiene como </w:t>
      </w:r>
      <w:r w:rsidR="007A321A">
        <w:rPr>
          <w:rFonts w:ascii="Arial" w:hAnsi="Arial" w:cs="Arial"/>
          <w:sz w:val="22"/>
          <w:szCs w:val="22"/>
          <w:lang w:val="es-ES"/>
        </w:rPr>
        <w:t>fin</w:t>
      </w:r>
      <w:r w:rsidR="003C26D0">
        <w:rPr>
          <w:rFonts w:ascii="Arial" w:hAnsi="Arial" w:cs="Arial"/>
          <w:sz w:val="22"/>
          <w:szCs w:val="22"/>
          <w:lang w:val="es-ES"/>
        </w:rPr>
        <w:t>alidad</w:t>
      </w:r>
      <w:r>
        <w:rPr>
          <w:rFonts w:ascii="Arial" w:hAnsi="Arial" w:cs="Arial"/>
          <w:sz w:val="22"/>
          <w:szCs w:val="22"/>
          <w:lang w:val="es-ES"/>
        </w:rPr>
        <w:t xml:space="preserve"> </w:t>
      </w:r>
      <w:r w:rsidRPr="005453E2">
        <w:rPr>
          <w:rFonts w:ascii="Arial" w:hAnsi="Arial" w:cs="Arial"/>
          <w:sz w:val="22"/>
          <w:szCs w:val="22"/>
          <w:lang w:val="es-ES"/>
        </w:rPr>
        <w:t xml:space="preserve">asegurar </w:t>
      </w:r>
      <w:r>
        <w:rPr>
          <w:rFonts w:ascii="Arial" w:hAnsi="Arial" w:cs="Arial"/>
          <w:sz w:val="22"/>
          <w:szCs w:val="22"/>
          <w:lang w:val="es-ES"/>
        </w:rPr>
        <w:t>l</w:t>
      </w:r>
      <w:r w:rsidRPr="005453E2">
        <w:rPr>
          <w:rFonts w:ascii="Arial" w:hAnsi="Arial" w:cs="Arial"/>
          <w:sz w:val="22"/>
          <w:szCs w:val="22"/>
          <w:lang w:val="es-ES"/>
        </w:rPr>
        <w:t>a aplicación eficiente, eficaz</w:t>
      </w:r>
      <w:r>
        <w:rPr>
          <w:rFonts w:ascii="Arial" w:hAnsi="Arial" w:cs="Arial"/>
          <w:sz w:val="22"/>
          <w:szCs w:val="22"/>
          <w:lang w:val="es-ES"/>
        </w:rPr>
        <w:t xml:space="preserve"> </w:t>
      </w:r>
      <w:r w:rsidRPr="005453E2">
        <w:rPr>
          <w:rFonts w:ascii="Arial" w:hAnsi="Arial" w:cs="Arial"/>
          <w:sz w:val="22"/>
          <w:szCs w:val="22"/>
          <w:lang w:val="es-ES"/>
        </w:rPr>
        <w:t>y transparente de los recursos públicos,</w:t>
      </w:r>
      <w:r>
        <w:rPr>
          <w:rFonts w:ascii="Arial" w:hAnsi="Arial" w:cs="Arial"/>
          <w:sz w:val="22"/>
          <w:szCs w:val="22"/>
          <w:lang w:val="es-ES"/>
        </w:rPr>
        <w:t xml:space="preserve"> establecido en el artículo 137 de la Constitución Política del Estado Libre y Soberano de Oaxaca. </w:t>
      </w:r>
    </w:p>
    <w:p w14:paraId="0E979F13" w14:textId="372C8CCE" w:rsidR="00E7019F" w:rsidRPr="00F361AC" w:rsidRDefault="00E7019F" w:rsidP="00E7019F">
      <w:pPr>
        <w:spacing w:before="240" w:after="120"/>
        <w:jc w:val="both"/>
        <w:rPr>
          <w:rFonts w:ascii="Arial" w:hAnsi="Arial" w:cs="Arial"/>
          <w:sz w:val="22"/>
          <w:szCs w:val="22"/>
          <w:lang w:val="es-ES"/>
        </w:rPr>
      </w:pPr>
      <w:r>
        <w:rPr>
          <w:rFonts w:ascii="Arial" w:hAnsi="Arial" w:cs="Arial"/>
          <w:sz w:val="22"/>
          <w:szCs w:val="22"/>
          <w:lang w:val="es-ES"/>
        </w:rPr>
        <w:t xml:space="preserve">La Ley de Desarrollo Social </w:t>
      </w:r>
      <w:r w:rsidRPr="00FB49E9">
        <w:rPr>
          <w:rFonts w:ascii="Arial" w:hAnsi="Arial" w:cs="Arial"/>
          <w:sz w:val="22"/>
          <w:szCs w:val="22"/>
          <w:lang w:val="es-ES"/>
        </w:rPr>
        <w:t>para el Estado de Oaxaca</w:t>
      </w:r>
      <w:r>
        <w:rPr>
          <w:rFonts w:ascii="Arial" w:hAnsi="Arial" w:cs="Arial"/>
          <w:sz w:val="22"/>
          <w:szCs w:val="22"/>
          <w:lang w:val="es-ES"/>
        </w:rPr>
        <w:t xml:space="preserve">, lo visibiliza en su artículo 3 fracción XLV como </w:t>
      </w:r>
      <w:r w:rsidRPr="00BC5BB7">
        <w:rPr>
          <w:rFonts w:ascii="Arial" w:hAnsi="Arial" w:cs="Arial"/>
          <w:sz w:val="22"/>
          <w:szCs w:val="22"/>
          <w:lang w:val="es-ES"/>
        </w:rPr>
        <w:t>e</w:t>
      </w:r>
      <w:r w:rsidRPr="005E202E">
        <w:rPr>
          <w:rFonts w:ascii="Arial" w:hAnsi="Arial" w:cs="Arial"/>
          <w:sz w:val="22"/>
          <w:szCs w:val="22"/>
          <w:lang w:val="es-ES"/>
        </w:rPr>
        <w:t>l conjunto de normas que rigen a cada uno de los programas sociales</w:t>
      </w:r>
      <w:r>
        <w:rPr>
          <w:rFonts w:ascii="Arial" w:hAnsi="Arial" w:cs="Arial"/>
          <w:sz w:val="22"/>
          <w:szCs w:val="22"/>
          <w:lang w:val="es-ES"/>
        </w:rPr>
        <w:t>; y en su artículo 24 establece los elementos mínimos que deben incluirse, siendo los siguientes:</w:t>
      </w:r>
    </w:p>
    <w:p w14:paraId="69BE5213" w14:textId="77777777" w:rsidR="00E7019F" w:rsidRPr="00BB4AAA" w:rsidRDefault="00E7019F" w:rsidP="00E7019F">
      <w:pPr>
        <w:pStyle w:val="Default"/>
        <w:numPr>
          <w:ilvl w:val="0"/>
          <w:numId w:val="11"/>
        </w:numPr>
        <w:spacing w:before="240" w:after="120"/>
        <w:ind w:left="721" w:hanging="437"/>
        <w:contextualSpacing/>
        <w:rPr>
          <w:sz w:val="22"/>
          <w:szCs w:val="22"/>
          <w:lang w:val="es-ES"/>
        </w:rPr>
      </w:pPr>
      <w:r w:rsidRPr="00BB4AAA">
        <w:rPr>
          <w:sz w:val="22"/>
          <w:szCs w:val="22"/>
          <w:lang w:val="es-ES"/>
        </w:rPr>
        <w:t>El objetivo y alcances del programa;</w:t>
      </w:r>
    </w:p>
    <w:p w14:paraId="455F8941" w14:textId="77777777" w:rsidR="00E7019F" w:rsidRPr="005453E2" w:rsidRDefault="00E7019F" w:rsidP="00E7019F">
      <w:pPr>
        <w:pStyle w:val="Default"/>
        <w:numPr>
          <w:ilvl w:val="0"/>
          <w:numId w:val="11"/>
        </w:numPr>
        <w:spacing w:before="240" w:after="120"/>
        <w:ind w:left="721" w:hanging="437"/>
        <w:contextualSpacing/>
        <w:rPr>
          <w:sz w:val="22"/>
          <w:szCs w:val="22"/>
          <w:lang w:val="es-ES"/>
        </w:rPr>
      </w:pPr>
      <w:r w:rsidRPr="005453E2">
        <w:rPr>
          <w:sz w:val="22"/>
          <w:szCs w:val="22"/>
          <w:lang w:val="es-ES"/>
        </w:rPr>
        <w:t>La población objetivo del programa;</w:t>
      </w:r>
    </w:p>
    <w:p w14:paraId="7D216118" w14:textId="77777777" w:rsidR="00E7019F" w:rsidRPr="005453E2" w:rsidRDefault="00E7019F" w:rsidP="00E7019F">
      <w:pPr>
        <w:pStyle w:val="Default"/>
        <w:numPr>
          <w:ilvl w:val="0"/>
          <w:numId w:val="11"/>
        </w:numPr>
        <w:spacing w:before="240" w:after="120"/>
        <w:ind w:left="721" w:hanging="437"/>
        <w:contextualSpacing/>
        <w:rPr>
          <w:sz w:val="22"/>
          <w:szCs w:val="22"/>
          <w:lang w:val="es-ES"/>
        </w:rPr>
      </w:pPr>
      <w:r w:rsidRPr="005453E2">
        <w:rPr>
          <w:sz w:val="22"/>
          <w:szCs w:val="22"/>
          <w:lang w:val="es-ES"/>
        </w:rPr>
        <w:t>La institución responsable de operar el programa;</w:t>
      </w:r>
    </w:p>
    <w:p w14:paraId="0496D7CC" w14:textId="77777777" w:rsidR="00E7019F" w:rsidRPr="005453E2" w:rsidRDefault="00E7019F" w:rsidP="00E7019F">
      <w:pPr>
        <w:pStyle w:val="Default"/>
        <w:numPr>
          <w:ilvl w:val="0"/>
          <w:numId w:val="11"/>
        </w:numPr>
        <w:spacing w:before="240" w:after="120"/>
        <w:ind w:left="721" w:hanging="437"/>
        <w:contextualSpacing/>
        <w:rPr>
          <w:sz w:val="22"/>
          <w:szCs w:val="22"/>
          <w:lang w:val="es-ES"/>
        </w:rPr>
      </w:pPr>
      <w:r w:rsidRPr="005453E2">
        <w:rPr>
          <w:sz w:val="22"/>
          <w:szCs w:val="22"/>
          <w:lang w:val="es-ES"/>
        </w:rPr>
        <w:t xml:space="preserve">El tipo de apoyo otorgado por el programa; </w:t>
      </w:r>
    </w:p>
    <w:p w14:paraId="29E16D2D" w14:textId="77777777" w:rsidR="00E7019F" w:rsidRPr="005453E2" w:rsidRDefault="00E7019F" w:rsidP="00E7019F">
      <w:pPr>
        <w:pStyle w:val="Default"/>
        <w:numPr>
          <w:ilvl w:val="0"/>
          <w:numId w:val="11"/>
        </w:numPr>
        <w:spacing w:before="240" w:after="120"/>
        <w:ind w:left="721" w:hanging="437"/>
        <w:contextualSpacing/>
        <w:rPr>
          <w:sz w:val="22"/>
          <w:szCs w:val="22"/>
          <w:lang w:val="es-ES"/>
        </w:rPr>
      </w:pPr>
      <w:r w:rsidRPr="005453E2">
        <w:rPr>
          <w:sz w:val="22"/>
          <w:szCs w:val="22"/>
          <w:lang w:val="es-ES"/>
        </w:rPr>
        <w:t xml:space="preserve">Los criterios de elegibilidad; </w:t>
      </w:r>
    </w:p>
    <w:p w14:paraId="48261670" w14:textId="77777777" w:rsidR="00E7019F" w:rsidRPr="005453E2" w:rsidRDefault="00E7019F" w:rsidP="00E7019F">
      <w:pPr>
        <w:pStyle w:val="Default"/>
        <w:numPr>
          <w:ilvl w:val="0"/>
          <w:numId w:val="11"/>
        </w:numPr>
        <w:spacing w:before="240" w:after="120"/>
        <w:ind w:left="721" w:hanging="437"/>
        <w:contextualSpacing/>
        <w:rPr>
          <w:sz w:val="22"/>
          <w:szCs w:val="22"/>
          <w:lang w:val="es-ES"/>
        </w:rPr>
      </w:pPr>
      <w:r w:rsidRPr="005453E2">
        <w:rPr>
          <w:sz w:val="22"/>
          <w:szCs w:val="22"/>
          <w:lang w:val="es-ES"/>
        </w:rPr>
        <w:t xml:space="preserve">La forma de entrega de los apoyos otorgados por el programa, y </w:t>
      </w:r>
    </w:p>
    <w:p w14:paraId="78379E47" w14:textId="77777777" w:rsidR="00E7019F" w:rsidRPr="005453E2" w:rsidRDefault="00E7019F" w:rsidP="00E7019F">
      <w:pPr>
        <w:pStyle w:val="Default"/>
        <w:numPr>
          <w:ilvl w:val="0"/>
          <w:numId w:val="11"/>
        </w:numPr>
        <w:spacing w:before="240" w:after="120"/>
        <w:ind w:left="721" w:hanging="437"/>
        <w:contextualSpacing/>
        <w:rPr>
          <w:sz w:val="22"/>
          <w:szCs w:val="22"/>
          <w:lang w:val="es-ES"/>
        </w:rPr>
      </w:pPr>
      <w:r w:rsidRPr="005453E2">
        <w:rPr>
          <w:sz w:val="22"/>
          <w:szCs w:val="22"/>
          <w:lang w:val="es-ES"/>
        </w:rPr>
        <w:t>Los indicadores de gestión y resultados del programa;</w:t>
      </w:r>
    </w:p>
    <w:p w14:paraId="08BFF099" w14:textId="77777777" w:rsidR="00E7019F" w:rsidRPr="005453E2" w:rsidRDefault="00E7019F" w:rsidP="00E7019F">
      <w:pPr>
        <w:pStyle w:val="Default"/>
        <w:numPr>
          <w:ilvl w:val="0"/>
          <w:numId w:val="11"/>
        </w:numPr>
        <w:spacing w:before="240" w:after="120"/>
        <w:ind w:left="721" w:hanging="437"/>
        <w:contextualSpacing/>
        <w:rPr>
          <w:sz w:val="22"/>
          <w:szCs w:val="22"/>
          <w:lang w:val="es-ES"/>
        </w:rPr>
      </w:pPr>
      <w:r w:rsidRPr="005453E2">
        <w:rPr>
          <w:sz w:val="22"/>
          <w:szCs w:val="22"/>
          <w:lang w:val="es-ES"/>
        </w:rPr>
        <w:t>Su programación presupuestal;</w:t>
      </w:r>
    </w:p>
    <w:p w14:paraId="467DD926" w14:textId="77777777" w:rsidR="00E7019F" w:rsidRPr="005453E2" w:rsidRDefault="00E7019F" w:rsidP="00E7019F">
      <w:pPr>
        <w:pStyle w:val="Default"/>
        <w:numPr>
          <w:ilvl w:val="0"/>
          <w:numId w:val="11"/>
        </w:numPr>
        <w:spacing w:before="240" w:after="120"/>
        <w:ind w:left="721" w:hanging="437"/>
        <w:contextualSpacing/>
        <w:rPr>
          <w:sz w:val="22"/>
          <w:szCs w:val="22"/>
          <w:lang w:val="es-ES"/>
        </w:rPr>
      </w:pPr>
      <w:r w:rsidRPr="005453E2">
        <w:rPr>
          <w:sz w:val="22"/>
          <w:szCs w:val="22"/>
          <w:lang w:val="es-ES"/>
        </w:rPr>
        <w:t>Los mecanismos de evaluación;</w:t>
      </w:r>
    </w:p>
    <w:p w14:paraId="65007027" w14:textId="77777777" w:rsidR="00E7019F" w:rsidRPr="005453E2" w:rsidRDefault="00E7019F" w:rsidP="00E7019F">
      <w:pPr>
        <w:pStyle w:val="Default"/>
        <w:numPr>
          <w:ilvl w:val="0"/>
          <w:numId w:val="11"/>
        </w:numPr>
        <w:spacing w:before="240" w:after="120"/>
        <w:ind w:left="721" w:hanging="437"/>
        <w:contextualSpacing/>
        <w:rPr>
          <w:sz w:val="22"/>
          <w:szCs w:val="22"/>
          <w:lang w:val="es-ES"/>
        </w:rPr>
      </w:pPr>
      <w:r w:rsidRPr="005453E2">
        <w:rPr>
          <w:sz w:val="22"/>
          <w:szCs w:val="22"/>
          <w:lang w:val="es-ES"/>
        </w:rPr>
        <w:t xml:space="preserve">La articulación con otros programas sociales; </w:t>
      </w:r>
    </w:p>
    <w:p w14:paraId="5CDB70D7" w14:textId="77777777" w:rsidR="00E7019F" w:rsidRPr="005453E2" w:rsidRDefault="00E7019F" w:rsidP="00E7019F">
      <w:pPr>
        <w:pStyle w:val="Default"/>
        <w:numPr>
          <w:ilvl w:val="0"/>
          <w:numId w:val="11"/>
        </w:numPr>
        <w:spacing w:before="240" w:after="120"/>
        <w:ind w:left="721" w:hanging="437"/>
        <w:contextualSpacing/>
        <w:rPr>
          <w:sz w:val="22"/>
          <w:szCs w:val="22"/>
          <w:lang w:val="es-ES"/>
        </w:rPr>
      </w:pPr>
      <w:r w:rsidRPr="005453E2">
        <w:rPr>
          <w:sz w:val="22"/>
          <w:szCs w:val="22"/>
          <w:lang w:val="es-ES"/>
        </w:rPr>
        <w:t>Mecanismos de fiscalización;</w:t>
      </w:r>
    </w:p>
    <w:p w14:paraId="6984DECA" w14:textId="77777777" w:rsidR="00E7019F" w:rsidRDefault="00E7019F" w:rsidP="00E7019F">
      <w:pPr>
        <w:pStyle w:val="Default"/>
        <w:numPr>
          <w:ilvl w:val="0"/>
          <w:numId w:val="11"/>
        </w:numPr>
        <w:spacing w:before="240" w:after="120"/>
        <w:ind w:left="721" w:hanging="437"/>
        <w:contextualSpacing/>
        <w:rPr>
          <w:sz w:val="22"/>
          <w:szCs w:val="22"/>
          <w:lang w:val="es-ES"/>
        </w:rPr>
      </w:pPr>
      <w:r w:rsidRPr="005453E2">
        <w:rPr>
          <w:sz w:val="22"/>
          <w:szCs w:val="22"/>
          <w:lang w:val="es-ES"/>
        </w:rPr>
        <w:t xml:space="preserve">Mecanismos de Rendición de Cuentas </w:t>
      </w:r>
    </w:p>
    <w:p w14:paraId="2963E0CC" w14:textId="77777777" w:rsidR="00E7019F" w:rsidRDefault="00E7019F" w:rsidP="00E7019F">
      <w:pPr>
        <w:pStyle w:val="Default"/>
        <w:spacing w:before="240" w:after="120"/>
        <w:contextualSpacing/>
        <w:rPr>
          <w:sz w:val="22"/>
          <w:szCs w:val="22"/>
          <w:lang w:val="es-ES"/>
        </w:rPr>
      </w:pPr>
    </w:p>
    <w:p w14:paraId="77B3BDC9" w14:textId="2C7A7EE2" w:rsidR="00E7019F" w:rsidRDefault="00E7019F" w:rsidP="00E7019F">
      <w:pPr>
        <w:jc w:val="both"/>
        <w:rPr>
          <w:rFonts w:ascii="Arial" w:hAnsi="Arial" w:cs="Arial"/>
          <w:sz w:val="22"/>
          <w:szCs w:val="22"/>
          <w:lang w:val="es-ES"/>
        </w:rPr>
      </w:pPr>
      <w:r>
        <w:rPr>
          <w:rFonts w:ascii="Arial" w:hAnsi="Arial" w:cs="Arial"/>
          <w:sz w:val="22"/>
          <w:szCs w:val="22"/>
          <w:lang w:val="es-ES"/>
        </w:rPr>
        <w:t>Un elemento</w:t>
      </w:r>
      <w:r w:rsidR="008E353E">
        <w:rPr>
          <w:rFonts w:ascii="Arial" w:hAnsi="Arial" w:cs="Arial"/>
          <w:sz w:val="22"/>
          <w:szCs w:val="22"/>
          <w:lang w:val="es-ES"/>
        </w:rPr>
        <w:t xml:space="preserve"> a destacar</w:t>
      </w:r>
      <w:r>
        <w:rPr>
          <w:rFonts w:ascii="Arial" w:hAnsi="Arial" w:cs="Arial"/>
          <w:sz w:val="22"/>
          <w:szCs w:val="22"/>
          <w:lang w:val="es-ES"/>
        </w:rPr>
        <w:t xml:space="preserve"> es que</w:t>
      </w:r>
      <w:r w:rsidR="008E353E">
        <w:rPr>
          <w:rFonts w:ascii="Arial" w:hAnsi="Arial" w:cs="Arial"/>
          <w:sz w:val="22"/>
          <w:szCs w:val="22"/>
          <w:lang w:val="es-ES"/>
        </w:rPr>
        <w:t>,</w:t>
      </w:r>
      <w:r>
        <w:rPr>
          <w:rFonts w:ascii="Arial" w:hAnsi="Arial" w:cs="Arial"/>
          <w:sz w:val="22"/>
          <w:szCs w:val="22"/>
          <w:lang w:val="es-ES"/>
        </w:rPr>
        <w:t xml:space="preserve"> si bien la </w:t>
      </w:r>
      <w:r w:rsidRPr="00F361AC">
        <w:rPr>
          <w:rFonts w:ascii="Arial" w:hAnsi="Arial" w:cs="Arial"/>
          <w:i/>
          <w:iCs/>
          <w:sz w:val="22"/>
          <w:szCs w:val="22"/>
          <w:lang w:val="es-ES"/>
        </w:rPr>
        <w:t>Ley</w:t>
      </w:r>
      <w:r>
        <w:rPr>
          <w:rFonts w:ascii="Arial" w:hAnsi="Arial" w:cs="Arial"/>
          <w:sz w:val="22"/>
          <w:szCs w:val="22"/>
          <w:lang w:val="es-ES"/>
        </w:rPr>
        <w:t xml:space="preserve"> establece su concepción y los elementos que deben integrarse para regular la operación de todo </w:t>
      </w:r>
      <w:r w:rsidR="009D777C">
        <w:rPr>
          <w:rFonts w:ascii="Arial" w:hAnsi="Arial" w:cs="Arial"/>
          <w:sz w:val="22"/>
          <w:szCs w:val="22"/>
          <w:lang w:val="es-ES"/>
        </w:rPr>
        <w:t>P</w:t>
      </w:r>
      <w:r>
        <w:rPr>
          <w:rFonts w:ascii="Arial" w:hAnsi="Arial" w:cs="Arial"/>
          <w:sz w:val="22"/>
          <w:szCs w:val="22"/>
          <w:lang w:val="es-ES"/>
        </w:rPr>
        <w:t xml:space="preserve">rograma de </w:t>
      </w:r>
      <w:r w:rsidR="009D777C">
        <w:rPr>
          <w:rFonts w:ascii="Arial" w:hAnsi="Arial" w:cs="Arial"/>
          <w:sz w:val="22"/>
          <w:szCs w:val="22"/>
          <w:lang w:val="es-ES"/>
        </w:rPr>
        <w:t>D</w:t>
      </w:r>
      <w:r>
        <w:rPr>
          <w:rFonts w:ascii="Arial" w:hAnsi="Arial" w:cs="Arial"/>
          <w:sz w:val="22"/>
          <w:szCs w:val="22"/>
          <w:lang w:val="es-ES"/>
        </w:rPr>
        <w:t xml:space="preserve">esarrollo </w:t>
      </w:r>
      <w:r w:rsidR="009D777C">
        <w:rPr>
          <w:rFonts w:ascii="Arial" w:hAnsi="Arial" w:cs="Arial"/>
          <w:sz w:val="22"/>
          <w:szCs w:val="22"/>
          <w:lang w:val="es-ES"/>
        </w:rPr>
        <w:t>S</w:t>
      </w:r>
      <w:r>
        <w:rPr>
          <w:rFonts w:ascii="Arial" w:hAnsi="Arial" w:cs="Arial"/>
          <w:sz w:val="22"/>
          <w:szCs w:val="22"/>
          <w:lang w:val="es-ES"/>
        </w:rPr>
        <w:t xml:space="preserve">ocial, no se identifica una descripción de cada uno de los apartados y su vinculación con la Matriz de Indicadores para Resultados del programa presupuestario, como refiere la </w:t>
      </w:r>
      <w:r w:rsidRPr="00C578DE">
        <w:rPr>
          <w:rFonts w:ascii="Arial" w:hAnsi="Arial" w:cs="Arial"/>
          <w:i/>
          <w:iCs/>
          <w:sz w:val="22"/>
          <w:szCs w:val="22"/>
          <w:lang w:val="es-ES"/>
        </w:rPr>
        <w:t xml:space="preserve">Guía Básica para vincular la Matriz de indicadores para Resultados y las Reglas de Operación de los </w:t>
      </w:r>
      <w:r w:rsidR="009D777C">
        <w:rPr>
          <w:rFonts w:ascii="Arial" w:hAnsi="Arial" w:cs="Arial"/>
          <w:i/>
          <w:iCs/>
          <w:sz w:val="22"/>
          <w:szCs w:val="22"/>
          <w:lang w:val="es-ES"/>
        </w:rPr>
        <w:t>P</w:t>
      </w:r>
      <w:r w:rsidRPr="00C578DE">
        <w:rPr>
          <w:rFonts w:ascii="Arial" w:hAnsi="Arial" w:cs="Arial"/>
          <w:i/>
          <w:iCs/>
          <w:sz w:val="22"/>
          <w:szCs w:val="22"/>
          <w:lang w:val="es-ES"/>
        </w:rPr>
        <w:t>rogramas de Desarrollo Social</w:t>
      </w:r>
      <w:r w:rsidR="00B00543">
        <w:rPr>
          <w:rFonts w:ascii="Arial" w:hAnsi="Arial" w:cs="Arial"/>
          <w:i/>
          <w:iCs/>
          <w:sz w:val="22"/>
          <w:szCs w:val="22"/>
          <w:lang w:val="es-ES"/>
        </w:rPr>
        <w:t xml:space="preserve"> </w:t>
      </w:r>
      <w:r w:rsidR="00B00543">
        <w:rPr>
          <w:rFonts w:ascii="Arial" w:hAnsi="Arial" w:cs="Arial"/>
          <w:sz w:val="22"/>
          <w:szCs w:val="22"/>
          <w:lang w:val="es-ES"/>
        </w:rPr>
        <w:t xml:space="preserve">(CONEVAL, 2019) </w:t>
      </w:r>
      <w:r>
        <w:rPr>
          <w:rFonts w:ascii="Arial" w:hAnsi="Arial" w:cs="Arial"/>
          <w:sz w:val="22"/>
          <w:szCs w:val="22"/>
          <w:lang w:val="es-ES"/>
        </w:rPr>
        <w:t>emitido por el Consejo Nacional de Evaluación de la Política de Desarrollo Social (CONEVAL).</w:t>
      </w:r>
    </w:p>
    <w:p w14:paraId="4584B364" w14:textId="77777777" w:rsidR="00E7019F" w:rsidRDefault="00E7019F" w:rsidP="00E7019F">
      <w:pPr>
        <w:jc w:val="both"/>
        <w:rPr>
          <w:rFonts w:ascii="Arial" w:hAnsi="Arial" w:cs="Arial"/>
          <w:sz w:val="22"/>
          <w:szCs w:val="22"/>
          <w:lang w:val="es-ES"/>
        </w:rPr>
      </w:pPr>
    </w:p>
    <w:p w14:paraId="0EE2E869" w14:textId="49746DF7" w:rsidR="00E7019F" w:rsidRDefault="008E353E" w:rsidP="00E7019F">
      <w:pPr>
        <w:jc w:val="both"/>
        <w:rPr>
          <w:rFonts w:ascii="Arial" w:hAnsi="Arial" w:cs="Arial"/>
          <w:sz w:val="22"/>
          <w:szCs w:val="22"/>
          <w:lang w:val="es-ES"/>
        </w:rPr>
      </w:pPr>
      <w:r>
        <w:rPr>
          <w:rFonts w:ascii="Arial" w:hAnsi="Arial" w:cs="Arial"/>
          <w:sz w:val="22"/>
          <w:szCs w:val="22"/>
          <w:lang w:val="es-ES"/>
        </w:rPr>
        <w:lastRenderedPageBreak/>
        <w:t>Sin embargo</w:t>
      </w:r>
      <w:r w:rsidR="0012216C">
        <w:rPr>
          <w:rFonts w:ascii="Arial" w:hAnsi="Arial" w:cs="Arial"/>
          <w:sz w:val="22"/>
          <w:szCs w:val="22"/>
          <w:lang w:val="es-ES"/>
        </w:rPr>
        <w:t>, se identifica</w:t>
      </w:r>
      <w:r>
        <w:rPr>
          <w:rFonts w:ascii="Arial" w:hAnsi="Arial" w:cs="Arial"/>
          <w:sz w:val="22"/>
          <w:szCs w:val="22"/>
          <w:lang w:val="es-ES"/>
        </w:rPr>
        <w:t xml:space="preserve"> </w:t>
      </w:r>
      <w:r w:rsidR="00E7019F">
        <w:rPr>
          <w:rFonts w:ascii="Arial" w:hAnsi="Arial" w:cs="Arial"/>
          <w:sz w:val="22"/>
          <w:szCs w:val="22"/>
          <w:lang w:val="es-ES"/>
        </w:rPr>
        <w:t>que la</w:t>
      </w:r>
      <w:r w:rsidR="00E7019F" w:rsidRPr="005E202E">
        <w:rPr>
          <w:rFonts w:ascii="Arial" w:hAnsi="Arial" w:cs="Arial"/>
          <w:sz w:val="22"/>
          <w:szCs w:val="22"/>
          <w:lang w:val="es-ES"/>
        </w:rPr>
        <w:t xml:space="preserve"> Secretaría del Bienestar </w:t>
      </w:r>
      <w:r w:rsidR="00E7019F">
        <w:rPr>
          <w:rFonts w:ascii="Arial" w:hAnsi="Arial" w:cs="Arial"/>
          <w:sz w:val="22"/>
          <w:szCs w:val="22"/>
          <w:lang w:val="es-ES"/>
        </w:rPr>
        <w:t>del Estado de Oaxaca con fecha 0</w:t>
      </w:r>
      <w:r w:rsidR="00E7019F" w:rsidRPr="005E202E">
        <w:rPr>
          <w:rFonts w:ascii="Arial" w:hAnsi="Arial" w:cs="Arial"/>
          <w:sz w:val="22"/>
          <w:szCs w:val="22"/>
          <w:lang w:val="es-ES"/>
        </w:rPr>
        <w:t>6 de octubre del 2018</w:t>
      </w:r>
      <w:r w:rsidR="00E7019F">
        <w:rPr>
          <w:rFonts w:ascii="Arial" w:hAnsi="Arial" w:cs="Arial"/>
          <w:sz w:val="22"/>
          <w:szCs w:val="22"/>
          <w:lang w:val="es-ES"/>
        </w:rPr>
        <w:t xml:space="preserve"> emitió los </w:t>
      </w:r>
      <w:r w:rsidR="00E7019F" w:rsidRPr="005E202E">
        <w:rPr>
          <w:rFonts w:ascii="Arial" w:hAnsi="Arial" w:cs="Arial"/>
          <w:i/>
          <w:iCs/>
          <w:sz w:val="22"/>
          <w:szCs w:val="22"/>
          <w:lang w:val="es-ES"/>
        </w:rPr>
        <w:t xml:space="preserve">Lineamientos para la </w:t>
      </w:r>
      <w:r w:rsidR="00E7019F" w:rsidRPr="0092776D">
        <w:rPr>
          <w:rFonts w:ascii="Arial" w:hAnsi="Arial" w:cs="Arial"/>
          <w:i/>
          <w:iCs/>
          <w:sz w:val="22"/>
          <w:szCs w:val="22"/>
          <w:lang w:val="es-ES"/>
        </w:rPr>
        <w:t>conformación de las Reglas de Operación de Programas de Desarrollo Social del Estado de Oaxaca, Lineamientos</w:t>
      </w:r>
      <w:r w:rsidR="00E7019F" w:rsidRPr="005E202E">
        <w:rPr>
          <w:rFonts w:ascii="Arial" w:hAnsi="Arial" w:cs="Arial"/>
          <w:sz w:val="22"/>
          <w:szCs w:val="22"/>
          <w:lang w:val="es-ES"/>
        </w:rPr>
        <w:t xml:space="preserve"> </w:t>
      </w:r>
      <w:r w:rsidR="00E7019F">
        <w:rPr>
          <w:rFonts w:ascii="Arial" w:hAnsi="Arial" w:cs="Arial"/>
          <w:sz w:val="22"/>
          <w:szCs w:val="22"/>
          <w:lang w:val="es-ES"/>
        </w:rPr>
        <w:t xml:space="preserve">de </w:t>
      </w:r>
      <w:r w:rsidR="00E7019F" w:rsidRPr="005E202E">
        <w:rPr>
          <w:rFonts w:ascii="Arial" w:hAnsi="Arial" w:cs="Arial"/>
          <w:sz w:val="22"/>
          <w:szCs w:val="22"/>
          <w:lang w:val="es-ES"/>
        </w:rPr>
        <w:t>observancia general para las dependencias y entidades del Gobierno del Estado en la conformación e implementación de los programas que inciden en el Desarrollo Social y Humano</w:t>
      </w:r>
      <w:r w:rsidR="00E7019F">
        <w:rPr>
          <w:rFonts w:ascii="Arial" w:hAnsi="Arial" w:cs="Arial"/>
          <w:sz w:val="22"/>
          <w:szCs w:val="22"/>
          <w:lang w:val="es-ES"/>
        </w:rPr>
        <w:t xml:space="preserve"> y que tiene como finalidad establecer los términos y características que deberán observarse en la conformación de las Reglas de Operación de los Programas de Desarrollo Social del Estado de Oaxaca.</w:t>
      </w:r>
    </w:p>
    <w:p w14:paraId="12AB86AF" w14:textId="77777777" w:rsidR="00775685" w:rsidRPr="00C578DE" w:rsidRDefault="00775685" w:rsidP="00E7019F">
      <w:pPr>
        <w:jc w:val="both"/>
        <w:rPr>
          <w:rFonts w:ascii="Arial" w:hAnsi="Arial" w:cs="Arial"/>
          <w:sz w:val="22"/>
          <w:szCs w:val="22"/>
          <w:lang w:val="es-ES"/>
        </w:rPr>
      </w:pPr>
    </w:p>
    <w:p w14:paraId="31FAB8E5" w14:textId="0F8F8D33" w:rsidR="00E7019F" w:rsidRDefault="000576A1" w:rsidP="00775685">
      <w:pPr>
        <w:jc w:val="both"/>
        <w:rPr>
          <w:rFonts w:ascii="Arial" w:hAnsi="Arial" w:cs="Arial"/>
          <w:i/>
          <w:iCs/>
          <w:sz w:val="22"/>
          <w:szCs w:val="22"/>
          <w:lang w:val="es-ES"/>
        </w:rPr>
      </w:pPr>
      <w:r>
        <w:rPr>
          <w:rFonts w:ascii="Arial" w:hAnsi="Arial" w:cs="Arial"/>
          <w:sz w:val="22"/>
          <w:szCs w:val="22"/>
          <w:lang w:val="es-ES"/>
        </w:rPr>
        <w:t>En</w:t>
      </w:r>
      <w:r w:rsidR="00E7019F">
        <w:rPr>
          <w:rFonts w:ascii="Arial" w:hAnsi="Arial" w:cs="Arial"/>
          <w:sz w:val="22"/>
          <w:szCs w:val="22"/>
          <w:lang w:val="es-ES"/>
        </w:rPr>
        <w:t xml:space="preserve"> el </w:t>
      </w:r>
      <w:r w:rsidR="00E7019F" w:rsidRPr="00870BBD">
        <w:rPr>
          <w:rFonts w:ascii="Arial" w:hAnsi="Arial" w:cs="Arial"/>
          <w:sz w:val="22"/>
          <w:szCs w:val="22"/>
          <w:lang w:val="es-ES"/>
        </w:rPr>
        <w:t>ámbito presupuestal, la Ley Estatal de Presupuesto y Responsabilida</w:t>
      </w:r>
      <w:r w:rsidR="00E7019F" w:rsidRPr="00BC5BB7">
        <w:rPr>
          <w:rFonts w:ascii="Arial" w:hAnsi="Arial" w:cs="Arial"/>
          <w:sz w:val="22"/>
          <w:szCs w:val="22"/>
          <w:lang w:val="es-ES"/>
        </w:rPr>
        <w:t>d Hacendaria</w:t>
      </w:r>
      <w:r w:rsidR="00E7019F">
        <w:rPr>
          <w:rFonts w:ascii="Arial" w:hAnsi="Arial" w:cs="Arial"/>
          <w:sz w:val="22"/>
          <w:szCs w:val="22"/>
          <w:lang w:val="es-ES"/>
        </w:rPr>
        <w:t xml:space="preserve">, </w:t>
      </w:r>
      <w:r w:rsidR="00E7019F" w:rsidRPr="00870BBD">
        <w:rPr>
          <w:rFonts w:ascii="Arial" w:hAnsi="Arial" w:cs="Arial"/>
          <w:sz w:val="22"/>
          <w:szCs w:val="22"/>
          <w:lang w:val="es-ES"/>
        </w:rPr>
        <w:t xml:space="preserve">en </w:t>
      </w:r>
      <w:r w:rsidR="00060ED0">
        <w:rPr>
          <w:rFonts w:ascii="Arial" w:hAnsi="Arial" w:cs="Arial"/>
          <w:sz w:val="22"/>
          <w:szCs w:val="22"/>
          <w:lang w:val="es-ES"/>
        </w:rPr>
        <w:t>su</w:t>
      </w:r>
      <w:r w:rsidR="00E7019F" w:rsidRPr="00870BBD">
        <w:rPr>
          <w:rFonts w:ascii="Arial" w:hAnsi="Arial" w:cs="Arial"/>
          <w:sz w:val="22"/>
          <w:szCs w:val="22"/>
          <w:lang w:val="es-ES"/>
        </w:rPr>
        <w:t xml:space="preserve"> fracción LVIII artículo 2</w:t>
      </w:r>
      <w:r w:rsidR="00E7019F">
        <w:rPr>
          <w:rFonts w:ascii="Arial" w:hAnsi="Arial" w:cs="Arial"/>
          <w:sz w:val="22"/>
          <w:szCs w:val="22"/>
          <w:lang w:val="es-ES"/>
        </w:rPr>
        <w:t xml:space="preserve">, presenta una definición de las Reglas de Operación, </w:t>
      </w:r>
      <w:r w:rsidR="00A27099">
        <w:rPr>
          <w:rFonts w:ascii="Arial" w:hAnsi="Arial" w:cs="Arial"/>
          <w:sz w:val="22"/>
          <w:szCs w:val="22"/>
          <w:lang w:val="es-ES"/>
        </w:rPr>
        <w:t xml:space="preserve">definiéndolas </w:t>
      </w:r>
      <w:r w:rsidR="00E7019F">
        <w:rPr>
          <w:rFonts w:ascii="Arial" w:hAnsi="Arial" w:cs="Arial"/>
          <w:sz w:val="22"/>
          <w:szCs w:val="22"/>
          <w:lang w:val="es-ES"/>
        </w:rPr>
        <w:t xml:space="preserve">como </w:t>
      </w:r>
      <w:r w:rsidR="00E7019F" w:rsidRPr="00870BBD">
        <w:rPr>
          <w:rFonts w:ascii="Arial" w:hAnsi="Arial" w:cs="Arial"/>
          <w:i/>
          <w:iCs/>
          <w:sz w:val="22"/>
          <w:szCs w:val="22"/>
          <w:lang w:val="es-ES"/>
        </w:rPr>
        <w:t>“las disposiciones a las cuales se sujetan determinados programas con el objeto de asegurar la transparencia y asegurar la aplicación eficiente, eficaz, oportuna y equitativa de los recursos públicos asignados a los mismos”</w:t>
      </w:r>
    </w:p>
    <w:p w14:paraId="112890EE" w14:textId="77777777" w:rsidR="00775685" w:rsidRDefault="00775685" w:rsidP="00775685">
      <w:pPr>
        <w:jc w:val="both"/>
        <w:rPr>
          <w:rFonts w:ascii="Arial" w:hAnsi="Arial" w:cs="Arial"/>
          <w:sz w:val="22"/>
          <w:szCs w:val="22"/>
          <w:lang w:val="es-ES"/>
        </w:rPr>
      </w:pPr>
    </w:p>
    <w:p w14:paraId="7A93FE3B" w14:textId="2573B491" w:rsidR="00E7019F" w:rsidRDefault="00E7019F" w:rsidP="00775685">
      <w:pPr>
        <w:jc w:val="both"/>
        <w:rPr>
          <w:rFonts w:ascii="Arial" w:hAnsi="Arial" w:cs="Arial"/>
          <w:i/>
          <w:iCs/>
          <w:sz w:val="22"/>
          <w:szCs w:val="22"/>
          <w:lang w:val="es-ES"/>
        </w:rPr>
      </w:pPr>
      <w:r>
        <w:rPr>
          <w:rFonts w:ascii="Arial" w:hAnsi="Arial" w:cs="Arial"/>
          <w:sz w:val="22"/>
          <w:szCs w:val="22"/>
          <w:lang w:val="es-ES"/>
        </w:rPr>
        <w:t xml:space="preserve">Así también, en su artículo 74 se indica que </w:t>
      </w:r>
      <w:r w:rsidRPr="0049165F">
        <w:rPr>
          <w:rFonts w:ascii="Arial" w:hAnsi="Arial" w:cs="Arial"/>
          <w:i/>
          <w:iCs/>
          <w:sz w:val="22"/>
          <w:szCs w:val="22"/>
          <w:lang w:val="es-ES"/>
        </w:rPr>
        <w:t>“con el objeto de cumplir con lo dispuesto en el Decreto de Presupuesto de Egresos donde se destinen recursos para programas sociales entre otros, deberán emitir reglas de operación observando el contenido del artículo 71 de la misma Ley</w:t>
      </w:r>
      <w:r>
        <w:rPr>
          <w:rFonts w:ascii="Arial" w:hAnsi="Arial" w:cs="Arial"/>
          <w:i/>
          <w:iCs/>
          <w:sz w:val="22"/>
          <w:szCs w:val="22"/>
          <w:lang w:val="es-ES"/>
        </w:rPr>
        <w:t xml:space="preserve">.”; </w:t>
      </w:r>
      <w:r w:rsidRPr="00533FCF">
        <w:rPr>
          <w:rFonts w:ascii="Arial" w:hAnsi="Arial" w:cs="Arial"/>
          <w:sz w:val="22"/>
          <w:szCs w:val="22"/>
          <w:lang w:val="es-ES"/>
        </w:rPr>
        <w:t>sin embargo, el artículo 71, se refiere al</w:t>
      </w:r>
      <w:r>
        <w:rPr>
          <w:rFonts w:ascii="Arial" w:hAnsi="Arial" w:cs="Arial"/>
          <w:sz w:val="22"/>
          <w:szCs w:val="22"/>
          <w:lang w:val="es-ES"/>
        </w:rPr>
        <w:t xml:space="preserve"> concepto de </w:t>
      </w:r>
      <w:r w:rsidRPr="00533FCF">
        <w:rPr>
          <w:rFonts w:ascii="Arial" w:hAnsi="Arial" w:cs="Arial"/>
          <w:sz w:val="22"/>
          <w:szCs w:val="22"/>
          <w:lang w:val="es-ES"/>
        </w:rPr>
        <w:t>ayudas</w:t>
      </w:r>
      <w:r>
        <w:rPr>
          <w:rFonts w:ascii="Arial" w:hAnsi="Arial" w:cs="Arial"/>
          <w:i/>
          <w:iCs/>
          <w:sz w:val="22"/>
          <w:szCs w:val="22"/>
          <w:lang w:val="es-ES"/>
        </w:rPr>
        <w:t>.</w:t>
      </w:r>
    </w:p>
    <w:p w14:paraId="62E2E854" w14:textId="77777777" w:rsidR="00775685" w:rsidRPr="00533FCF" w:rsidRDefault="00775685" w:rsidP="00775685">
      <w:pPr>
        <w:jc w:val="both"/>
        <w:rPr>
          <w:rFonts w:ascii="Arial" w:hAnsi="Arial" w:cs="Arial"/>
          <w:i/>
          <w:iCs/>
          <w:sz w:val="22"/>
          <w:szCs w:val="22"/>
          <w:lang w:val="es-ES"/>
        </w:rPr>
      </w:pPr>
    </w:p>
    <w:p w14:paraId="1A8D23DC" w14:textId="11AEAC07" w:rsidR="00E7019F" w:rsidRDefault="00E7019F" w:rsidP="00775685">
      <w:pPr>
        <w:jc w:val="both"/>
        <w:rPr>
          <w:rFonts w:ascii="Arial" w:hAnsi="Arial" w:cs="Arial"/>
          <w:sz w:val="22"/>
          <w:szCs w:val="22"/>
          <w:lang w:val="es-ES"/>
        </w:rPr>
      </w:pPr>
      <w:r w:rsidRPr="00C3414E">
        <w:rPr>
          <w:rFonts w:ascii="Arial" w:hAnsi="Arial" w:cs="Arial"/>
          <w:sz w:val="22"/>
          <w:szCs w:val="22"/>
          <w:lang w:val="es-ES"/>
        </w:rPr>
        <w:t>Retomando el artículo 74, se menciona que</w:t>
      </w:r>
      <w:r>
        <w:rPr>
          <w:rFonts w:ascii="Arial" w:hAnsi="Arial" w:cs="Arial"/>
          <w:sz w:val="22"/>
          <w:szCs w:val="22"/>
          <w:lang w:val="es-ES"/>
        </w:rPr>
        <w:t>:</w:t>
      </w:r>
    </w:p>
    <w:p w14:paraId="750A4130" w14:textId="77777777" w:rsidR="00775685" w:rsidRDefault="00775685" w:rsidP="00775685">
      <w:pPr>
        <w:jc w:val="both"/>
        <w:rPr>
          <w:rFonts w:ascii="Arial" w:hAnsi="Arial" w:cs="Arial"/>
          <w:sz w:val="22"/>
          <w:szCs w:val="22"/>
          <w:lang w:val="es-ES"/>
        </w:rPr>
      </w:pPr>
    </w:p>
    <w:p w14:paraId="33A55D4E" w14:textId="77777777" w:rsidR="00E7019F" w:rsidRPr="00C3414E" w:rsidRDefault="00E7019F" w:rsidP="00775685">
      <w:pPr>
        <w:pStyle w:val="Prrafodelista"/>
        <w:numPr>
          <w:ilvl w:val="0"/>
          <w:numId w:val="116"/>
        </w:numPr>
        <w:spacing w:before="0" w:after="0" w:line="240" w:lineRule="auto"/>
        <w:contextualSpacing w:val="0"/>
        <w:rPr>
          <w:rFonts w:ascii="Arial" w:hAnsi="Arial" w:cs="Arial"/>
          <w:i/>
          <w:iCs/>
          <w:szCs w:val="22"/>
          <w:lang w:val="es-ES"/>
        </w:rPr>
      </w:pPr>
      <w:r w:rsidRPr="00C3414E">
        <w:rPr>
          <w:rFonts w:ascii="Arial" w:hAnsi="Arial" w:cs="Arial"/>
          <w:i/>
          <w:iCs/>
          <w:szCs w:val="22"/>
          <w:lang w:val="es-ES"/>
        </w:rPr>
        <w:t>“Las reglas de operación deberán ser simples y precisas con el objeto de facilitar la eficiencia y la eficacia en la aplicación de los recursos y en la operación de los programas.</w:t>
      </w:r>
    </w:p>
    <w:p w14:paraId="69F93D85" w14:textId="77777777" w:rsidR="00E7019F" w:rsidRPr="00C3414E" w:rsidRDefault="00E7019F" w:rsidP="00775685">
      <w:pPr>
        <w:pStyle w:val="Prrafodelista"/>
        <w:numPr>
          <w:ilvl w:val="0"/>
          <w:numId w:val="116"/>
        </w:numPr>
        <w:spacing w:before="0" w:after="0" w:line="240" w:lineRule="auto"/>
        <w:contextualSpacing w:val="0"/>
        <w:rPr>
          <w:rFonts w:ascii="Arial" w:hAnsi="Arial" w:cs="Arial"/>
          <w:i/>
          <w:iCs/>
          <w:szCs w:val="22"/>
          <w:lang w:val="es-ES"/>
        </w:rPr>
      </w:pPr>
      <w:r w:rsidRPr="00C3414E">
        <w:rPr>
          <w:rFonts w:ascii="Arial" w:hAnsi="Arial" w:cs="Arial"/>
          <w:i/>
          <w:iCs/>
          <w:szCs w:val="22"/>
          <w:lang w:val="es-ES"/>
        </w:rPr>
        <w:t xml:space="preserve">El Ejecutivo Estatal publicará en el Periódico Oficial del Estado las reglas de operación de los programas nuevos, así como las modificaciones a las reglas de operación vigentes a más tardar el 31 de diciembre anterior al ejercicio fiscal en las que se aplicarán. </w:t>
      </w:r>
    </w:p>
    <w:p w14:paraId="19B9FC66" w14:textId="77777777" w:rsidR="00E7019F" w:rsidRDefault="00E7019F" w:rsidP="00775685">
      <w:pPr>
        <w:pStyle w:val="Prrafodelista"/>
        <w:numPr>
          <w:ilvl w:val="0"/>
          <w:numId w:val="116"/>
        </w:numPr>
        <w:spacing w:before="0" w:after="0" w:line="240" w:lineRule="auto"/>
        <w:contextualSpacing w:val="0"/>
        <w:rPr>
          <w:rFonts w:ascii="Arial" w:hAnsi="Arial" w:cs="Arial"/>
          <w:szCs w:val="22"/>
          <w:lang w:val="es-ES"/>
        </w:rPr>
      </w:pPr>
      <w:r w:rsidRPr="00C3414E">
        <w:rPr>
          <w:rFonts w:ascii="Arial" w:hAnsi="Arial" w:cs="Arial"/>
          <w:i/>
          <w:iCs/>
          <w:szCs w:val="22"/>
          <w:lang w:val="es-ES"/>
        </w:rPr>
        <w:t>Las dependencias que modifiquen sus reglas de operación durante el ejercicio fiscal se sujetarán a lo previsto en el presente artículo</w:t>
      </w:r>
      <w:r w:rsidRPr="00C3414E">
        <w:rPr>
          <w:rFonts w:ascii="Arial" w:hAnsi="Arial" w:cs="Arial"/>
          <w:szCs w:val="22"/>
          <w:lang w:val="es-ES"/>
        </w:rPr>
        <w:t>.”</w:t>
      </w:r>
    </w:p>
    <w:p w14:paraId="642F5E96" w14:textId="77777777" w:rsidR="001A64DE" w:rsidRPr="00775685" w:rsidRDefault="001A64DE" w:rsidP="00775685">
      <w:pPr>
        <w:rPr>
          <w:rFonts w:ascii="Arial" w:hAnsi="Arial" w:cs="Arial"/>
          <w:szCs w:val="22"/>
          <w:lang w:val="es-ES"/>
        </w:rPr>
      </w:pPr>
    </w:p>
    <w:p w14:paraId="21F778E2" w14:textId="35F7CD8F" w:rsidR="00E7019F" w:rsidRDefault="00E7019F" w:rsidP="00775685">
      <w:pPr>
        <w:pStyle w:val="Prrafodelista"/>
        <w:numPr>
          <w:ilvl w:val="0"/>
          <w:numId w:val="118"/>
        </w:numPr>
        <w:spacing w:before="0" w:after="0" w:line="240" w:lineRule="auto"/>
        <w:contextualSpacing w:val="0"/>
        <w:rPr>
          <w:rFonts w:ascii="Arial" w:hAnsi="Arial" w:cs="Arial"/>
          <w:b/>
          <w:bCs/>
          <w:color w:val="595959" w:themeColor="text1" w:themeTint="A6"/>
          <w:szCs w:val="22"/>
          <w:lang w:val="es-MX"/>
        </w:rPr>
      </w:pPr>
      <w:r w:rsidRPr="0080642C">
        <w:rPr>
          <w:rFonts w:ascii="Arial" w:hAnsi="Arial" w:cs="Arial"/>
          <w:b/>
          <w:bCs/>
          <w:color w:val="595959" w:themeColor="text1" w:themeTint="A6"/>
          <w:szCs w:val="22"/>
          <w:lang w:val="es-MX"/>
        </w:rPr>
        <w:t xml:space="preserve">Descripción de las instancias responsables de normar el desarrollo de las Reglas de Operación estatales de los Programas de Desarrollo Social. </w:t>
      </w:r>
    </w:p>
    <w:p w14:paraId="7E95C821" w14:textId="77777777" w:rsidR="00775685" w:rsidRPr="0080642C" w:rsidRDefault="00775685" w:rsidP="00775685">
      <w:pPr>
        <w:pStyle w:val="Prrafodelista"/>
        <w:spacing w:before="0" w:after="0" w:line="240" w:lineRule="auto"/>
        <w:ind w:left="360"/>
        <w:contextualSpacing w:val="0"/>
        <w:rPr>
          <w:rFonts w:ascii="Arial" w:hAnsi="Arial" w:cs="Arial"/>
          <w:b/>
          <w:bCs/>
          <w:color w:val="595959" w:themeColor="text1" w:themeTint="A6"/>
          <w:szCs w:val="22"/>
          <w:lang w:val="es-MX"/>
        </w:rPr>
      </w:pPr>
    </w:p>
    <w:p w14:paraId="2DE52FCC" w14:textId="72CB4D7C" w:rsidR="00E7019F" w:rsidRPr="00775685" w:rsidRDefault="00E7019F" w:rsidP="00775685">
      <w:pPr>
        <w:jc w:val="both"/>
        <w:rPr>
          <w:rFonts w:ascii="Arial" w:hAnsi="Arial" w:cs="Arial"/>
          <w:szCs w:val="22"/>
          <w:lang w:val="es-ES"/>
        </w:rPr>
      </w:pPr>
      <w:r w:rsidRPr="005453E2">
        <w:rPr>
          <w:rFonts w:ascii="Arial" w:hAnsi="Arial" w:cs="Arial"/>
          <w:sz w:val="22"/>
          <w:szCs w:val="22"/>
          <w:lang w:val="es-ES"/>
        </w:rPr>
        <w:t>Con base a la fracción VII del artículo 61 de la</w:t>
      </w:r>
      <w:r>
        <w:rPr>
          <w:rFonts w:ascii="Arial" w:hAnsi="Arial" w:cs="Arial"/>
          <w:sz w:val="22"/>
          <w:szCs w:val="22"/>
          <w:lang w:val="es-ES"/>
        </w:rPr>
        <w:t xml:space="preserve"> </w:t>
      </w:r>
      <w:r w:rsidRPr="005E202E">
        <w:rPr>
          <w:rFonts w:ascii="Arial" w:hAnsi="Arial" w:cs="Arial"/>
          <w:i/>
          <w:iCs/>
          <w:sz w:val="22"/>
          <w:szCs w:val="22"/>
          <w:lang w:val="es-ES"/>
        </w:rPr>
        <w:t>Ley de Desarrollo Social para el Estado de Oaxaca</w:t>
      </w:r>
      <w:r w:rsidRPr="005453E2">
        <w:rPr>
          <w:rFonts w:ascii="Arial" w:hAnsi="Arial" w:cs="Arial"/>
          <w:sz w:val="22"/>
          <w:szCs w:val="22"/>
          <w:lang w:val="es-ES"/>
        </w:rPr>
        <w:t xml:space="preserve">, le corresponde al Gobernador del Estado, por conducto de la </w:t>
      </w:r>
      <w:r w:rsidRPr="00775685">
        <w:rPr>
          <w:rFonts w:ascii="Arial" w:hAnsi="Arial" w:cs="Arial"/>
          <w:i/>
          <w:iCs/>
          <w:sz w:val="22"/>
          <w:szCs w:val="22"/>
          <w:lang w:val="es-ES"/>
        </w:rPr>
        <w:t xml:space="preserve">Secretaría del Bienestar del Estado de Oaxaca </w:t>
      </w:r>
      <w:r w:rsidRPr="00775685">
        <w:rPr>
          <w:rFonts w:ascii="Arial" w:hAnsi="Arial" w:cs="Arial"/>
          <w:sz w:val="22"/>
          <w:szCs w:val="22"/>
          <w:lang w:val="es-ES"/>
        </w:rPr>
        <w:t>expedir las reglas de operación de los programas sociales, las cuales se harán del conocimiento público cada año a través de los medios más accesibles a la población, en un plazo máximo de noventa días a partir de la aprobación del presupuesto anual de egresos. El Órgano Superior de Fiscalización del Estado, vigilará el cumplimiento eficaz de esta medida</w:t>
      </w:r>
      <w:r w:rsidR="0012216C" w:rsidRPr="00775685">
        <w:rPr>
          <w:rFonts w:ascii="Arial" w:hAnsi="Arial" w:cs="Arial"/>
          <w:sz w:val="22"/>
          <w:szCs w:val="22"/>
          <w:lang w:val="es-ES"/>
        </w:rPr>
        <w:t>.</w:t>
      </w:r>
    </w:p>
    <w:p w14:paraId="4C6779B4" w14:textId="77777777" w:rsidR="00E7019F" w:rsidRPr="00775685" w:rsidRDefault="00E7019F" w:rsidP="00775685">
      <w:pPr>
        <w:rPr>
          <w:rFonts w:ascii="Arial" w:hAnsi="Arial" w:cs="Arial"/>
          <w:szCs w:val="22"/>
          <w:lang w:val="es-ES"/>
        </w:rPr>
      </w:pPr>
    </w:p>
    <w:p w14:paraId="709AF572" w14:textId="75B960C7" w:rsidR="00DD12D4" w:rsidRPr="00775685" w:rsidRDefault="0012216C" w:rsidP="00775685">
      <w:pPr>
        <w:pStyle w:val="Textodecuerpo"/>
        <w:overflowPunct/>
        <w:autoSpaceDE/>
        <w:autoSpaceDN/>
        <w:adjustRightInd/>
        <w:rPr>
          <w:rFonts w:ascii="Arial" w:hAnsi="Arial" w:cs="Arial"/>
          <w:sz w:val="22"/>
          <w:szCs w:val="22"/>
          <w:lang w:val="es-ES"/>
        </w:rPr>
      </w:pPr>
      <w:r w:rsidRPr="00775685">
        <w:rPr>
          <w:rFonts w:ascii="Arial" w:hAnsi="Arial" w:cs="Arial"/>
          <w:sz w:val="22"/>
          <w:szCs w:val="22"/>
          <w:lang w:val="es-ES"/>
        </w:rPr>
        <w:t>Con fecha 27 de febrero de 2017, se</w:t>
      </w:r>
      <w:r w:rsidR="00DD12D4" w:rsidRPr="00775685">
        <w:rPr>
          <w:rFonts w:ascii="Arial" w:hAnsi="Arial" w:cs="Arial"/>
          <w:sz w:val="22"/>
          <w:szCs w:val="22"/>
          <w:lang w:val="es-ES"/>
        </w:rPr>
        <w:t xml:space="preserve"> crea la Coordinación de Planeación y Evaluación para el Desarrollo Social de Oaxaca (COPEVAL), Órgano Desconcentrado de la Secretaría de Bienestar del Estado de Oaxaca </w:t>
      </w:r>
      <w:r w:rsidR="00775685" w:rsidRPr="00775685">
        <w:rPr>
          <w:rFonts w:ascii="Arial" w:hAnsi="Arial" w:cs="Arial"/>
          <w:sz w:val="22"/>
          <w:szCs w:val="22"/>
          <w:lang w:val="es-ES"/>
        </w:rPr>
        <w:t>que,</w:t>
      </w:r>
      <w:r w:rsidR="00DD12D4" w:rsidRPr="00775685">
        <w:rPr>
          <w:rFonts w:ascii="Arial" w:hAnsi="Arial" w:cs="Arial"/>
          <w:sz w:val="22"/>
          <w:szCs w:val="22"/>
          <w:lang w:val="es-ES"/>
        </w:rPr>
        <w:t xml:space="preserve"> conforme a</w:t>
      </w:r>
      <w:r w:rsidRPr="00775685">
        <w:rPr>
          <w:rFonts w:ascii="Arial" w:hAnsi="Arial" w:cs="Arial"/>
          <w:sz w:val="22"/>
          <w:szCs w:val="22"/>
          <w:lang w:val="es-ES"/>
        </w:rPr>
        <w:t xml:space="preserve"> su</w:t>
      </w:r>
      <w:r w:rsidR="00DD12D4" w:rsidRPr="00775685">
        <w:rPr>
          <w:rFonts w:ascii="Arial" w:hAnsi="Arial" w:cs="Arial"/>
          <w:sz w:val="22"/>
          <w:szCs w:val="22"/>
          <w:lang w:val="es-ES"/>
        </w:rPr>
        <w:t xml:space="preserve"> Decreto de Creación, le corresponde “</w:t>
      </w:r>
      <w:r w:rsidR="00DD12D4" w:rsidRPr="00775685">
        <w:rPr>
          <w:rFonts w:ascii="Arial" w:hAnsi="Arial" w:cs="Arial"/>
          <w:i/>
          <w:iCs/>
          <w:sz w:val="22"/>
          <w:szCs w:val="22"/>
          <w:lang w:val="es-ES"/>
        </w:rPr>
        <w:t>establecer los lineamientos y estrategias para el diseño de la Política de Desarrollo Social, para la creación de programas de Desarrollo Social de la Secretaria”</w:t>
      </w:r>
    </w:p>
    <w:p w14:paraId="03C7144C" w14:textId="77777777" w:rsidR="00DD12D4" w:rsidRPr="00775685" w:rsidRDefault="00DD12D4" w:rsidP="00775685">
      <w:pPr>
        <w:rPr>
          <w:rFonts w:ascii="Arial" w:hAnsi="Arial" w:cs="Arial"/>
          <w:szCs w:val="22"/>
          <w:lang w:val="es-ES"/>
        </w:rPr>
      </w:pPr>
    </w:p>
    <w:p w14:paraId="07626115" w14:textId="349865BE" w:rsidR="00DD12D4" w:rsidRPr="00827714" w:rsidRDefault="00DD12D4" w:rsidP="00775685">
      <w:pPr>
        <w:jc w:val="both"/>
        <w:rPr>
          <w:rFonts w:ascii="Arial" w:hAnsi="Arial" w:cs="Arial"/>
          <w:sz w:val="22"/>
          <w:szCs w:val="22"/>
          <w:lang w:val="es-ES"/>
        </w:rPr>
      </w:pPr>
      <w:r w:rsidRPr="00775685">
        <w:rPr>
          <w:rFonts w:ascii="Arial" w:hAnsi="Arial" w:cs="Arial"/>
          <w:sz w:val="22"/>
          <w:szCs w:val="22"/>
          <w:lang w:val="es-ES"/>
        </w:rPr>
        <w:lastRenderedPageBreak/>
        <w:t xml:space="preserve">Por otra parte, se identifica que existen casos en los que </w:t>
      </w:r>
      <w:r w:rsidRPr="00775685">
        <w:rPr>
          <w:rFonts w:ascii="Arial" w:hAnsi="Arial" w:cs="Arial"/>
          <w:i/>
          <w:iCs/>
          <w:sz w:val="22"/>
          <w:szCs w:val="22"/>
          <w:lang w:val="es-ES"/>
        </w:rPr>
        <w:t>las propias dependencias y entidades tienen facultades para emitir Reglas de Operación</w:t>
      </w:r>
      <w:r w:rsidRPr="00775685">
        <w:rPr>
          <w:rFonts w:ascii="Arial" w:hAnsi="Arial" w:cs="Arial"/>
          <w:sz w:val="22"/>
          <w:szCs w:val="22"/>
          <w:lang w:val="es-ES"/>
        </w:rPr>
        <w:t xml:space="preserve"> para programas </w:t>
      </w:r>
      <w:r w:rsidRPr="005453E2">
        <w:rPr>
          <w:rFonts w:ascii="Arial" w:hAnsi="Arial" w:cs="Arial"/>
          <w:sz w:val="22"/>
          <w:szCs w:val="22"/>
          <w:lang w:val="es-ES"/>
        </w:rPr>
        <w:t xml:space="preserve">que ellas mismas diseñen, por ejemplo, la Secretaría de los Pueblos Indígenas y </w:t>
      </w:r>
      <w:r w:rsidR="00101AD5" w:rsidRPr="005453E2">
        <w:rPr>
          <w:rFonts w:ascii="Arial" w:hAnsi="Arial" w:cs="Arial"/>
          <w:sz w:val="22"/>
          <w:szCs w:val="22"/>
          <w:lang w:val="es-ES"/>
        </w:rPr>
        <w:t>Afro mexicano</w:t>
      </w:r>
      <w:r w:rsidRPr="005453E2">
        <w:rPr>
          <w:rFonts w:ascii="Arial" w:hAnsi="Arial" w:cs="Arial"/>
          <w:sz w:val="22"/>
          <w:szCs w:val="22"/>
          <w:lang w:val="es-ES"/>
        </w:rPr>
        <w:t xml:space="preserve">, quien a través del artículo 43 fracción XXVIII de la </w:t>
      </w:r>
      <w:r w:rsidRPr="00AF3673">
        <w:rPr>
          <w:rFonts w:ascii="Arial" w:hAnsi="Arial" w:cs="Arial"/>
          <w:i/>
          <w:iCs/>
          <w:sz w:val="22"/>
          <w:szCs w:val="22"/>
          <w:lang w:val="es-ES"/>
        </w:rPr>
        <w:t>Ley Orgánica del Poder Ejecutivo del Estado de Oaxaca</w:t>
      </w:r>
      <w:r w:rsidRPr="005453E2">
        <w:rPr>
          <w:rFonts w:ascii="Arial" w:hAnsi="Arial" w:cs="Arial"/>
          <w:sz w:val="22"/>
          <w:szCs w:val="22"/>
          <w:lang w:val="es-ES"/>
        </w:rPr>
        <w:t>, tiene atribuciones para generar y expedir las reglas de operación y, en su caso, lineamientos de los programas que se diseñen e implementen orientados al desarrollo y demandas de los pueblos y comunidades indígenas y afromexicanas.</w:t>
      </w:r>
    </w:p>
    <w:p w14:paraId="38B4CB01" w14:textId="1DB9811D" w:rsidR="00E7019F" w:rsidRPr="00827714" w:rsidRDefault="00E7019F" w:rsidP="00775685">
      <w:pPr>
        <w:jc w:val="both"/>
        <w:rPr>
          <w:rFonts w:ascii="Arial" w:hAnsi="Arial" w:cs="Arial"/>
          <w:sz w:val="22"/>
          <w:szCs w:val="22"/>
          <w:lang w:val="es-ES"/>
        </w:rPr>
      </w:pPr>
    </w:p>
    <w:p w14:paraId="0ADCAC53" w14:textId="23466381" w:rsidR="00E7019F" w:rsidRPr="0080642C" w:rsidRDefault="00E7019F" w:rsidP="00775685">
      <w:pPr>
        <w:pStyle w:val="Prrafodelista"/>
        <w:numPr>
          <w:ilvl w:val="0"/>
          <w:numId w:val="118"/>
        </w:numPr>
        <w:spacing w:before="0" w:after="0" w:line="240" w:lineRule="auto"/>
        <w:contextualSpacing w:val="0"/>
        <w:rPr>
          <w:rFonts w:ascii="Arial" w:hAnsi="Arial" w:cs="Arial"/>
          <w:b/>
          <w:bCs/>
          <w:color w:val="595959" w:themeColor="text1" w:themeTint="A6"/>
          <w:sz w:val="21"/>
          <w:szCs w:val="18"/>
          <w:lang w:val="es-MX"/>
        </w:rPr>
      </w:pPr>
      <w:r w:rsidRPr="0080642C">
        <w:rPr>
          <w:rFonts w:ascii="Arial" w:hAnsi="Arial" w:cs="Arial"/>
          <w:b/>
          <w:bCs/>
          <w:color w:val="595959" w:themeColor="text1" w:themeTint="A6"/>
          <w:szCs w:val="22"/>
          <w:lang w:val="es-MX"/>
        </w:rPr>
        <w:t>Identificación de los Programas de Desarrollo Social Estatal con Reglas de Operación y su vinculación con los programas presupuestarios</w:t>
      </w:r>
    </w:p>
    <w:p w14:paraId="5E641F1B" w14:textId="77777777" w:rsidR="001209C3" w:rsidRPr="005453E2" w:rsidRDefault="001209C3" w:rsidP="00775685">
      <w:pPr>
        <w:pStyle w:val="Prrafodelista"/>
        <w:spacing w:before="0" w:after="0" w:line="240" w:lineRule="auto"/>
        <w:ind w:left="360"/>
        <w:contextualSpacing w:val="0"/>
        <w:rPr>
          <w:rFonts w:ascii="Arial" w:hAnsi="Arial" w:cs="Arial"/>
          <w:b/>
          <w:bCs/>
          <w:color w:val="009193"/>
          <w:lang w:val="es-MX"/>
        </w:rPr>
      </w:pPr>
    </w:p>
    <w:p w14:paraId="4ECBA027" w14:textId="4610ECCF" w:rsidR="00E7019F" w:rsidRDefault="00E7019F" w:rsidP="00775685">
      <w:pPr>
        <w:jc w:val="both"/>
        <w:rPr>
          <w:rFonts w:ascii="Arial" w:hAnsi="Arial" w:cs="Arial"/>
          <w:b/>
          <w:bCs/>
          <w:sz w:val="22"/>
          <w:szCs w:val="22"/>
          <w:lang w:val="es-ES"/>
        </w:rPr>
      </w:pPr>
      <w:r w:rsidRPr="005453E2">
        <w:rPr>
          <w:rFonts w:ascii="Arial" w:hAnsi="Arial" w:cs="Arial"/>
          <w:sz w:val="22"/>
          <w:szCs w:val="22"/>
          <w:lang w:val="es-ES"/>
        </w:rPr>
        <w:t xml:space="preserve">A partir de la información proporcionada por la Secretaría de Bienestar del Estado de Oaxaca, </w:t>
      </w:r>
      <w:r>
        <w:rPr>
          <w:rFonts w:ascii="Arial" w:hAnsi="Arial" w:cs="Arial"/>
          <w:sz w:val="22"/>
          <w:szCs w:val="22"/>
          <w:lang w:val="es-ES"/>
        </w:rPr>
        <w:t xml:space="preserve">de los </w:t>
      </w:r>
      <w:r>
        <w:rPr>
          <w:rFonts w:ascii="Arial" w:hAnsi="Arial" w:cs="Arial"/>
          <w:b/>
          <w:bCs/>
          <w:sz w:val="22"/>
          <w:szCs w:val="22"/>
          <w:lang w:val="es-ES"/>
        </w:rPr>
        <w:t xml:space="preserve">43 </w:t>
      </w:r>
      <w:r w:rsidR="002A12FE">
        <w:rPr>
          <w:rFonts w:ascii="Arial" w:hAnsi="Arial" w:cs="Arial"/>
          <w:b/>
          <w:bCs/>
          <w:sz w:val="22"/>
          <w:szCs w:val="22"/>
          <w:lang w:val="es-ES"/>
        </w:rPr>
        <w:t>P</w:t>
      </w:r>
      <w:r>
        <w:rPr>
          <w:rFonts w:ascii="Arial" w:hAnsi="Arial" w:cs="Arial"/>
          <w:b/>
          <w:bCs/>
          <w:sz w:val="22"/>
          <w:szCs w:val="22"/>
          <w:lang w:val="es-ES"/>
        </w:rPr>
        <w:t xml:space="preserve">rogramas de </w:t>
      </w:r>
      <w:r w:rsidR="002A12FE">
        <w:rPr>
          <w:rFonts w:ascii="Arial" w:hAnsi="Arial" w:cs="Arial"/>
          <w:b/>
          <w:bCs/>
          <w:sz w:val="22"/>
          <w:szCs w:val="22"/>
          <w:lang w:val="es-ES"/>
        </w:rPr>
        <w:t>D</w:t>
      </w:r>
      <w:r>
        <w:rPr>
          <w:rFonts w:ascii="Arial" w:hAnsi="Arial" w:cs="Arial"/>
          <w:b/>
          <w:bCs/>
          <w:sz w:val="22"/>
          <w:szCs w:val="22"/>
          <w:lang w:val="es-ES"/>
        </w:rPr>
        <w:t xml:space="preserve">esarrollo </w:t>
      </w:r>
      <w:r w:rsidR="002A12FE">
        <w:rPr>
          <w:rFonts w:ascii="Arial" w:hAnsi="Arial" w:cs="Arial"/>
          <w:b/>
          <w:bCs/>
          <w:sz w:val="22"/>
          <w:szCs w:val="22"/>
          <w:lang w:val="es-ES"/>
        </w:rPr>
        <w:t>S</w:t>
      </w:r>
      <w:r>
        <w:rPr>
          <w:rFonts w:ascii="Arial" w:hAnsi="Arial" w:cs="Arial"/>
          <w:b/>
          <w:bCs/>
          <w:sz w:val="22"/>
          <w:szCs w:val="22"/>
          <w:lang w:val="es-ES"/>
        </w:rPr>
        <w:t xml:space="preserve">ocial </w:t>
      </w:r>
      <w:r w:rsidR="002A12FE">
        <w:rPr>
          <w:rFonts w:ascii="Arial" w:hAnsi="Arial" w:cs="Arial"/>
          <w:b/>
          <w:bCs/>
          <w:sz w:val="22"/>
          <w:szCs w:val="22"/>
          <w:lang w:val="es-ES"/>
        </w:rPr>
        <w:t>E</w:t>
      </w:r>
      <w:r>
        <w:rPr>
          <w:rFonts w:ascii="Arial" w:hAnsi="Arial" w:cs="Arial"/>
          <w:b/>
          <w:bCs/>
          <w:sz w:val="22"/>
          <w:szCs w:val="22"/>
          <w:lang w:val="es-ES"/>
        </w:rPr>
        <w:t>statal,</w:t>
      </w:r>
      <w:r w:rsidR="00F0510C">
        <w:rPr>
          <w:rFonts w:ascii="Arial" w:hAnsi="Arial" w:cs="Arial"/>
          <w:b/>
          <w:bCs/>
          <w:sz w:val="22"/>
          <w:szCs w:val="22"/>
          <w:lang w:val="es-ES"/>
        </w:rPr>
        <w:t xml:space="preserve"> sol</w:t>
      </w:r>
      <w:r w:rsidR="00CE342E">
        <w:rPr>
          <w:rFonts w:ascii="Arial" w:hAnsi="Arial" w:cs="Arial"/>
          <w:b/>
          <w:bCs/>
          <w:sz w:val="22"/>
          <w:szCs w:val="22"/>
          <w:lang w:val="es-ES"/>
        </w:rPr>
        <w:t>o</w:t>
      </w:r>
      <w:r>
        <w:rPr>
          <w:rFonts w:ascii="Arial" w:hAnsi="Arial" w:cs="Arial"/>
          <w:sz w:val="22"/>
          <w:szCs w:val="22"/>
          <w:lang w:val="es-ES"/>
        </w:rPr>
        <w:t xml:space="preserve"> </w:t>
      </w:r>
      <w:r w:rsidRPr="005453E2">
        <w:rPr>
          <w:rFonts w:ascii="Arial" w:hAnsi="Arial" w:cs="Arial"/>
          <w:b/>
          <w:bCs/>
          <w:sz w:val="22"/>
          <w:szCs w:val="22"/>
          <w:lang w:val="es-ES"/>
        </w:rPr>
        <w:t>20 programas de desarrollo social</w:t>
      </w:r>
      <w:r w:rsidRPr="005453E2">
        <w:rPr>
          <w:rFonts w:ascii="Arial" w:hAnsi="Arial" w:cs="Arial"/>
          <w:sz w:val="22"/>
          <w:szCs w:val="22"/>
          <w:lang w:val="es-ES"/>
        </w:rPr>
        <w:t xml:space="preserve"> c</w:t>
      </w:r>
      <w:r>
        <w:rPr>
          <w:rFonts w:ascii="Arial" w:hAnsi="Arial" w:cs="Arial"/>
          <w:sz w:val="22"/>
          <w:szCs w:val="22"/>
          <w:lang w:val="es-ES"/>
        </w:rPr>
        <w:t xml:space="preserve">uentan con un documento que regula su operación, 16 con Reglas de Operación y </w:t>
      </w:r>
      <w:r w:rsidRPr="005453E2">
        <w:rPr>
          <w:rFonts w:ascii="Arial" w:hAnsi="Arial" w:cs="Arial"/>
          <w:sz w:val="22"/>
          <w:szCs w:val="22"/>
          <w:lang w:val="es-ES"/>
        </w:rPr>
        <w:t xml:space="preserve">4 con </w:t>
      </w:r>
      <w:r>
        <w:rPr>
          <w:rFonts w:ascii="Arial" w:hAnsi="Arial" w:cs="Arial"/>
          <w:sz w:val="22"/>
          <w:szCs w:val="22"/>
          <w:lang w:val="es-ES"/>
        </w:rPr>
        <w:t>L</w:t>
      </w:r>
      <w:r w:rsidRPr="005453E2">
        <w:rPr>
          <w:rFonts w:ascii="Arial" w:hAnsi="Arial" w:cs="Arial"/>
          <w:sz w:val="22"/>
          <w:szCs w:val="22"/>
          <w:lang w:val="es-ES"/>
        </w:rPr>
        <w:t xml:space="preserve">ineamientos de </w:t>
      </w:r>
      <w:r>
        <w:rPr>
          <w:rFonts w:ascii="Arial" w:hAnsi="Arial" w:cs="Arial"/>
          <w:sz w:val="22"/>
          <w:szCs w:val="22"/>
          <w:lang w:val="es-ES"/>
        </w:rPr>
        <w:t>O</w:t>
      </w:r>
      <w:r w:rsidRPr="005453E2">
        <w:rPr>
          <w:rFonts w:ascii="Arial" w:hAnsi="Arial" w:cs="Arial"/>
          <w:sz w:val="22"/>
          <w:szCs w:val="22"/>
          <w:lang w:val="es-ES"/>
        </w:rPr>
        <w:t xml:space="preserve">peración, </w:t>
      </w:r>
      <w:r>
        <w:rPr>
          <w:rFonts w:ascii="Arial" w:hAnsi="Arial" w:cs="Arial"/>
          <w:b/>
          <w:bCs/>
          <w:sz w:val="22"/>
          <w:szCs w:val="22"/>
          <w:lang w:val="es-ES"/>
        </w:rPr>
        <w:t xml:space="preserve">es decir </w:t>
      </w:r>
      <w:r w:rsidR="00A2736C">
        <w:rPr>
          <w:rFonts w:ascii="Arial" w:hAnsi="Arial" w:cs="Arial"/>
          <w:b/>
          <w:bCs/>
          <w:sz w:val="22"/>
          <w:szCs w:val="22"/>
          <w:lang w:val="es-ES"/>
        </w:rPr>
        <w:t xml:space="preserve">tan </w:t>
      </w:r>
      <w:r>
        <w:rPr>
          <w:rFonts w:ascii="Arial" w:hAnsi="Arial" w:cs="Arial"/>
          <w:b/>
          <w:bCs/>
          <w:sz w:val="22"/>
          <w:szCs w:val="22"/>
          <w:lang w:val="es-ES"/>
        </w:rPr>
        <w:t>solo el 47%.</w:t>
      </w:r>
    </w:p>
    <w:p w14:paraId="74CBD440" w14:textId="77777777" w:rsidR="00E7019F" w:rsidRDefault="00E7019F" w:rsidP="00E7019F">
      <w:pPr>
        <w:jc w:val="both"/>
        <w:rPr>
          <w:rFonts w:ascii="Arial" w:hAnsi="Arial" w:cs="Arial"/>
          <w:b/>
          <w:bCs/>
          <w:sz w:val="22"/>
          <w:szCs w:val="22"/>
          <w:lang w:val="es-ES"/>
        </w:rPr>
      </w:pPr>
    </w:p>
    <w:p w14:paraId="4A9AA485" w14:textId="456AD7F0" w:rsidR="00E7019F" w:rsidRDefault="00E7019F" w:rsidP="00E7019F">
      <w:pPr>
        <w:jc w:val="both"/>
        <w:rPr>
          <w:rFonts w:ascii="Arial" w:hAnsi="Arial" w:cs="Arial"/>
          <w:sz w:val="22"/>
          <w:szCs w:val="22"/>
          <w:lang w:val="es-ES"/>
        </w:rPr>
      </w:pPr>
      <w:r w:rsidRPr="001647A4">
        <w:rPr>
          <w:rFonts w:ascii="Arial" w:hAnsi="Arial" w:cs="Arial"/>
          <w:sz w:val="22"/>
          <w:szCs w:val="22"/>
          <w:lang w:val="es-ES"/>
        </w:rPr>
        <w:t xml:space="preserve">En la </w:t>
      </w:r>
      <w:r>
        <w:rPr>
          <w:rFonts w:ascii="Arial" w:hAnsi="Arial" w:cs="Arial"/>
          <w:sz w:val="22"/>
          <w:szCs w:val="22"/>
          <w:lang w:val="es-ES"/>
        </w:rPr>
        <w:t>t</w:t>
      </w:r>
      <w:r w:rsidRPr="001647A4">
        <w:rPr>
          <w:rFonts w:ascii="Arial" w:hAnsi="Arial" w:cs="Arial"/>
          <w:sz w:val="22"/>
          <w:szCs w:val="22"/>
          <w:lang w:val="es-ES"/>
        </w:rPr>
        <w:t>abla siguiente se indican los enlaces electrónicos de las Reglas de Operación y de los Lineamiento</w:t>
      </w:r>
      <w:r w:rsidR="00EA3A21">
        <w:rPr>
          <w:rFonts w:ascii="Arial" w:hAnsi="Arial" w:cs="Arial"/>
          <w:sz w:val="22"/>
          <w:szCs w:val="22"/>
          <w:lang w:val="es-ES"/>
        </w:rPr>
        <w:t>s</w:t>
      </w:r>
      <w:r w:rsidRPr="001647A4">
        <w:rPr>
          <w:rFonts w:ascii="Arial" w:hAnsi="Arial" w:cs="Arial"/>
          <w:sz w:val="22"/>
          <w:szCs w:val="22"/>
          <w:lang w:val="es-ES"/>
        </w:rPr>
        <w:t xml:space="preserve"> de Operación publicados para los Programas de Desarrollo Social</w:t>
      </w:r>
      <w:r>
        <w:rPr>
          <w:rFonts w:ascii="Arial" w:hAnsi="Arial" w:cs="Arial"/>
          <w:sz w:val="22"/>
          <w:szCs w:val="22"/>
          <w:lang w:val="es-ES"/>
        </w:rPr>
        <w:t>.</w:t>
      </w:r>
    </w:p>
    <w:p w14:paraId="29A6532A" w14:textId="77777777" w:rsidR="00E7019F" w:rsidRDefault="00E7019F" w:rsidP="00E7019F">
      <w:pPr>
        <w:jc w:val="both"/>
        <w:rPr>
          <w:rFonts w:ascii="Arial" w:hAnsi="Arial" w:cs="Arial"/>
          <w:sz w:val="22"/>
          <w:szCs w:val="22"/>
          <w:lang w:val="es-ES"/>
        </w:rPr>
      </w:pPr>
    </w:p>
    <w:p w14:paraId="6FD1D85A" w14:textId="66C714A0" w:rsidR="005938DE" w:rsidRPr="00B51750" w:rsidRDefault="00E7019F" w:rsidP="00AF3673">
      <w:pPr>
        <w:rPr>
          <w:rFonts w:ascii="Arial" w:hAnsi="Arial" w:cs="Arial"/>
          <w:sz w:val="22"/>
          <w:szCs w:val="22"/>
          <w:lang w:val="es-ES"/>
        </w:rPr>
      </w:pPr>
      <w:r w:rsidRPr="00AF3673">
        <w:rPr>
          <w:rFonts w:ascii="Arial" w:hAnsi="Arial" w:cs="Arial"/>
          <w:b/>
          <w:bCs/>
          <w:sz w:val="22"/>
          <w:szCs w:val="22"/>
          <w:lang w:val="es-ES"/>
        </w:rPr>
        <w:t>Tabla</w:t>
      </w:r>
      <w:r w:rsidR="00B51750" w:rsidRPr="00AF3673">
        <w:rPr>
          <w:rFonts w:ascii="Arial" w:hAnsi="Arial" w:cs="Arial"/>
          <w:b/>
          <w:bCs/>
          <w:sz w:val="22"/>
          <w:szCs w:val="22"/>
          <w:lang w:val="es-ES"/>
        </w:rPr>
        <w:t xml:space="preserve"> 5</w:t>
      </w:r>
    </w:p>
    <w:p w14:paraId="3452CD67" w14:textId="6065DCB2" w:rsidR="00E7019F" w:rsidRPr="00AF3673" w:rsidRDefault="00E7019F" w:rsidP="00AF3673">
      <w:pPr>
        <w:spacing w:line="480" w:lineRule="auto"/>
        <w:rPr>
          <w:rFonts w:ascii="Arial" w:hAnsi="Arial" w:cs="Arial"/>
          <w:i/>
          <w:iCs/>
          <w:sz w:val="22"/>
          <w:szCs w:val="22"/>
          <w:lang w:val="es-ES"/>
        </w:rPr>
      </w:pPr>
      <w:r w:rsidRPr="00AF3673">
        <w:rPr>
          <w:rFonts w:ascii="Arial" w:hAnsi="Arial" w:cs="Arial"/>
          <w:i/>
          <w:iCs/>
          <w:sz w:val="22"/>
          <w:szCs w:val="22"/>
          <w:lang w:val="es-ES"/>
        </w:rPr>
        <w:t>Reglas de Operación y Lineamientos de Operación de los Programas de Desarrollo Social</w:t>
      </w:r>
    </w:p>
    <w:tbl>
      <w:tblPr>
        <w:tblW w:w="9346"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2967"/>
        <w:gridCol w:w="3544"/>
        <w:gridCol w:w="2835"/>
      </w:tblGrid>
      <w:tr w:rsidR="00B51750" w:rsidRPr="00B51750" w14:paraId="3C2F04D3" w14:textId="77777777" w:rsidTr="00E80B5C">
        <w:trPr>
          <w:trHeight w:val="600"/>
          <w:tblHeader/>
        </w:trPr>
        <w:tc>
          <w:tcPr>
            <w:tcW w:w="2967" w:type="dxa"/>
            <w:tcBorders>
              <w:top w:val="single" w:sz="4" w:space="0" w:color="auto"/>
              <w:bottom w:val="single" w:sz="4" w:space="0" w:color="auto"/>
            </w:tcBorders>
            <w:shd w:val="clear" w:color="auto" w:fill="D9D9D9" w:themeFill="background1" w:themeFillShade="D9"/>
            <w:vAlign w:val="center"/>
            <w:hideMark/>
          </w:tcPr>
          <w:p w14:paraId="679EB01F" w14:textId="77777777" w:rsidR="00E7019F" w:rsidRPr="00AF3673" w:rsidRDefault="00E7019F" w:rsidP="00E80B5C">
            <w:pPr>
              <w:jc w:val="center"/>
              <w:rPr>
                <w:rFonts w:ascii="Arial" w:hAnsi="Arial" w:cs="Arial"/>
                <w:b/>
                <w:bCs/>
                <w:sz w:val="18"/>
                <w:szCs w:val="18"/>
              </w:rPr>
            </w:pPr>
            <w:r w:rsidRPr="00AF3673">
              <w:rPr>
                <w:rFonts w:ascii="Arial" w:hAnsi="Arial" w:cs="Arial"/>
                <w:b/>
                <w:bCs/>
                <w:sz w:val="18"/>
                <w:szCs w:val="18"/>
              </w:rPr>
              <w:t>NOMBRE DEL PROGRAMA DE DESARROLLO SOCIAL</w:t>
            </w:r>
          </w:p>
        </w:tc>
        <w:tc>
          <w:tcPr>
            <w:tcW w:w="3544" w:type="dxa"/>
            <w:tcBorders>
              <w:top w:val="single" w:sz="4" w:space="0" w:color="auto"/>
              <w:bottom w:val="single" w:sz="4" w:space="0" w:color="auto"/>
            </w:tcBorders>
            <w:shd w:val="clear" w:color="auto" w:fill="D9D9D9" w:themeFill="background1" w:themeFillShade="D9"/>
            <w:vAlign w:val="center"/>
          </w:tcPr>
          <w:p w14:paraId="4DD78EF2" w14:textId="6A020C76" w:rsidR="00E7019F" w:rsidRPr="00AF3673" w:rsidRDefault="00E7019F" w:rsidP="00E80B5C">
            <w:pPr>
              <w:jc w:val="center"/>
              <w:rPr>
                <w:rFonts w:ascii="Arial" w:hAnsi="Arial" w:cs="Arial"/>
                <w:b/>
                <w:bCs/>
                <w:position w:val="-22"/>
                <w:sz w:val="18"/>
                <w:szCs w:val="18"/>
              </w:rPr>
            </w:pPr>
            <w:r w:rsidRPr="00AF3673">
              <w:rPr>
                <w:rFonts w:ascii="Arial" w:hAnsi="Arial" w:cs="Arial"/>
                <w:b/>
                <w:bCs/>
                <w:position w:val="-22"/>
                <w:sz w:val="18"/>
                <w:szCs w:val="18"/>
              </w:rPr>
              <w:t>REGLAS  DE</w:t>
            </w:r>
          </w:p>
          <w:p w14:paraId="6193B327" w14:textId="77777777" w:rsidR="00E7019F" w:rsidRPr="00AF3673" w:rsidRDefault="00E7019F" w:rsidP="00E80B5C">
            <w:pPr>
              <w:jc w:val="center"/>
              <w:rPr>
                <w:rFonts w:ascii="Arial" w:hAnsi="Arial" w:cs="Arial"/>
                <w:b/>
                <w:bCs/>
                <w:position w:val="-22"/>
                <w:sz w:val="18"/>
                <w:szCs w:val="18"/>
              </w:rPr>
            </w:pPr>
            <w:r w:rsidRPr="00AF3673">
              <w:rPr>
                <w:rFonts w:ascii="Arial" w:hAnsi="Arial" w:cs="Arial"/>
                <w:b/>
                <w:bCs/>
                <w:position w:val="-22"/>
                <w:sz w:val="18"/>
                <w:szCs w:val="18"/>
              </w:rPr>
              <w:t>OPERACIÓN</w:t>
            </w:r>
          </w:p>
        </w:tc>
        <w:tc>
          <w:tcPr>
            <w:tcW w:w="2835" w:type="dxa"/>
            <w:tcBorders>
              <w:top w:val="single" w:sz="4" w:space="0" w:color="auto"/>
              <w:bottom w:val="single" w:sz="4" w:space="0" w:color="auto"/>
            </w:tcBorders>
            <w:shd w:val="clear" w:color="auto" w:fill="D9D9D9" w:themeFill="background1" w:themeFillShade="D9"/>
            <w:vAlign w:val="center"/>
          </w:tcPr>
          <w:p w14:paraId="7A4CC5D1" w14:textId="6BA4F051" w:rsidR="00E7019F" w:rsidRPr="00AF3673" w:rsidRDefault="00E7019F" w:rsidP="00E80B5C">
            <w:pPr>
              <w:jc w:val="center"/>
              <w:rPr>
                <w:rFonts w:ascii="Arial" w:hAnsi="Arial" w:cs="Arial"/>
                <w:b/>
                <w:bCs/>
                <w:position w:val="-22"/>
                <w:sz w:val="18"/>
                <w:szCs w:val="18"/>
              </w:rPr>
            </w:pPr>
            <w:r w:rsidRPr="00AF3673">
              <w:rPr>
                <w:rFonts w:ascii="Arial" w:hAnsi="Arial" w:cs="Arial"/>
                <w:b/>
                <w:bCs/>
                <w:position w:val="-22"/>
                <w:sz w:val="18"/>
                <w:szCs w:val="18"/>
              </w:rPr>
              <w:t>LINEAMIENTOS</w:t>
            </w:r>
          </w:p>
          <w:p w14:paraId="6E4DDD48" w14:textId="77777777" w:rsidR="00E7019F" w:rsidRPr="00AF3673" w:rsidRDefault="00E7019F" w:rsidP="00E80B5C">
            <w:pPr>
              <w:jc w:val="center"/>
              <w:rPr>
                <w:rFonts w:ascii="Arial" w:hAnsi="Arial" w:cs="Arial"/>
                <w:b/>
                <w:bCs/>
                <w:position w:val="-22"/>
                <w:sz w:val="18"/>
                <w:szCs w:val="18"/>
              </w:rPr>
            </w:pPr>
            <w:r w:rsidRPr="00AF3673">
              <w:rPr>
                <w:rFonts w:ascii="Arial" w:hAnsi="Arial" w:cs="Arial"/>
                <w:b/>
                <w:bCs/>
                <w:position w:val="-22"/>
                <w:sz w:val="18"/>
                <w:szCs w:val="18"/>
              </w:rPr>
              <w:t>DE OPERACIÓN</w:t>
            </w:r>
          </w:p>
        </w:tc>
      </w:tr>
      <w:tr w:rsidR="00E7019F" w:rsidRPr="00E804AF" w14:paraId="6A763B6C" w14:textId="77777777" w:rsidTr="00AF3673">
        <w:trPr>
          <w:trHeight w:val="589"/>
        </w:trPr>
        <w:tc>
          <w:tcPr>
            <w:tcW w:w="2967" w:type="dxa"/>
            <w:tcBorders>
              <w:top w:val="single" w:sz="4" w:space="0" w:color="auto"/>
            </w:tcBorders>
            <w:shd w:val="clear" w:color="auto" w:fill="auto"/>
            <w:noWrap/>
            <w:vAlign w:val="center"/>
            <w:hideMark/>
          </w:tcPr>
          <w:p w14:paraId="72D8DB41" w14:textId="77777777" w:rsidR="00E7019F" w:rsidRPr="0010285B" w:rsidRDefault="00E7019F" w:rsidP="00734E99">
            <w:pPr>
              <w:rPr>
                <w:rFonts w:ascii="Arial" w:hAnsi="Arial" w:cs="Arial"/>
                <w:color w:val="000000" w:themeColor="text1"/>
                <w:sz w:val="18"/>
                <w:szCs w:val="18"/>
              </w:rPr>
            </w:pPr>
            <w:r w:rsidRPr="0010285B">
              <w:rPr>
                <w:rFonts w:ascii="Arial" w:hAnsi="Arial" w:cs="Arial"/>
                <w:color w:val="000000" w:themeColor="text1"/>
                <w:sz w:val="18"/>
                <w:szCs w:val="18"/>
              </w:rPr>
              <w:t>COCINA COMEDOR NUTRICIONAL COMUNITARIA (CCNC)</w:t>
            </w:r>
          </w:p>
        </w:tc>
        <w:tc>
          <w:tcPr>
            <w:tcW w:w="3544" w:type="dxa"/>
            <w:tcBorders>
              <w:top w:val="single" w:sz="4" w:space="0" w:color="auto"/>
            </w:tcBorders>
            <w:shd w:val="clear" w:color="auto" w:fill="auto"/>
          </w:tcPr>
          <w:p w14:paraId="04604D32" w14:textId="77777777" w:rsidR="00E7019F" w:rsidRPr="00E804AF" w:rsidRDefault="00E7019F" w:rsidP="00734E99">
            <w:pPr>
              <w:jc w:val="center"/>
              <w:rPr>
                <w:rFonts w:ascii="Arial" w:hAnsi="Arial" w:cs="Arial"/>
                <w:color w:val="000000" w:themeColor="text1"/>
                <w:sz w:val="18"/>
                <w:szCs w:val="18"/>
              </w:rPr>
            </w:pPr>
            <w:r w:rsidRPr="00E804AF">
              <w:rPr>
                <w:rFonts w:ascii="Arial" w:hAnsi="Arial" w:cs="Arial"/>
                <w:color w:val="000000" w:themeColor="text1"/>
                <w:sz w:val="18"/>
                <w:szCs w:val="18"/>
              </w:rPr>
              <w:t>http://www.periodicooficial.oaxaca.gob.mx/files/2021/04/SEC15-04TA-2021-04-10.pdf</w:t>
            </w:r>
          </w:p>
        </w:tc>
        <w:tc>
          <w:tcPr>
            <w:tcW w:w="2835" w:type="dxa"/>
            <w:tcBorders>
              <w:top w:val="single" w:sz="4" w:space="0" w:color="auto"/>
            </w:tcBorders>
            <w:shd w:val="clear" w:color="auto" w:fill="auto"/>
          </w:tcPr>
          <w:p w14:paraId="7D7E1EF3" w14:textId="77777777" w:rsidR="00E7019F" w:rsidRPr="00E804AF" w:rsidRDefault="00E7019F" w:rsidP="00734E99">
            <w:pPr>
              <w:jc w:val="center"/>
              <w:rPr>
                <w:rFonts w:ascii="Arial" w:hAnsi="Arial" w:cs="Arial"/>
                <w:color w:val="FFFFFF"/>
                <w:sz w:val="18"/>
                <w:szCs w:val="18"/>
              </w:rPr>
            </w:pPr>
          </w:p>
        </w:tc>
      </w:tr>
      <w:tr w:rsidR="00E7019F" w:rsidRPr="00E804AF" w14:paraId="3A39B9D6" w14:textId="77777777" w:rsidTr="00AF3673">
        <w:trPr>
          <w:trHeight w:val="697"/>
        </w:trPr>
        <w:tc>
          <w:tcPr>
            <w:tcW w:w="2967" w:type="dxa"/>
            <w:shd w:val="clear" w:color="auto" w:fill="auto"/>
            <w:noWrap/>
            <w:vAlign w:val="center"/>
            <w:hideMark/>
          </w:tcPr>
          <w:p w14:paraId="54D294D8"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DESAYUNOS ESCOLARES CALIENTES</w:t>
            </w:r>
          </w:p>
        </w:tc>
        <w:tc>
          <w:tcPr>
            <w:tcW w:w="3544" w:type="dxa"/>
            <w:shd w:val="clear" w:color="auto" w:fill="auto"/>
          </w:tcPr>
          <w:p w14:paraId="2DA510EA" w14:textId="77777777" w:rsidR="00E7019F" w:rsidRPr="00E804AF" w:rsidRDefault="00E7019F" w:rsidP="00734E99">
            <w:pPr>
              <w:jc w:val="center"/>
              <w:rPr>
                <w:rFonts w:ascii="Arial" w:hAnsi="Arial" w:cs="Arial"/>
                <w:sz w:val="18"/>
                <w:szCs w:val="18"/>
              </w:rPr>
            </w:pPr>
            <w:r w:rsidRPr="00E804AF">
              <w:rPr>
                <w:rFonts w:ascii="Arial" w:hAnsi="Arial" w:cs="Arial"/>
                <w:sz w:val="18"/>
                <w:szCs w:val="18"/>
              </w:rPr>
              <w:t>http://www.periodicooficial.oaxaca.gob.mx/files/2021/04/SEC15-05TA-2021-04-10.pdf</w:t>
            </w:r>
          </w:p>
        </w:tc>
        <w:tc>
          <w:tcPr>
            <w:tcW w:w="2835" w:type="dxa"/>
            <w:shd w:val="clear" w:color="auto" w:fill="auto"/>
          </w:tcPr>
          <w:p w14:paraId="3086B0CF" w14:textId="77777777" w:rsidR="00E7019F" w:rsidRPr="00E804AF" w:rsidRDefault="00E7019F" w:rsidP="00734E99">
            <w:pPr>
              <w:jc w:val="center"/>
              <w:rPr>
                <w:rFonts w:ascii="Arial" w:hAnsi="Arial" w:cs="Arial"/>
                <w:color w:val="FFFFFF"/>
                <w:sz w:val="18"/>
                <w:szCs w:val="18"/>
              </w:rPr>
            </w:pPr>
          </w:p>
        </w:tc>
      </w:tr>
      <w:tr w:rsidR="00E7019F" w:rsidRPr="00E804AF" w14:paraId="6E454682" w14:textId="77777777" w:rsidTr="00AF3673">
        <w:trPr>
          <w:trHeight w:val="678"/>
        </w:trPr>
        <w:tc>
          <w:tcPr>
            <w:tcW w:w="2967" w:type="dxa"/>
            <w:shd w:val="clear" w:color="auto" w:fill="auto"/>
            <w:noWrap/>
            <w:vAlign w:val="center"/>
            <w:hideMark/>
          </w:tcPr>
          <w:p w14:paraId="539B08E7"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PROGRAMA DE ASISTENCIA ALIMENTARIA A PERSONAS DE ATENCIÓN PRIORITARIA</w:t>
            </w:r>
          </w:p>
        </w:tc>
        <w:tc>
          <w:tcPr>
            <w:tcW w:w="3544" w:type="dxa"/>
            <w:shd w:val="clear" w:color="auto" w:fill="auto"/>
          </w:tcPr>
          <w:p w14:paraId="7DB16EAA" w14:textId="77777777" w:rsidR="00E7019F" w:rsidRPr="00E804AF" w:rsidRDefault="00E7019F" w:rsidP="00734E99">
            <w:pPr>
              <w:jc w:val="center"/>
              <w:rPr>
                <w:rFonts w:ascii="Arial" w:hAnsi="Arial" w:cs="Arial"/>
                <w:color w:val="000000" w:themeColor="text1"/>
                <w:sz w:val="18"/>
                <w:szCs w:val="18"/>
              </w:rPr>
            </w:pPr>
            <w:r w:rsidRPr="00E804AF">
              <w:rPr>
                <w:rFonts w:ascii="Arial" w:hAnsi="Arial" w:cs="Arial"/>
                <w:color w:val="000000" w:themeColor="text1"/>
                <w:sz w:val="18"/>
                <w:szCs w:val="18"/>
              </w:rPr>
              <w:t>http://www.periodicooficial.oaxaca.gob.mx/files/2021/04/SEC15-05TA-2021-04-10.pdf</w:t>
            </w:r>
          </w:p>
        </w:tc>
        <w:tc>
          <w:tcPr>
            <w:tcW w:w="2835" w:type="dxa"/>
            <w:shd w:val="clear" w:color="auto" w:fill="auto"/>
          </w:tcPr>
          <w:p w14:paraId="1AEF6D6A" w14:textId="77777777" w:rsidR="00E7019F" w:rsidRPr="00E804AF" w:rsidRDefault="00E7019F" w:rsidP="00734E99">
            <w:pPr>
              <w:jc w:val="center"/>
              <w:rPr>
                <w:rFonts w:ascii="Arial" w:hAnsi="Arial" w:cs="Arial"/>
                <w:sz w:val="18"/>
                <w:szCs w:val="18"/>
              </w:rPr>
            </w:pPr>
          </w:p>
        </w:tc>
      </w:tr>
      <w:tr w:rsidR="00E7019F" w:rsidRPr="00E804AF" w14:paraId="1B82182C" w14:textId="77777777" w:rsidTr="00AF3673">
        <w:trPr>
          <w:trHeight w:val="784"/>
        </w:trPr>
        <w:tc>
          <w:tcPr>
            <w:tcW w:w="2967" w:type="dxa"/>
            <w:shd w:val="clear" w:color="auto" w:fill="auto"/>
            <w:noWrap/>
            <w:vAlign w:val="center"/>
            <w:hideMark/>
          </w:tcPr>
          <w:p w14:paraId="72AEE29C"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CRÉDITO A LA PALABRA "MUJERES QUE INSPIRAN" 2021</w:t>
            </w:r>
          </w:p>
        </w:tc>
        <w:tc>
          <w:tcPr>
            <w:tcW w:w="3544" w:type="dxa"/>
            <w:shd w:val="clear" w:color="auto" w:fill="auto"/>
          </w:tcPr>
          <w:p w14:paraId="3A385E67" w14:textId="77777777" w:rsidR="00E7019F" w:rsidRPr="00E804AF" w:rsidRDefault="00E7019F" w:rsidP="00734E99">
            <w:pPr>
              <w:jc w:val="center"/>
              <w:rPr>
                <w:rFonts w:ascii="Arial" w:hAnsi="Arial" w:cs="Arial"/>
                <w:sz w:val="18"/>
                <w:szCs w:val="18"/>
              </w:rPr>
            </w:pPr>
            <w:r w:rsidRPr="00E804AF">
              <w:rPr>
                <w:rFonts w:ascii="Arial" w:hAnsi="Arial" w:cs="Arial"/>
                <w:sz w:val="18"/>
                <w:szCs w:val="18"/>
              </w:rPr>
              <w:t>https://www.oaxaca.gob.mx/smo/credito-a-la-palabra-mujeres-que-inspiran/</w:t>
            </w:r>
          </w:p>
        </w:tc>
        <w:tc>
          <w:tcPr>
            <w:tcW w:w="2835" w:type="dxa"/>
            <w:shd w:val="clear" w:color="auto" w:fill="auto"/>
          </w:tcPr>
          <w:p w14:paraId="1F8A6645" w14:textId="77777777" w:rsidR="00E7019F" w:rsidRPr="00E804AF" w:rsidRDefault="00E7019F" w:rsidP="00734E99">
            <w:pPr>
              <w:jc w:val="center"/>
              <w:rPr>
                <w:rFonts w:ascii="Arial" w:hAnsi="Arial" w:cs="Arial"/>
                <w:sz w:val="18"/>
                <w:szCs w:val="18"/>
              </w:rPr>
            </w:pPr>
          </w:p>
        </w:tc>
      </w:tr>
      <w:tr w:rsidR="00E7019F" w:rsidRPr="00E804AF" w14:paraId="2B261056" w14:textId="77777777" w:rsidTr="00AF3673">
        <w:trPr>
          <w:trHeight w:val="683"/>
        </w:trPr>
        <w:tc>
          <w:tcPr>
            <w:tcW w:w="2967" w:type="dxa"/>
            <w:shd w:val="clear" w:color="auto" w:fill="auto"/>
            <w:noWrap/>
            <w:vAlign w:val="center"/>
            <w:hideMark/>
          </w:tcPr>
          <w:p w14:paraId="68E5FED0"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CRÉDITO A LA PALABRA DE LA MUJER</w:t>
            </w:r>
          </w:p>
        </w:tc>
        <w:tc>
          <w:tcPr>
            <w:tcW w:w="3544" w:type="dxa"/>
            <w:shd w:val="clear" w:color="auto" w:fill="auto"/>
          </w:tcPr>
          <w:p w14:paraId="5A6D5F8E" w14:textId="77777777" w:rsidR="00E7019F" w:rsidRPr="00E804AF" w:rsidRDefault="00E7019F" w:rsidP="00734E99">
            <w:pPr>
              <w:jc w:val="center"/>
              <w:rPr>
                <w:rFonts w:ascii="Arial" w:hAnsi="Arial" w:cs="Arial"/>
                <w:color w:val="000000" w:themeColor="text1"/>
                <w:sz w:val="18"/>
                <w:szCs w:val="18"/>
              </w:rPr>
            </w:pPr>
            <w:r w:rsidRPr="00E804AF">
              <w:rPr>
                <w:rFonts w:ascii="Arial" w:hAnsi="Arial" w:cs="Arial"/>
                <w:color w:val="000000" w:themeColor="text1"/>
                <w:sz w:val="18"/>
                <w:szCs w:val="18"/>
              </w:rPr>
              <w:t>https://sgps.oaxaca.gob.mx/documents/docpdf/ReglasOperacionCPM2021.pdf</w:t>
            </w:r>
          </w:p>
        </w:tc>
        <w:tc>
          <w:tcPr>
            <w:tcW w:w="2835" w:type="dxa"/>
            <w:shd w:val="clear" w:color="auto" w:fill="auto"/>
          </w:tcPr>
          <w:p w14:paraId="30F7BD4D" w14:textId="77777777" w:rsidR="00E7019F" w:rsidRPr="00E804AF" w:rsidRDefault="00E7019F" w:rsidP="00734E99">
            <w:pPr>
              <w:jc w:val="center"/>
              <w:rPr>
                <w:rFonts w:ascii="Arial" w:hAnsi="Arial" w:cs="Arial"/>
                <w:sz w:val="18"/>
                <w:szCs w:val="18"/>
              </w:rPr>
            </w:pPr>
          </w:p>
        </w:tc>
      </w:tr>
      <w:tr w:rsidR="00E7019F" w:rsidRPr="00E804AF" w14:paraId="6313FEDA" w14:textId="77777777" w:rsidTr="00AF3673">
        <w:trPr>
          <w:trHeight w:val="418"/>
        </w:trPr>
        <w:tc>
          <w:tcPr>
            <w:tcW w:w="2967" w:type="dxa"/>
            <w:shd w:val="clear" w:color="auto" w:fill="auto"/>
            <w:noWrap/>
            <w:vAlign w:val="center"/>
            <w:hideMark/>
          </w:tcPr>
          <w:p w14:paraId="6E4D7327"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EMERGENTE OAXACA</w:t>
            </w:r>
          </w:p>
        </w:tc>
        <w:tc>
          <w:tcPr>
            <w:tcW w:w="3544" w:type="dxa"/>
            <w:shd w:val="clear" w:color="auto" w:fill="auto"/>
          </w:tcPr>
          <w:p w14:paraId="2C479D0D" w14:textId="77777777" w:rsidR="00E7019F" w:rsidRPr="00E804AF" w:rsidRDefault="00E7019F" w:rsidP="00734E99">
            <w:pPr>
              <w:jc w:val="center"/>
              <w:rPr>
                <w:rFonts w:ascii="Arial" w:hAnsi="Arial" w:cs="Arial"/>
                <w:color w:val="000000" w:themeColor="text1"/>
                <w:sz w:val="18"/>
                <w:szCs w:val="18"/>
              </w:rPr>
            </w:pPr>
          </w:p>
        </w:tc>
        <w:tc>
          <w:tcPr>
            <w:tcW w:w="2835" w:type="dxa"/>
            <w:shd w:val="clear" w:color="auto" w:fill="auto"/>
          </w:tcPr>
          <w:p w14:paraId="5260B531" w14:textId="77777777" w:rsidR="00E7019F" w:rsidRPr="00E804AF" w:rsidRDefault="00E7019F" w:rsidP="00734E99">
            <w:pPr>
              <w:jc w:val="center"/>
              <w:rPr>
                <w:rFonts w:ascii="Arial" w:hAnsi="Arial" w:cs="Arial"/>
                <w:sz w:val="18"/>
                <w:szCs w:val="18"/>
              </w:rPr>
            </w:pPr>
            <w:r w:rsidRPr="00E804AF">
              <w:rPr>
                <w:rFonts w:ascii="Arial" w:hAnsi="Arial" w:cs="Arial"/>
                <w:sz w:val="18"/>
                <w:szCs w:val="18"/>
              </w:rPr>
              <w:t>http://www.iodemc.oaxaca.gob.mx/wp-content/uploads/2021/links/CONTABLE.pdf</w:t>
            </w:r>
          </w:p>
        </w:tc>
      </w:tr>
      <w:tr w:rsidR="00E7019F" w:rsidRPr="00E804AF" w14:paraId="6598A095" w14:textId="77777777" w:rsidTr="00AF3673">
        <w:trPr>
          <w:trHeight w:val="830"/>
        </w:trPr>
        <w:tc>
          <w:tcPr>
            <w:tcW w:w="2967" w:type="dxa"/>
            <w:shd w:val="clear" w:color="auto" w:fill="auto"/>
            <w:noWrap/>
            <w:vAlign w:val="center"/>
            <w:hideMark/>
          </w:tcPr>
          <w:p w14:paraId="1124DA2C"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PENSIONES Y JUBILACIONES</w:t>
            </w:r>
          </w:p>
        </w:tc>
        <w:tc>
          <w:tcPr>
            <w:tcW w:w="3544" w:type="dxa"/>
            <w:shd w:val="clear" w:color="auto" w:fill="auto"/>
          </w:tcPr>
          <w:p w14:paraId="4DD28FD1" w14:textId="77777777" w:rsidR="00E7019F" w:rsidRDefault="00E7019F" w:rsidP="00734E99">
            <w:pPr>
              <w:tabs>
                <w:tab w:val="left" w:pos="2120"/>
              </w:tabs>
              <w:jc w:val="center"/>
              <w:rPr>
                <w:rFonts w:ascii="Arial" w:hAnsi="Arial" w:cs="Arial"/>
                <w:color w:val="000000" w:themeColor="text1"/>
                <w:sz w:val="18"/>
                <w:szCs w:val="18"/>
              </w:rPr>
            </w:pPr>
          </w:p>
          <w:p w14:paraId="21E429DB" w14:textId="77777777" w:rsidR="00E7019F" w:rsidRPr="00E804AF" w:rsidRDefault="00E7019F" w:rsidP="00734E99">
            <w:pPr>
              <w:tabs>
                <w:tab w:val="left" w:pos="2120"/>
              </w:tabs>
              <w:jc w:val="center"/>
              <w:rPr>
                <w:rFonts w:ascii="Arial" w:hAnsi="Arial" w:cs="Arial"/>
                <w:color w:val="000000" w:themeColor="text1"/>
                <w:sz w:val="18"/>
                <w:szCs w:val="18"/>
              </w:rPr>
            </w:pPr>
            <w:r w:rsidRPr="00E804AF">
              <w:rPr>
                <w:rFonts w:ascii="Arial" w:hAnsi="Arial" w:cs="Arial"/>
                <w:color w:val="000000" w:themeColor="text1"/>
                <w:sz w:val="18"/>
                <w:szCs w:val="18"/>
              </w:rPr>
              <w:t>https://sgps.oaxaca.gob.mx/documents/docpdf/ReglasOperacionPJ2021.pdf</w:t>
            </w:r>
          </w:p>
        </w:tc>
        <w:tc>
          <w:tcPr>
            <w:tcW w:w="2835" w:type="dxa"/>
            <w:shd w:val="clear" w:color="auto" w:fill="auto"/>
          </w:tcPr>
          <w:p w14:paraId="492683BC" w14:textId="77777777" w:rsidR="00E7019F" w:rsidRPr="00E804AF" w:rsidRDefault="00E7019F" w:rsidP="00734E99">
            <w:pPr>
              <w:jc w:val="center"/>
              <w:rPr>
                <w:rFonts w:ascii="Arial" w:hAnsi="Arial" w:cs="Arial"/>
                <w:color w:val="FFFFFF"/>
                <w:sz w:val="18"/>
                <w:szCs w:val="18"/>
              </w:rPr>
            </w:pPr>
          </w:p>
        </w:tc>
      </w:tr>
      <w:tr w:rsidR="00E7019F" w:rsidRPr="00E804AF" w14:paraId="27EC603F" w14:textId="77777777" w:rsidTr="00AF3673">
        <w:trPr>
          <w:trHeight w:val="838"/>
        </w:trPr>
        <w:tc>
          <w:tcPr>
            <w:tcW w:w="2967" w:type="dxa"/>
            <w:shd w:val="clear" w:color="auto" w:fill="auto"/>
            <w:noWrap/>
            <w:vAlign w:val="center"/>
            <w:hideMark/>
          </w:tcPr>
          <w:p w14:paraId="2B555370"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PENSIONES Y JUBILACIONES PARA INSTITUCIONES POLICIALES</w:t>
            </w:r>
          </w:p>
        </w:tc>
        <w:tc>
          <w:tcPr>
            <w:tcW w:w="3544" w:type="dxa"/>
            <w:shd w:val="clear" w:color="auto" w:fill="auto"/>
          </w:tcPr>
          <w:p w14:paraId="036ECB54" w14:textId="77777777" w:rsidR="00E7019F" w:rsidRPr="00E804AF" w:rsidRDefault="00E7019F" w:rsidP="00734E99">
            <w:pPr>
              <w:jc w:val="center"/>
              <w:rPr>
                <w:rFonts w:ascii="Arial" w:hAnsi="Arial" w:cs="Arial"/>
                <w:color w:val="000000" w:themeColor="text1"/>
                <w:sz w:val="18"/>
                <w:szCs w:val="18"/>
              </w:rPr>
            </w:pPr>
            <w:r w:rsidRPr="00E804AF">
              <w:rPr>
                <w:rFonts w:ascii="Arial" w:hAnsi="Arial" w:cs="Arial"/>
                <w:color w:val="000000" w:themeColor="text1"/>
                <w:sz w:val="18"/>
                <w:szCs w:val="18"/>
              </w:rPr>
              <w:t>https://sspo.gob.mx/wp-content/uploads/2017/02/LEY-DE-PENSIONES-PARA-LOS-INTEGRANTES-DE-LAS-INSTITUCIONES-P.</w:t>
            </w:r>
          </w:p>
        </w:tc>
        <w:tc>
          <w:tcPr>
            <w:tcW w:w="2835" w:type="dxa"/>
            <w:shd w:val="clear" w:color="auto" w:fill="auto"/>
          </w:tcPr>
          <w:p w14:paraId="4C7B0E9C" w14:textId="77777777" w:rsidR="00E7019F" w:rsidRPr="00E804AF" w:rsidRDefault="00E7019F" w:rsidP="00734E99">
            <w:pPr>
              <w:jc w:val="center"/>
              <w:rPr>
                <w:rFonts w:ascii="Arial" w:hAnsi="Arial" w:cs="Arial"/>
                <w:color w:val="000000" w:themeColor="text1"/>
                <w:sz w:val="18"/>
                <w:szCs w:val="18"/>
              </w:rPr>
            </w:pPr>
          </w:p>
        </w:tc>
      </w:tr>
      <w:tr w:rsidR="00E7019F" w:rsidRPr="00E804AF" w14:paraId="56776A23" w14:textId="77777777" w:rsidTr="00AF3673">
        <w:trPr>
          <w:trHeight w:val="561"/>
        </w:trPr>
        <w:tc>
          <w:tcPr>
            <w:tcW w:w="2967" w:type="dxa"/>
            <w:shd w:val="clear" w:color="auto" w:fill="auto"/>
            <w:noWrap/>
            <w:vAlign w:val="center"/>
            <w:hideMark/>
          </w:tcPr>
          <w:p w14:paraId="3235281B"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PROFESIONALIZACIÓN DE TU EMPRENDIMIENTO 2021</w:t>
            </w:r>
          </w:p>
        </w:tc>
        <w:tc>
          <w:tcPr>
            <w:tcW w:w="3544" w:type="dxa"/>
            <w:shd w:val="clear" w:color="auto" w:fill="auto"/>
          </w:tcPr>
          <w:p w14:paraId="3C5057C5" w14:textId="77777777" w:rsidR="00E7019F" w:rsidRPr="00E804AF" w:rsidRDefault="00E7019F" w:rsidP="00734E99">
            <w:pPr>
              <w:jc w:val="center"/>
              <w:rPr>
                <w:rFonts w:ascii="Arial" w:hAnsi="Arial" w:cs="Arial"/>
                <w:color w:val="000000" w:themeColor="text1"/>
                <w:sz w:val="18"/>
                <w:szCs w:val="18"/>
              </w:rPr>
            </w:pPr>
          </w:p>
        </w:tc>
        <w:tc>
          <w:tcPr>
            <w:tcW w:w="2835" w:type="dxa"/>
            <w:shd w:val="clear" w:color="auto" w:fill="auto"/>
          </w:tcPr>
          <w:p w14:paraId="7143F0BD" w14:textId="77777777" w:rsidR="00E7019F" w:rsidRPr="00E804AF" w:rsidRDefault="00E7019F" w:rsidP="00734E99">
            <w:pPr>
              <w:tabs>
                <w:tab w:val="left" w:pos="518"/>
              </w:tabs>
              <w:jc w:val="center"/>
              <w:rPr>
                <w:rFonts w:ascii="Arial" w:hAnsi="Arial" w:cs="Arial"/>
                <w:color w:val="000000" w:themeColor="text1"/>
                <w:sz w:val="18"/>
                <w:szCs w:val="18"/>
              </w:rPr>
            </w:pPr>
            <w:r w:rsidRPr="00E804AF">
              <w:rPr>
                <w:rFonts w:ascii="Arial" w:hAnsi="Arial" w:cs="Arial"/>
                <w:color w:val="000000" w:themeColor="text1"/>
                <w:sz w:val="18"/>
                <w:szCs w:val="18"/>
              </w:rPr>
              <w:t>https://www.oaxaca.gob.mx/iodemc/wp-</w:t>
            </w:r>
            <w:r w:rsidRPr="00E804AF">
              <w:rPr>
                <w:rFonts w:ascii="Arial" w:hAnsi="Arial" w:cs="Arial"/>
                <w:color w:val="000000" w:themeColor="text1"/>
                <w:sz w:val="18"/>
                <w:szCs w:val="18"/>
              </w:rPr>
              <w:lastRenderedPageBreak/>
              <w:t>content/uploads/sites/43/2021/01/PENL-Lineamientos.pdf</w:t>
            </w:r>
          </w:p>
        </w:tc>
      </w:tr>
      <w:tr w:rsidR="00E7019F" w:rsidRPr="00E804AF" w14:paraId="5106647F" w14:textId="77777777" w:rsidTr="00AF3673">
        <w:trPr>
          <w:trHeight w:val="1587"/>
        </w:trPr>
        <w:tc>
          <w:tcPr>
            <w:tcW w:w="2967" w:type="dxa"/>
            <w:shd w:val="clear" w:color="auto" w:fill="auto"/>
            <w:noWrap/>
            <w:vAlign w:val="center"/>
            <w:hideMark/>
          </w:tcPr>
          <w:p w14:paraId="5F7FF410"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lastRenderedPageBreak/>
              <w:t>PROGRAMA DE APOYO PARA EL MEJORAMIENTO DE LA INFRAESTRUCTURA SOCIAL EN COMUNIDADES INDÍGENAS Y AFROMEXICANAS "FONDO SEMILLA"</w:t>
            </w:r>
          </w:p>
        </w:tc>
        <w:tc>
          <w:tcPr>
            <w:tcW w:w="3544" w:type="dxa"/>
            <w:shd w:val="clear" w:color="auto" w:fill="auto"/>
          </w:tcPr>
          <w:p w14:paraId="4AC2FD20" w14:textId="77777777" w:rsidR="00E7019F" w:rsidRDefault="00E7019F" w:rsidP="00734E99">
            <w:pPr>
              <w:jc w:val="center"/>
              <w:rPr>
                <w:rFonts w:ascii="Arial" w:hAnsi="Arial" w:cs="Arial"/>
                <w:color w:val="000000" w:themeColor="text1"/>
                <w:sz w:val="18"/>
                <w:szCs w:val="18"/>
              </w:rPr>
            </w:pPr>
          </w:p>
          <w:p w14:paraId="3575A35F" w14:textId="77777777" w:rsidR="00E7019F" w:rsidRDefault="00E7019F" w:rsidP="00734E99">
            <w:pPr>
              <w:jc w:val="center"/>
              <w:rPr>
                <w:rFonts w:ascii="Arial" w:hAnsi="Arial" w:cs="Arial"/>
                <w:color w:val="000000" w:themeColor="text1"/>
                <w:sz w:val="18"/>
                <w:szCs w:val="18"/>
              </w:rPr>
            </w:pPr>
          </w:p>
          <w:p w14:paraId="7D0938D1" w14:textId="77777777" w:rsidR="00E7019F" w:rsidRPr="00E804AF" w:rsidRDefault="00E7019F" w:rsidP="00734E99">
            <w:pPr>
              <w:jc w:val="center"/>
              <w:rPr>
                <w:rFonts w:ascii="Arial" w:hAnsi="Arial" w:cs="Arial"/>
                <w:color w:val="000000" w:themeColor="text1"/>
                <w:sz w:val="18"/>
                <w:szCs w:val="18"/>
              </w:rPr>
            </w:pPr>
            <w:r w:rsidRPr="00E804AF">
              <w:rPr>
                <w:rFonts w:ascii="Arial" w:hAnsi="Arial" w:cs="Arial"/>
                <w:color w:val="000000" w:themeColor="text1"/>
                <w:sz w:val="18"/>
                <w:szCs w:val="18"/>
              </w:rPr>
              <w:t>https://www.oaxaca.gob.mx/sepia/lineamientos-fondo-semilla-2020/</w:t>
            </w:r>
          </w:p>
        </w:tc>
        <w:tc>
          <w:tcPr>
            <w:tcW w:w="2835" w:type="dxa"/>
            <w:shd w:val="clear" w:color="auto" w:fill="auto"/>
          </w:tcPr>
          <w:p w14:paraId="65D5AACD" w14:textId="77777777" w:rsidR="00E7019F" w:rsidRPr="00E804AF" w:rsidRDefault="00E7019F" w:rsidP="00734E99">
            <w:pPr>
              <w:jc w:val="center"/>
              <w:rPr>
                <w:rFonts w:ascii="Arial" w:hAnsi="Arial" w:cs="Arial"/>
                <w:color w:val="000000" w:themeColor="text1"/>
                <w:sz w:val="18"/>
                <w:szCs w:val="18"/>
              </w:rPr>
            </w:pPr>
          </w:p>
        </w:tc>
      </w:tr>
      <w:tr w:rsidR="00E7019F" w:rsidRPr="00E804AF" w14:paraId="2450B5A0" w14:textId="77777777" w:rsidTr="00AF3673">
        <w:trPr>
          <w:trHeight w:val="1713"/>
        </w:trPr>
        <w:tc>
          <w:tcPr>
            <w:tcW w:w="2967" w:type="dxa"/>
            <w:shd w:val="clear" w:color="auto" w:fill="auto"/>
            <w:noWrap/>
            <w:vAlign w:val="center"/>
            <w:hideMark/>
          </w:tcPr>
          <w:p w14:paraId="7D4A36CC"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PROGRAMA DE EMPODERAMIENTO ECONÓMICO PARA MUJERES JEFAS DE FAMILIA EN HOGARES INDÍGENAS Y AFROMEXICANOS "MUJERES FAMILIA"</w:t>
            </w:r>
          </w:p>
        </w:tc>
        <w:tc>
          <w:tcPr>
            <w:tcW w:w="3544" w:type="dxa"/>
            <w:shd w:val="clear" w:color="auto" w:fill="auto"/>
          </w:tcPr>
          <w:p w14:paraId="23252812" w14:textId="77777777" w:rsidR="00E7019F" w:rsidRDefault="00E7019F" w:rsidP="00734E99">
            <w:pPr>
              <w:jc w:val="center"/>
              <w:rPr>
                <w:rFonts w:ascii="Arial" w:hAnsi="Arial" w:cs="Arial"/>
                <w:color w:val="000000" w:themeColor="text1"/>
                <w:sz w:val="18"/>
                <w:szCs w:val="18"/>
              </w:rPr>
            </w:pPr>
          </w:p>
          <w:p w14:paraId="637F0D09" w14:textId="77777777" w:rsidR="00E7019F" w:rsidRDefault="00E7019F" w:rsidP="00734E99">
            <w:pPr>
              <w:jc w:val="center"/>
              <w:rPr>
                <w:rFonts w:ascii="Arial" w:hAnsi="Arial" w:cs="Arial"/>
                <w:color w:val="000000" w:themeColor="text1"/>
                <w:sz w:val="18"/>
                <w:szCs w:val="18"/>
              </w:rPr>
            </w:pPr>
          </w:p>
          <w:p w14:paraId="1C23EB96" w14:textId="77777777" w:rsidR="00E7019F" w:rsidRPr="00E804AF" w:rsidRDefault="00E7019F" w:rsidP="00734E99">
            <w:pPr>
              <w:jc w:val="center"/>
              <w:rPr>
                <w:rFonts w:ascii="Arial" w:hAnsi="Arial" w:cs="Arial"/>
                <w:color w:val="000000" w:themeColor="text1"/>
                <w:sz w:val="18"/>
                <w:szCs w:val="18"/>
              </w:rPr>
            </w:pPr>
            <w:r w:rsidRPr="00E804AF">
              <w:rPr>
                <w:rFonts w:ascii="Arial" w:hAnsi="Arial" w:cs="Arial"/>
                <w:color w:val="000000" w:themeColor="text1"/>
                <w:sz w:val="18"/>
                <w:szCs w:val="18"/>
              </w:rPr>
              <w:t>https://www.oaxaca.gob.mx/sepia/convocatoria-y-reglas-de-operacion-del-programa-mujeres-familia-2020/</w:t>
            </w:r>
          </w:p>
        </w:tc>
        <w:tc>
          <w:tcPr>
            <w:tcW w:w="2835" w:type="dxa"/>
            <w:shd w:val="clear" w:color="auto" w:fill="auto"/>
          </w:tcPr>
          <w:p w14:paraId="2911A0C0" w14:textId="77777777" w:rsidR="00E7019F" w:rsidRPr="00E804AF" w:rsidRDefault="00E7019F" w:rsidP="00734E99">
            <w:pPr>
              <w:jc w:val="center"/>
              <w:rPr>
                <w:rFonts w:ascii="Arial" w:hAnsi="Arial" w:cs="Arial"/>
                <w:color w:val="000000" w:themeColor="text1"/>
                <w:sz w:val="18"/>
                <w:szCs w:val="18"/>
              </w:rPr>
            </w:pPr>
          </w:p>
        </w:tc>
      </w:tr>
      <w:tr w:rsidR="00E7019F" w:rsidRPr="00E804AF" w14:paraId="3F0B9973" w14:textId="77777777" w:rsidTr="00AF3673">
        <w:trPr>
          <w:trHeight w:val="1227"/>
        </w:trPr>
        <w:tc>
          <w:tcPr>
            <w:tcW w:w="2967" w:type="dxa"/>
            <w:shd w:val="clear" w:color="auto" w:fill="auto"/>
            <w:noWrap/>
            <w:vAlign w:val="center"/>
            <w:hideMark/>
          </w:tcPr>
          <w:p w14:paraId="475486BA"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PROGRAMA DE ESTÍMULO AL MÉRITO ACADÉMICO DE JÓVENES INDÍGENAS Y AFROMEXICANOS "SEMILLAS DE TALENTO"</w:t>
            </w:r>
          </w:p>
        </w:tc>
        <w:tc>
          <w:tcPr>
            <w:tcW w:w="3544" w:type="dxa"/>
            <w:shd w:val="clear" w:color="auto" w:fill="auto"/>
          </w:tcPr>
          <w:p w14:paraId="10C171FA" w14:textId="77777777" w:rsidR="00E7019F" w:rsidRDefault="00E7019F" w:rsidP="00734E99">
            <w:pPr>
              <w:jc w:val="center"/>
              <w:rPr>
                <w:rFonts w:ascii="Arial" w:hAnsi="Arial" w:cs="Arial"/>
                <w:color w:val="000000" w:themeColor="text1"/>
                <w:sz w:val="18"/>
                <w:szCs w:val="18"/>
              </w:rPr>
            </w:pPr>
          </w:p>
          <w:p w14:paraId="683E4694" w14:textId="77777777" w:rsidR="00E7019F" w:rsidRDefault="00E7019F" w:rsidP="00734E99">
            <w:pPr>
              <w:jc w:val="center"/>
              <w:rPr>
                <w:rFonts w:ascii="Arial" w:hAnsi="Arial" w:cs="Arial"/>
                <w:color w:val="000000" w:themeColor="text1"/>
                <w:sz w:val="18"/>
                <w:szCs w:val="18"/>
              </w:rPr>
            </w:pPr>
          </w:p>
          <w:p w14:paraId="382695E6" w14:textId="77777777" w:rsidR="00E7019F" w:rsidRPr="00E804AF" w:rsidRDefault="00E7019F" w:rsidP="00734E99">
            <w:pPr>
              <w:jc w:val="center"/>
              <w:rPr>
                <w:rFonts w:ascii="Arial" w:hAnsi="Arial" w:cs="Arial"/>
                <w:color w:val="000000" w:themeColor="text1"/>
                <w:sz w:val="18"/>
                <w:szCs w:val="18"/>
              </w:rPr>
            </w:pPr>
            <w:r w:rsidRPr="00E804AF">
              <w:rPr>
                <w:rFonts w:ascii="Arial" w:hAnsi="Arial" w:cs="Arial"/>
                <w:color w:val="000000" w:themeColor="text1"/>
                <w:sz w:val="18"/>
                <w:szCs w:val="18"/>
              </w:rPr>
              <w:t>https://www.oaxaca.gob.mx/sepia/rop-semillas-talento-2020/</w:t>
            </w:r>
          </w:p>
        </w:tc>
        <w:tc>
          <w:tcPr>
            <w:tcW w:w="2835" w:type="dxa"/>
            <w:shd w:val="clear" w:color="auto" w:fill="auto"/>
          </w:tcPr>
          <w:p w14:paraId="3B51753E" w14:textId="77777777" w:rsidR="00E7019F" w:rsidRPr="00E804AF" w:rsidRDefault="00E7019F" w:rsidP="00734E99">
            <w:pPr>
              <w:jc w:val="center"/>
              <w:rPr>
                <w:rFonts w:ascii="Arial" w:hAnsi="Arial" w:cs="Arial"/>
                <w:color w:val="000000" w:themeColor="text1"/>
                <w:sz w:val="18"/>
                <w:szCs w:val="18"/>
              </w:rPr>
            </w:pPr>
          </w:p>
        </w:tc>
      </w:tr>
      <w:tr w:rsidR="00E7019F" w:rsidRPr="00E804AF" w14:paraId="3C98F6F4" w14:textId="77777777" w:rsidTr="00AF3673">
        <w:trPr>
          <w:trHeight w:val="564"/>
        </w:trPr>
        <w:tc>
          <w:tcPr>
            <w:tcW w:w="2967" w:type="dxa"/>
            <w:shd w:val="clear" w:color="auto" w:fill="auto"/>
            <w:noWrap/>
            <w:vAlign w:val="center"/>
            <w:hideMark/>
          </w:tcPr>
          <w:p w14:paraId="3B0AA705"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PROGRAMA DE FORMACIÓN DE EMPRENDEDORES D2C</w:t>
            </w:r>
          </w:p>
        </w:tc>
        <w:tc>
          <w:tcPr>
            <w:tcW w:w="3544" w:type="dxa"/>
            <w:shd w:val="clear" w:color="auto" w:fill="auto"/>
          </w:tcPr>
          <w:p w14:paraId="22B64748" w14:textId="77777777" w:rsidR="00E7019F" w:rsidRPr="00E804AF" w:rsidRDefault="00E7019F" w:rsidP="00734E99">
            <w:pPr>
              <w:jc w:val="center"/>
              <w:rPr>
                <w:rFonts w:ascii="Arial" w:hAnsi="Arial" w:cs="Arial"/>
                <w:color w:val="000000" w:themeColor="text1"/>
                <w:sz w:val="18"/>
                <w:szCs w:val="18"/>
              </w:rPr>
            </w:pPr>
          </w:p>
        </w:tc>
        <w:tc>
          <w:tcPr>
            <w:tcW w:w="2835" w:type="dxa"/>
            <w:shd w:val="clear" w:color="auto" w:fill="auto"/>
          </w:tcPr>
          <w:p w14:paraId="45D94E2D" w14:textId="77777777" w:rsidR="00E7019F" w:rsidRPr="00E804AF" w:rsidRDefault="00E7019F" w:rsidP="00734E99">
            <w:pPr>
              <w:jc w:val="center"/>
              <w:rPr>
                <w:rFonts w:ascii="Arial" w:hAnsi="Arial" w:cs="Arial"/>
                <w:color w:val="000000" w:themeColor="text1"/>
                <w:sz w:val="18"/>
                <w:szCs w:val="18"/>
              </w:rPr>
            </w:pPr>
            <w:r w:rsidRPr="00E804AF">
              <w:rPr>
                <w:rFonts w:ascii="Arial" w:hAnsi="Arial" w:cs="Arial"/>
                <w:color w:val="000000" w:themeColor="text1"/>
                <w:sz w:val="18"/>
                <w:szCs w:val="18"/>
              </w:rPr>
              <w:t>https://www.oaxaca.gob.mx/iodemc/wp-content/uploads/sites/43/2021/07/LINEAMIENTOS.pdf</w:t>
            </w:r>
          </w:p>
        </w:tc>
      </w:tr>
      <w:tr w:rsidR="00E7019F" w:rsidRPr="00E804AF" w14:paraId="71384B7E" w14:textId="77777777" w:rsidTr="001F125B">
        <w:trPr>
          <w:trHeight w:val="1172"/>
        </w:trPr>
        <w:tc>
          <w:tcPr>
            <w:tcW w:w="2967" w:type="dxa"/>
            <w:shd w:val="clear" w:color="auto" w:fill="auto"/>
            <w:noWrap/>
            <w:vAlign w:val="center"/>
            <w:hideMark/>
          </w:tcPr>
          <w:p w14:paraId="5346C9FA"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PROGRAMA DE IMPULSO AL DESARROLLO ECONÓMICO DE LA MUJER INDÍGENA Y AFROMEXICANA "MUJERES DE MAIZ"</w:t>
            </w:r>
          </w:p>
        </w:tc>
        <w:tc>
          <w:tcPr>
            <w:tcW w:w="3544" w:type="dxa"/>
            <w:shd w:val="clear" w:color="auto" w:fill="auto"/>
          </w:tcPr>
          <w:p w14:paraId="5DBF65C4" w14:textId="77777777" w:rsidR="00E7019F" w:rsidRDefault="00E7019F" w:rsidP="00734E99">
            <w:pPr>
              <w:jc w:val="center"/>
              <w:rPr>
                <w:rFonts w:ascii="Arial" w:hAnsi="Arial" w:cs="Arial"/>
                <w:sz w:val="18"/>
                <w:szCs w:val="18"/>
              </w:rPr>
            </w:pPr>
          </w:p>
          <w:p w14:paraId="12B00A44" w14:textId="77777777" w:rsidR="00E7019F" w:rsidRPr="00E804AF" w:rsidRDefault="00E7019F" w:rsidP="00734E99">
            <w:pPr>
              <w:jc w:val="center"/>
              <w:rPr>
                <w:rFonts w:ascii="Arial" w:hAnsi="Arial" w:cs="Arial"/>
                <w:sz w:val="18"/>
                <w:szCs w:val="18"/>
              </w:rPr>
            </w:pPr>
            <w:r w:rsidRPr="00E804AF">
              <w:rPr>
                <w:rFonts w:ascii="Arial" w:hAnsi="Arial" w:cs="Arial"/>
                <w:sz w:val="18"/>
                <w:szCs w:val="18"/>
              </w:rPr>
              <w:t>https://www.oaxaca.gob.mx/sepia/lineamientos-mujeres-de-maiz-2020/</w:t>
            </w:r>
          </w:p>
        </w:tc>
        <w:tc>
          <w:tcPr>
            <w:tcW w:w="2835" w:type="dxa"/>
            <w:shd w:val="clear" w:color="auto" w:fill="auto"/>
          </w:tcPr>
          <w:p w14:paraId="06868210" w14:textId="77777777" w:rsidR="00E7019F" w:rsidRPr="00E804AF" w:rsidRDefault="00E7019F" w:rsidP="00734E99">
            <w:pPr>
              <w:jc w:val="center"/>
              <w:rPr>
                <w:rFonts w:ascii="Arial" w:hAnsi="Arial" w:cs="Arial"/>
                <w:color w:val="000000" w:themeColor="text1"/>
                <w:sz w:val="18"/>
                <w:szCs w:val="18"/>
              </w:rPr>
            </w:pPr>
          </w:p>
        </w:tc>
      </w:tr>
      <w:tr w:rsidR="00E7019F" w:rsidRPr="00E804AF" w14:paraId="4844E925" w14:textId="77777777" w:rsidTr="00AF3673">
        <w:trPr>
          <w:trHeight w:val="1230"/>
        </w:trPr>
        <w:tc>
          <w:tcPr>
            <w:tcW w:w="2967" w:type="dxa"/>
            <w:shd w:val="clear" w:color="auto" w:fill="auto"/>
            <w:noWrap/>
            <w:vAlign w:val="center"/>
            <w:hideMark/>
          </w:tcPr>
          <w:p w14:paraId="17B51D02"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PROGRAMA DE INTEGRACIÓN TECNOLÓGICA EN COMUNIDADES INDÍGENAS Y AFROMEXICANAS "VENTANAS DEL CONOCIMIENTO"</w:t>
            </w:r>
          </w:p>
        </w:tc>
        <w:tc>
          <w:tcPr>
            <w:tcW w:w="3544" w:type="dxa"/>
            <w:shd w:val="clear" w:color="auto" w:fill="auto"/>
          </w:tcPr>
          <w:p w14:paraId="1A268F80" w14:textId="77777777" w:rsidR="00E7019F" w:rsidRPr="00E804AF" w:rsidRDefault="00E7019F" w:rsidP="00734E99">
            <w:pPr>
              <w:jc w:val="center"/>
              <w:rPr>
                <w:rFonts w:ascii="Arial" w:hAnsi="Arial" w:cs="Arial"/>
                <w:color w:val="000000" w:themeColor="text1"/>
                <w:sz w:val="18"/>
                <w:szCs w:val="18"/>
              </w:rPr>
            </w:pPr>
          </w:p>
          <w:p w14:paraId="545BD6B3" w14:textId="77777777" w:rsidR="00E7019F" w:rsidRPr="00E804AF" w:rsidRDefault="00E7019F" w:rsidP="00734E99">
            <w:pPr>
              <w:rPr>
                <w:rFonts w:ascii="Arial" w:hAnsi="Arial" w:cs="Arial"/>
                <w:color w:val="000000" w:themeColor="text1"/>
                <w:sz w:val="18"/>
                <w:szCs w:val="18"/>
              </w:rPr>
            </w:pPr>
          </w:p>
          <w:p w14:paraId="62486984" w14:textId="77777777" w:rsidR="00E7019F" w:rsidRPr="00E804AF" w:rsidRDefault="00E7019F" w:rsidP="00734E99">
            <w:pPr>
              <w:jc w:val="center"/>
              <w:rPr>
                <w:rFonts w:ascii="Arial" w:hAnsi="Arial" w:cs="Arial"/>
                <w:sz w:val="18"/>
                <w:szCs w:val="18"/>
              </w:rPr>
            </w:pPr>
            <w:r w:rsidRPr="00E804AF">
              <w:rPr>
                <w:rFonts w:ascii="Arial" w:hAnsi="Arial" w:cs="Arial"/>
                <w:sz w:val="18"/>
                <w:szCs w:val="18"/>
              </w:rPr>
              <w:t>https://www.oaxaca.gob.mx/sepia/lineamientos-ventanas-2020/</w:t>
            </w:r>
          </w:p>
        </w:tc>
        <w:tc>
          <w:tcPr>
            <w:tcW w:w="2835" w:type="dxa"/>
            <w:shd w:val="clear" w:color="auto" w:fill="auto"/>
          </w:tcPr>
          <w:p w14:paraId="0F04DAA7" w14:textId="77777777" w:rsidR="00E7019F" w:rsidRPr="00E804AF" w:rsidRDefault="00E7019F" w:rsidP="00734E99">
            <w:pPr>
              <w:jc w:val="center"/>
              <w:rPr>
                <w:rFonts w:ascii="Arial" w:hAnsi="Arial" w:cs="Arial"/>
                <w:color w:val="000000" w:themeColor="text1"/>
                <w:sz w:val="18"/>
                <w:szCs w:val="18"/>
              </w:rPr>
            </w:pPr>
          </w:p>
        </w:tc>
      </w:tr>
      <w:tr w:rsidR="00E7019F" w:rsidRPr="00E804AF" w14:paraId="619A5525" w14:textId="77777777" w:rsidTr="00AF3673">
        <w:trPr>
          <w:trHeight w:val="560"/>
        </w:trPr>
        <w:tc>
          <w:tcPr>
            <w:tcW w:w="2967" w:type="dxa"/>
            <w:shd w:val="clear" w:color="auto" w:fill="auto"/>
            <w:noWrap/>
            <w:vAlign w:val="center"/>
            <w:hideMark/>
          </w:tcPr>
          <w:p w14:paraId="16B11E4A"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TIENDA OFICIAL: MERCADO LIBRE</w:t>
            </w:r>
          </w:p>
        </w:tc>
        <w:tc>
          <w:tcPr>
            <w:tcW w:w="3544" w:type="dxa"/>
            <w:shd w:val="clear" w:color="auto" w:fill="auto"/>
          </w:tcPr>
          <w:p w14:paraId="23E3BB4D" w14:textId="77777777" w:rsidR="00E7019F" w:rsidRPr="00E804AF" w:rsidRDefault="00E7019F" w:rsidP="00734E99">
            <w:pPr>
              <w:jc w:val="center"/>
              <w:rPr>
                <w:rFonts w:ascii="Arial" w:hAnsi="Arial" w:cs="Arial"/>
                <w:color w:val="000000" w:themeColor="text1"/>
                <w:sz w:val="18"/>
                <w:szCs w:val="18"/>
              </w:rPr>
            </w:pPr>
          </w:p>
        </w:tc>
        <w:tc>
          <w:tcPr>
            <w:tcW w:w="2835" w:type="dxa"/>
            <w:shd w:val="clear" w:color="auto" w:fill="auto"/>
          </w:tcPr>
          <w:p w14:paraId="72953836" w14:textId="77777777" w:rsidR="00E7019F" w:rsidRPr="00E804AF" w:rsidRDefault="00E7019F" w:rsidP="00734E99">
            <w:pPr>
              <w:jc w:val="center"/>
              <w:rPr>
                <w:rFonts w:ascii="Arial" w:hAnsi="Arial" w:cs="Arial"/>
                <w:color w:val="000000" w:themeColor="text1"/>
                <w:sz w:val="18"/>
                <w:szCs w:val="18"/>
              </w:rPr>
            </w:pPr>
            <w:r w:rsidRPr="00E804AF">
              <w:rPr>
                <w:rFonts w:ascii="Arial" w:hAnsi="Arial" w:cs="Arial"/>
                <w:color w:val="000000" w:themeColor="text1"/>
                <w:sz w:val="18"/>
                <w:szCs w:val="18"/>
              </w:rPr>
              <w:t>https://www.oaxaca.gob.mx/iodemc/wp-content/uploads/sites/43/2021/04/Lineamientos_Trienda_Oficial_AE_2021_VEDA.pdf</w:t>
            </w:r>
          </w:p>
        </w:tc>
      </w:tr>
      <w:tr w:rsidR="00E7019F" w:rsidRPr="00E804AF" w14:paraId="2B2852E1" w14:textId="77777777" w:rsidTr="00AF3673">
        <w:trPr>
          <w:trHeight w:val="854"/>
        </w:trPr>
        <w:tc>
          <w:tcPr>
            <w:tcW w:w="2967" w:type="dxa"/>
            <w:shd w:val="clear" w:color="auto" w:fill="auto"/>
            <w:noWrap/>
            <w:vAlign w:val="center"/>
          </w:tcPr>
          <w:p w14:paraId="78C14B13" w14:textId="77777777" w:rsidR="00E7019F" w:rsidRPr="00E804AF" w:rsidRDefault="00E7019F" w:rsidP="00734E99">
            <w:pPr>
              <w:rPr>
                <w:rFonts w:ascii="Arial" w:hAnsi="Arial" w:cs="Arial"/>
                <w:color w:val="FFFFFF"/>
                <w:sz w:val="18"/>
                <w:szCs w:val="18"/>
              </w:rPr>
            </w:pPr>
            <w:r w:rsidRPr="0010285B">
              <w:rPr>
                <w:rFonts w:ascii="Arial" w:hAnsi="Arial" w:cs="Arial"/>
                <w:color w:val="000000"/>
                <w:sz w:val="18"/>
                <w:szCs w:val="18"/>
              </w:rPr>
              <w:t>VAMOS JUNTOS A LA ESCUELA</w:t>
            </w:r>
          </w:p>
        </w:tc>
        <w:tc>
          <w:tcPr>
            <w:tcW w:w="3544" w:type="dxa"/>
            <w:shd w:val="clear" w:color="auto" w:fill="auto"/>
          </w:tcPr>
          <w:p w14:paraId="2A6A018E" w14:textId="77777777" w:rsidR="00E7019F" w:rsidRDefault="00E7019F" w:rsidP="00734E99">
            <w:pPr>
              <w:jc w:val="center"/>
              <w:rPr>
                <w:rFonts w:ascii="Arial" w:hAnsi="Arial" w:cs="Arial"/>
                <w:color w:val="000000" w:themeColor="text1"/>
                <w:sz w:val="18"/>
                <w:szCs w:val="18"/>
              </w:rPr>
            </w:pPr>
          </w:p>
          <w:p w14:paraId="3FCA5C8F" w14:textId="77777777" w:rsidR="00E7019F" w:rsidRPr="00E804AF" w:rsidRDefault="00E7019F" w:rsidP="00734E99">
            <w:pPr>
              <w:jc w:val="center"/>
              <w:rPr>
                <w:rFonts w:ascii="Arial" w:hAnsi="Arial" w:cs="Arial"/>
                <w:color w:val="000000" w:themeColor="text1"/>
                <w:sz w:val="18"/>
                <w:szCs w:val="18"/>
              </w:rPr>
            </w:pPr>
            <w:r w:rsidRPr="00E804AF">
              <w:rPr>
                <w:rFonts w:ascii="Arial" w:hAnsi="Arial" w:cs="Arial"/>
                <w:color w:val="000000" w:themeColor="text1"/>
                <w:sz w:val="18"/>
                <w:szCs w:val="18"/>
              </w:rPr>
              <w:t>https://sgps.oaxaca.gob.mx/documents/docpdf/ReglasOperacionVJE2021.pdf</w:t>
            </w:r>
          </w:p>
        </w:tc>
        <w:tc>
          <w:tcPr>
            <w:tcW w:w="2835" w:type="dxa"/>
            <w:shd w:val="clear" w:color="auto" w:fill="auto"/>
          </w:tcPr>
          <w:p w14:paraId="514DA7B9" w14:textId="77777777" w:rsidR="00E7019F" w:rsidRPr="00E804AF" w:rsidRDefault="00E7019F" w:rsidP="00734E99">
            <w:pPr>
              <w:jc w:val="center"/>
              <w:rPr>
                <w:rFonts w:ascii="Arial" w:hAnsi="Arial" w:cs="Arial"/>
                <w:color w:val="000000" w:themeColor="text1"/>
                <w:sz w:val="18"/>
                <w:szCs w:val="18"/>
              </w:rPr>
            </w:pPr>
          </w:p>
        </w:tc>
      </w:tr>
      <w:tr w:rsidR="00E7019F" w:rsidRPr="00E804AF" w14:paraId="3662DE1B" w14:textId="77777777" w:rsidTr="00AF3673">
        <w:trPr>
          <w:trHeight w:val="837"/>
        </w:trPr>
        <w:tc>
          <w:tcPr>
            <w:tcW w:w="2967" w:type="dxa"/>
            <w:shd w:val="clear" w:color="auto" w:fill="auto"/>
            <w:noWrap/>
            <w:vAlign w:val="center"/>
            <w:hideMark/>
          </w:tcPr>
          <w:p w14:paraId="45004014"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AMPLIACIÓN DE LA COBERTURA DE LA EDUCACIÓN MEDIA SUPERIOR</w:t>
            </w:r>
          </w:p>
        </w:tc>
        <w:tc>
          <w:tcPr>
            <w:tcW w:w="3544" w:type="dxa"/>
            <w:shd w:val="clear" w:color="auto" w:fill="auto"/>
          </w:tcPr>
          <w:p w14:paraId="35A71DE7" w14:textId="77777777" w:rsidR="00E7019F" w:rsidRDefault="00E7019F" w:rsidP="00734E99">
            <w:pPr>
              <w:jc w:val="center"/>
              <w:rPr>
                <w:rFonts w:ascii="Arial" w:hAnsi="Arial" w:cs="Arial"/>
                <w:color w:val="000000" w:themeColor="text1"/>
                <w:sz w:val="18"/>
                <w:szCs w:val="18"/>
              </w:rPr>
            </w:pPr>
          </w:p>
          <w:p w14:paraId="6732EA34" w14:textId="77777777" w:rsidR="00E7019F" w:rsidRPr="00E804AF" w:rsidRDefault="00E7019F" w:rsidP="00734E99">
            <w:pPr>
              <w:jc w:val="center"/>
              <w:rPr>
                <w:rFonts w:ascii="Arial" w:hAnsi="Arial" w:cs="Arial"/>
                <w:color w:val="000000" w:themeColor="text1"/>
                <w:sz w:val="18"/>
                <w:szCs w:val="18"/>
              </w:rPr>
            </w:pPr>
            <w:r w:rsidRPr="00E804AF">
              <w:rPr>
                <w:rFonts w:ascii="Arial" w:hAnsi="Arial" w:cs="Arial"/>
                <w:color w:val="000000" w:themeColor="text1"/>
                <w:sz w:val="18"/>
                <w:szCs w:val="18"/>
              </w:rPr>
              <w:t>https://sgps.oaxaca.gob.mx/documents/docpdf/ReglasOperacionACEMS2021.pdf</w:t>
            </w:r>
          </w:p>
        </w:tc>
        <w:tc>
          <w:tcPr>
            <w:tcW w:w="2835" w:type="dxa"/>
            <w:shd w:val="clear" w:color="auto" w:fill="auto"/>
          </w:tcPr>
          <w:p w14:paraId="274FAB14" w14:textId="77777777" w:rsidR="00E7019F" w:rsidRPr="00E804AF" w:rsidRDefault="00E7019F" w:rsidP="00734E99">
            <w:pPr>
              <w:jc w:val="center"/>
              <w:rPr>
                <w:rFonts w:ascii="Arial" w:hAnsi="Arial" w:cs="Arial"/>
                <w:color w:val="000000" w:themeColor="text1"/>
                <w:sz w:val="18"/>
                <w:szCs w:val="18"/>
              </w:rPr>
            </w:pPr>
          </w:p>
        </w:tc>
      </w:tr>
      <w:tr w:rsidR="00E7019F" w:rsidRPr="00E804AF" w14:paraId="3FECC978" w14:textId="77777777" w:rsidTr="00AF3673">
        <w:trPr>
          <w:trHeight w:val="976"/>
        </w:trPr>
        <w:tc>
          <w:tcPr>
            <w:tcW w:w="2967" w:type="dxa"/>
            <w:shd w:val="clear" w:color="auto" w:fill="auto"/>
            <w:noWrap/>
            <w:vAlign w:val="center"/>
            <w:hideMark/>
          </w:tcPr>
          <w:p w14:paraId="09EF825C"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t>EDUCACIÓN PARA JÓVENES Y ADULTOS Y DESARROLLO DE COMPETENCIAS PARA EL TRABAJO</w:t>
            </w:r>
          </w:p>
        </w:tc>
        <w:tc>
          <w:tcPr>
            <w:tcW w:w="3544" w:type="dxa"/>
            <w:shd w:val="clear" w:color="auto" w:fill="auto"/>
          </w:tcPr>
          <w:p w14:paraId="4468C103" w14:textId="77777777" w:rsidR="00E7019F" w:rsidRDefault="00E7019F" w:rsidP="00734E99">
            <w:pPr>
              <w:jc w:val="center"/>
              <w:rPr>
                <w:rFonts w:ascii="Arial" w:hAnsi="Arial" w:cs="Arial"/>
                <w:color w:val="000000" w:themeColor="text1"/>
                <w:sz w:val="18"/>
                <w:szCs w:val="18"/>
              </w:rPr>
            </w:pPr>
          </w:p>
          <w:p w14:paraId="01C175C6" w14:textId="77777777" w:rsidR="00E7019F" w:rsidRPr="00E804AF" w:rsidRDefault="00E7019F" w:rsidP="00734E99">
            <w:pPr>
              <w:jc w:val="center"/>
              <w:rPr>
                <w:rFonts w:ascii="Arial" w:hAnsi="Arial" w:cs="Arial"/>
                <w:color w:val="000000" w:themeColor="text1"/>
                <w:sz w:val="18"/>
                <w:szCs w:val="18"/>
              </w:rPr>
            </w:pPr>
            <w:r w:rsidRPr="00E804AF">
              <w:rPr>
                <w:rFonts w:ascii="Arial" w:hAnsi="Arial" w:cs="Arial"/>
                <w:color w:val="000000" w:themeColor="text1"/>
                <w:sz w:val="18"/>
                <w:szCs w:val="18"/>
              </w:rPr>
              <w:t>https://www.dof.gob.mx/nota_detalle.php?codigo=5614145&amp;fecha=23/03/2021</w:t>
            </w:r>
          </w:p>
        </w:tc>
        <w:tc>
          <w:tcPr>
            <w:tcW w:w="2835" w:type="dxa"/>
            <w:shd w:val="clear" w:color="auto" w:fill="auto"/>
          </w:tcPr>
          <w:p w14:paraId="75CFCCB2" w14:textId="77777777" w:rsidR="00E7019F" w:rsidRPr="00E804AF" w:rsidRDefault="00E7019F" w:rsidP="00734E99">
            <w:pPr>
              <w:jc w:val="center"/>
              <w:rPr>
                <w:rFonts w:ascii="Arial" w:hAnsi="Arial" w:cs="Arial"/>
                <w:color w:val="000000" w:themeColor="text1"/>
                <w:sz w:val="18"/>
                <w:szCs w:val="18"/>
              </w:rPr>
            </w:pPr>
          </w:p>
        </w:tc>
      </w:tr>
      <w:tr w:rsidR="00E7019F" w:rsidRPr="00E804AF" w14:paraId="19C08725" w14:textId="77777777" w:rsidTr="00AF3673">
        <w:trPr>
          <w:trHeight w:val="564"/>
        </w:trPr>
        <w:tc>
          <w:tcPr>
            <w:tcW w:w="2967" w:type="dxa"/>
            <w:shd w:val="clear" w:color="auto" w:fill="auto"/>
            <w:noWrap/>
            <w:vAlign w:val="center"/>
            <w:hideMark/>
          </w:tcPr>
          <w:p w14:paraId="79F9D449" w14:textId="77777777" w:rsidR="00E7019F" w:rsidRPr="0010285B" w:rsidRDefault="00E7019F" w:rsidP="00734E99">
            <w:pPr>
              <w:rPr>
                <w:rFonts w:ascii="Arial" w:hAnsi="Arial" w:cs="Arial"/>
                <w:color w:val="000000"/>
                <w:sz w:val="18"/>
                <w:szCs w:val="18"/>
              </w:rPr>
            </w:pPr>
            <w:r w:rsidRPr="0010285B">
              <w:rPr>
                <w:rFonts w:ascii="Arial" w:hAnsi="Arial" w:cs="Arial"/>
                <w:color w:val="000000"/>
                <w:sz w:val="18"/>
                <w:szCs w:val="18"/>
              </w:rPr>
              <w:lastRenderedPageBreak/>
              <w:t>PROGRAMA EXPANSIÓN DE LA EDUCACIÓN INICIAL, PEEI</w:t>
            </w:r>
          </w:p>
        </w:tc>
        <w:tc>
          <w:tcPr>
            <w:tcW w:w="3544" w:type="dxa"/>
            <w:shd w:val="clear" w:color="auto" w:fill="auto"/>
          </w:tcPr>
          <w:p w14:paraId="0051F09B" w14:textId="77777777" w:rsidR="00E7019F" w:rsidRPr="00E804AF" w:rsidRDefault="00E7019F" w:rsidP="00734E99">
            <w:pPr>
              <w:jc w:val="center"/>
              <w:rPr>
                <w:rFonts w:ascii="Arial" w:hAnsi="Arial" w:cs="Arial"/>
                <w:color w:val="000000" w:themeColor="text1"/>
                <w:sz w:val="18"/>
                <w:szCs w:val="18"/>
              </w:rPr>
            </w:pPr>
            <w:r w:rsidRPr="00E804AF">
              <w:rPr>
                <w:rFonts w:ascii="Arial" w:hAnsi="Arial" w:cs="Arial"/>
                <w:color w:val="000000" w:themeColor="text1"/>
                <w:sz w:val="18"/>
                <w:szCs w:val="18"/>
              </w:rPr>
              <w:t>https://www.planyprogramasdestudio.sep.gob.mx/descargables/doctos/dof/Lineamientos-de-Operacion-U031-2021.pdf</w:t>
            </w:r>
          </w:p>
        </w:tc>
        <w:tc>
          <w:tcPr>
            <w:tcW w:w="2835" w:type="dxa"/>
            <w:shd w:val="clear" w:color="auto" w:fill="auto"/>
          </w:tcPr>
          <w:p w14:paraId="628815FD" w14:textId="77777777" w:rsidR="00E7019F" w:rsidRPr="00E804AF" w:rsidRDefault="00E7019F" w:rsidP="00734E99">
            <w:pPr>
              <w:jc w:val="center"/>
              <w:rPr>
                <w:rFonts w:ascii="Arial" w:hAnsi="Arial" w:cs="Arial"/>
                <w:color w:val="000000" w:themeColor="text1"/>
                <w:sz w:val="18"/>
                <w:szCs w:val="18"/>
              </w:rPr>
            </w:pPr>
          </w:p>
        </w:tc>
      </w:tr>
    </w:tbl>
    <w:p w14:paraId="3DED2A9C" w14:textId="290D03EB" w:rsidR="00E7019F" w:rsidRDefault="00E7019F" w:rsidP="00E7019F">
      <w:pPr>
        <w:jc w:val="both"/>
        <w:rPr>
          <w:rFonts w:ascii="Arial" w:hAnsi="Arial" w:cs="Arial"/>
          <w:sz w:val="22"/>
          <w:szCs w:val="22"/>
        </w:rPr>
      </w:pPr>
      <w:r>
        <w:rPr>
          <w:rFonts w:ascii="Arial" w:hAnsi="Arial" w:cs="Arial"/>
          <w:sz w:val="22"/>
          <w:szCs w:val="22"/>
        </w:rPr>
        <w:t xml:space="preserve">Respecto a la vinculación de los </w:t>
      </w:r>
      <w:r w:rsidR="002A12FE">
        <w:rPr>
          <w:rFonts w:ascii="Arial" w:hAnsi="Arial" w:cs="Arial"/>
          <w:sz w:val="22"/>
          <w:szCs w:val="22"/>
        </w:rPr>
        <w:t>P</w:t>
      </w:r>
      <w:r>
        <w:rPr>
          <w:rFonts w:ascii="Arial" w:hAnsi="Arial" w:cs="Arial"/>
          <w:sz w:val="22"/>
          <w:szCs w:val="22"/>
        </w:rPr>
        <w:t xml:space="preserve">rogramas de </w:t>
      </w:r>
      <w:r w:rsidR="002A12FE">
        <w:rPr>
          <w:rFonts w:ascii="Arial" w:hAnsi="Arial" w:cs="Arial"/>
          <w:sz w:val="22"/>
          <w:szCs w:val="22"/>
        </w:rPr>
        <w:t>D</w:t>
      </w:r>
      <w:r>
        <w:rPr>
          <w:rFonts w:ascii="Arial" w:hAnsi="Arial" w:cs="Arial"/>
          <w:sz w:val="22"/>
          <w:szCs w:val="22"/>
        </w:rPr>
        <w:t xml:space="preserve">esarrollo </w:t>
      </w:r>
      <w:r w:rsidR="002A12FE">
        <w:rPr>
          <w:rFonts w:ascii="Arial" w:hAnsi="Arial" w:cs="Arial"/>
          <w:sz w:val="22"/>
          <w:szCs w:val="22"/>
        </w:rPr>
        <w:t>S</w:t>
      </w:r>
      <w:r>
        <w:rPr>
          <w:rFonts w:ascii="Arial" w:hAnsi="Arial" w:cs="Arial"/>
          <w:sz w:val="22"/>
          <w:szCs w:val="22"/>
        </w:rPr>
        <w:t xml:space="preserve">ocial y las </w:t>
      </w:r>
      <w:r w:rsidR="002A12FE">
        <w:rPr>
          <w:rFonts w:ascii="Arial" w:hAnsi="Arial" w:cs="Arial"/>
          <w:sz w:val="22"/>
          <w:szCs w:val="22"/>
        </w:rPr>
        <w:t>R</w:t>
      </w:r>
      <w:r>
        <w:rPr>
          <w:rFonts w:ascii="Arial" w:hAnsi="Arial" w:cs="Arial"/>
          <w:sz w:val="22"/>
          <w:szCs w:val="22"/>
        </w:rPr>
        <w:t xml:space="preserve">eglas de </w:t>
      </w:r>
      <w:r w:rsidR="002A12FE">
        <w:rPr>
          <w:rFonts w:ascii="Arial" w:hAnsi="Arial" w:cs="Arial"/>
          <w:sz w:val="22"/>
          <w:szCs w:val="22"/>
        </w:rPr>
        <w:t>O</w:t>
      </w:r>
      <w:r>
        <w:rPr>
          <w:rFonts w:ascii="Arial" w:hAnsi="Arial" w:cs="Arial"/>
          <w:sz w:val="22"/>
          <w:szCs w:val="22"/>
        </w:rPr>
        <w:t xml:space="preserve">peración con los </w:t>
      </w:r>
      <w:r w:rsidR="002A12FE">
        <w:rPr>
          <w:rFonts w:ascii="Arial" w:hAnsi="Arial" w:cs="Arial"/>
          <w:sz w:val="22"/>
          <w:szCs w:val="22"/>
        </w:rPr>
        <w:t>P</w:t>
      </w:r>
      <w:r>
        <w:rPr>
          <w:rFonts w:ascii="Arial" w:hAnsi="Arial" w:cs="Arial"/>
          <w:sz w:val="22"/>
          <w:szCs w:val="22"/>
        </w:rPr>
        <w:t xml:space="preserve">rogramas </w:t>
      </w:r>
      <w:r w:rsidR="002A12FE">
        <w:rPr>
          <w:rFonts w:ascii="Arial" w:hAnsi="Arial" w:cs="Arial"/>
          <w:sz w:val="22"/>
          <w:szCs w:val="22"/>
        </w:rPr>
        <w:t>P</w:t>
      </w:r>
      <w:r>
        <w:rPr>
          <w:rFonts w:ascii="Arial" w:hAnsi="Arial" w:cs="Arial"/>
          <w:sz w:val="22"/>
          <w:szCs w:val="22"/>
        </w:rPr>
        <w:t xml:space="preserve">resupuestarios </w:t>
      </w:r>
      <w:r w:rsidR="002A12FE">
        <w:rPr>
          <w:rFonts w:ascii="Arial" w:hAnsi="Arial" w:cs="Arial"/>
          <w:sz w:val="22"/>
          <w:szCs w:val="22"/>
        </w:rPr>
        <w:t>E</w:t>
      </w:r>
      <w:r>
        <w:rPr>
          <w:rFonts w:ascii="Arial" w:hAnsi="Arial" w:cs="Arial"/>
          <w:sz w:val="22"/>
          <w:szCs w:val="22"/>
        </w:rPr>
        <w:t>statales, se observa que sólo se regula la operación de algunos de los componentes de los programas presupuestarios y los nombres de los programas de desarrollo social no permanecen.</w:t>
      </w:r>
    </w:p>
    <w:p w14:paraId="4E886B6D" w14:textId="77777777" w:rsidR="00E7019F" w:rsidRDefault="00E7019F" w:rsidP="00E7019F">
      <w:pPr>
        <w:jc w:val="both"/>
        <w:rPr>
          <w:rFonts w:ascii="Arial" w:hAnsi="Arial" w:cs="Arial"/>
          <w:sz w:val="22"/>
          <w:szCs w:val="22"/>
        </w:rPr>
      </w:pPr>
    </w:p>
    <w:p w14:paraId="628E1CBF" w14:textId="01A0E8DC" w:rsidR="00E7019F" w:rsidRDefault="00E7019F" w:rsidP="00E7019F">
      <w:pPr>
        <w:jc w:val="both"/>
        <w:rPr>
          <w:rFonts w:ascii="Arial" w:hAnsi="Arial" w:cs="Arial"/>
          <w:sz w:val="22"/>
          <w:szCs w:val="22"/>
        </w:rPr>
      </w:pPr>
      <w:r>
        <w:rPr>
          <w:rFonts w:ascii="Arial" w:hAnsi="Arial" w:cs="Arial"/>
          <w:sz w:val="22"/>
          <w:szCs w:val="22"/>
        </w:rPr>
        <w:t>Para ejemplificar lo anterior, se desarrolló la tabla No. 4, en la cual se alinearon los apoyos que entrega el Programa de Desarrollo Social “Vamos Juntos a la Escuela”, con los componentes del programa Presupuestario 105 Educación Básica Incluyente.</w:t>
      </w:r>
    </w:p>
    <w:p w14:paraId="00F1B7AA" w14:textId="77777777" w:rsidR="00E7019F" w:rsidRDefault="00E7019F" w:rsidP="00E7019F">
      <w:pPr>
        <w:jc w:val="both"/>
        <w:rPr>
          <w:rFonts w:ascii="Arial" w:hAnsi="Arial" w:cs="Arial"/>
          <w:sz w:val="22"/>
          <w:szCs w:val="22"/>
        </w:rPr>
      </w:pPr>
    </w:p>
    <w:p w14:paraId="541F93ED" w14:textId="77777777" w:rsidR="00E7019F" w:rsidRDefault="00E7019F" w:rsidP="00E7019F">
      <w:pPr>
        <w:jc w:val="both"/>
        <w:rPr>
          <w:rFonts w:ascii="Arial" w:hAnsi="Arial" w:cs="Arial"/>
          <w:sz w:val="22"/>
          <w:szCs w:val="22"/>
        </w:rPr>
      </w:pPr>
      <w:r>
        <w:rPr>
          <w:rFonts w:ascii="Arial" w:hAnsi="Arial" w:cs="Arial"/>
          <w:sz w:val="22"/>
          <w:szCs w:val="22"/>
        </w:rPr>
        <w:t>En la tabla se puede observar lo siguiente:</w:t>
      </w:r>
    </w:p>
    <w:p w14:paraId="5A7ADA84" w14:textId="77777777" w:rsidR="00E7019F" w:rsidRDefault="00E7019F" w:rsidP="00E7019F">
      <w:pPr>
        <w:pStyle w:val="Prrafodelista"/>
        <w:numPr>
          <w:ilvl w:val="0"/>
          <w:numId w:val="116"/>
        </w:numPr>
        <w:tabs>
          <w:tab w:val="clear" w:pos="720"/>
        </w:tabs>
        <w:ind w:left="426" w:hanging="219"/>
        <w:rPr>
          <w:rFonts w:ascii="Arial" w:hAnsi="Arial" w:cs="Arial"/>
          <w:szCs w:val="22"/>
          <w:lang w:val="es-MX"/>
        </w:rPr>
      </w:pPr>
      <w:r>
        <w:rPr>
          <w:rFonts w:ascii="Arial" w:hAnsi="Arial" w:cs="Arial"/>
          <w:szCs w:val="22"/>
          <w:lang w:val="es-MX"/>
        </w:rPr>
        <w:t xml:space="preserve">“Vamos Juntos a la Escuela”, </w:t>
      </w:r>
      <w:r w:rsidRPr="000F1B27">
        <w:rPr>
          <w:rFonts w:ascii="Arial" w:hAnsi="Arial" w:cs="Arial"/>
          <w:szCs w:val="22"/>
          <w:lang w:val="es-MX"/>
        </w:rPr>
        <w:t>regula la operación de dos de los componentes del programa presupuestario, los cuales están a cargo de la Secretaria de Bienestar del Estado de Oaxaca</w:t>
      </w:r>
      <w:r>
        <w:rPr>
          <w:rFonts w:ascii="Arial" w:hAnsi="Arial" w:cs="Arial"/>
          <w:szCs w:val="22"/>
          <w:lang w:val="es-MX"/>
        </w:rPr>
        <w:t>.</w:t>
      </w:r>
    </w:p>
    <w:p w14:paraId="361DE314" w14:textId="20758FFE" w:rsidR="00E7019F" w:rsidRDefault="00E7019F" w:rsidP="00E7019F">
      <w:pPr>
        <w:pStyle w:val="Prrafodelista"/>
        <w:numPr>
          <w:ilvl w:val="0"/>
          <w:numId w:val="116"/>
        </w:numPr>
        <w:tabs>
          <w:tab w:val="clear" w:pos="720"/>
        </w:tabs>
        <w:ind w:left="426" w:hanging="219"/>
        <w:rPr>
          <w:rFonts w:ascii="Arial" w:hAnsi="Arial" w:cs="Arial"/>
          <w:szCs w:val="22"/>
          <w:lang w:val="es-MX"/>
        </w:rPr>
      </w:pPr>
      <w:r>
        <w:rPr>
          <w:rFonts w:ascii="Arial" w:hAnsi="Arial" w:cs="Arial"/>
          <w:szCs w:val="22"/>
          <w:lang w:val="es-MX"/>
        </w:rPr>
        <w:t>El nombre del programa de desarrollo social no permanece en el programa presupuestario, se identifica a través de los apoyos establecidos en las Reglas de Operación.</w:t>
      </w:r>
    </w:p>
    <w:p w14:paraId="339D4A09" w14:textId="77777777" w:rsidR="00E7019F" w:rsidRDefault="00E7019F" w:rsidP="00E7019F">
      <w:pPr>
        <w:pStyle w:val="Prrafodelista"/>
        <w:numPr>
          <w:ilvl w:val="0"/>
          <w:numId w:val="116"/>
        </w:numPr>
        <w:tabs>
          <w:tab w:val="clear" w:pos="720"/>
        </w:tabs>
        <w:ind w:left="426" w:hanging="219"/>
        <w:rPr>
          <w:rFonts w:ascii="Arial" w:hAnsi="Arial" w:cs="Arial"/>
          <w:szCs w:val="22"/>
          <w:lang w:val="es-MX"/>
        </w:rPr>
      </w:pPr>
      <w:r>
        <w:rPr>
          <w:rFonts w:ascii="Arial" w:hAnsi="Arial" w:cs="Arial"/>
          <w:szCs w:val="22"/>
          <w:lang w:val="es-MX"/>
        </w:rPr>
        <w:t>Se identificó que el Programa de Desarrollo Social, Expansión de la Educación Inicial, PEII, también está vinculado al Programa Presupuestario 105</w:t>
      </w:r>
      <w:r w:rsidRPr="000F1B27">
        <w:rPr>
          <w:rFonts w:ascii="Arial" w:hAnsi="Arial" w:cs="Arial"/>
          <w:szCs w:val="22"/>
          <w:lang w:val="es-MX"/>
        </w:rPr>
        <w:t xml:space="preserve"> Educación Básica Incluyente</w:t>
      </w:r>
      <w:r>
        <w:rPr>
          <w:rFonts w:ascii="Arial" w:hAnsi="Arial" w:cs="Arial"/>
          <w:szCs w:val="22"/>
          <w:lang w:val="es-MX"/>
        </w:rPr>
        <w:t>, el cual tiene Reglas de Operación emitidos por la Secretaría de Educación Pública.</w:t>
      </w:r>
    </w:p>
    <w:p w14:paraId="342E17F5" w14:textId="77777777" w:rsidR="00E7019F" w:rsidRPr="00446D5C" w:rsidRDefault="00E7019F" w:rsidP="00E7019F">
      <w:pPr>
        <w:pStyle w:val="Prrafodelista"/>
        <w:numPr>
          <w:ilvl w:val="0"/>
          <w:numId w:val="116"/>
        </w:numPr>
        <w:tabs>
          <w:tab w:val="clear" w:pos="720"/>
        </w:tabs>
        <w:ind w:left="426" w:hanging="219"/>
        <w:rPr>
          <w:rFonts w:ascii="Arial" w:hAnsi="Arial" w:cs="Arial"/>
          <w:szCs w:val="22"/>
          <w:lang w:val="es-MX"/>
        </w:rPr>
      </w:pPr>
      <w:r>
        <w:rPr>
          <w:rFonts w:ascii="Arial" w:hAnsi="Arial" w:cs="Arial"/>
          <w:szCs w:val="22"/>
          <w:lang w:val="es-MX"/>
        </w:rPr>
        <w:t xml:space="preserve">Existen </w:t>
      </w:r>
      <w:r w:rsidRPr="000F1B27">
        <w:rPr>
          <w:rFonts w:ascii="Arial" w:hAnsi="Arial" w:cs="Arial"/>
          <w:szCs w:val="22"/>
          <w:lang w:val="es-MX"/>
        </w:rPr>
        <w:t>otros c</w:t>
      </w:r>
      <w:r>
        <w:rPr>
          <w:rFonts w:ascii="Arial" w:hAnsi="Arial" w:cs="Arial"/>
          <w:szCs w:val="22"/>
          <w:lang w:val="es-MX"/>
        </w:rPr>
        <w:t>uatro</w:t>
      </w:r>
      <w:r w:rsidRPr="000F1B27">
        <w:rPr>
          <w:rFonts w:ascii="Arial" w:hAnsi="Arial" w:cs="Arial"/>
          <w:szCs w:val="22"/>
          <w:lang w:val="es-MX"/>
        </w:rPr>
        <w:t xml:space="preserve"> componentes </w:t>
      </w:r>
      <w:r>
        <w:rPr>
          <w:rFonts w:ascii="Arial" w:hAnsi="Arial" w:cs="Arial"/>
          <w:szCs w:val="22"/>
          <w:lang w:val="es-MX"/>
        </w:rPr>
        <w:t>bajo la responsabilidad del Instituto Estatal de Educación Pública de Oaxaca, sin reglas o lineamientos de operación.</w:t>
      </w:r>
    </w:p>
    <w:p w14:paraId="6759DFED" w14:textId="77777777" w:rsidR="00E7019F" w:rsidRDefault="00E7019F" w:rsidP="00E7019F">
      <w:pPr>
        <w:jc w:val="both"/>
        <w:rPr>
          <w:rFonts w:ascii="Arial" w:hAnsi="Arial" w:cs="Arial"/>
          <w:sz w:val="22"/>
          <w:szCs w:val="22"/>
        </w:rPr>
      </w:pPr>
    </w:p>
    <w:p w14:paraId="40845668" w14:textId="70A17E72" w:rsidR="00622752" w:rsidRPr="00622752" w:rsidRDefault="00E7019F" w:rsidP="00AF3673">
      <w:pPr>
        <w:rPr>
          <w:rFonts w:ascii="Arial" w:hAnsi="Arial" w:cs="Arial"/>
          <w:sz w:val="22"/>
          <w:szCs w:val="22"/>
          <w:lang w:val="es-ES"/>
        </w:rPr>
      </w:pPr>
      <w:r w:rsidRPr="00AF3673">
        <w:rPr>
          <w:rFonts w:ascii="Arial" w:hAnsi="Arial" w:cs="Arial"/>
          <w:b/>
          <w:bCs/>
          <w:sz w:val="22"/>
          <w:szCs w:val="22"/>
          <w:lang w:val="es-ES"/>
        </w:rPr>
        <w:t xml:space="preserve">Tabla </w:t>
      </w:r>
      <w:r w:rsidR="00622752" w:rsidRPr="00AF3673">
        <w:rPr>
          <w:rFonts w:ascii="Arial" w:hAnsi="Arial" w:cs="Arial"/>
          <w:b/>
          <w:bCs/>
          <w:sz w:val="22"/>
          <w:szCs w:val="22"/>
          <w:lang w:val="es-ES"/>
        </w:rPr>
        <w:t>6</w:t>
      </w:r>
      <w:r w:rsidRPr="00622752">
        <w:rPr>
          <w:rFonts w:ascii="Arial" w:hAnsi="Arial" w:cs="Arial"/>
          <w:sz w:val="22"/>
          <w:szCs w:val="22"/>
          <w:lang w:val="es-ES"/>
        </w:rPr>
        <w:t xml:space="preserve"> </w:t>
      </w:r>
    </w:p>
    <w:p w14:paraId="7DF083B3" w14:textId="0BB65471" w:rsidR="00E7019F" w:rsidRPr="00AF3673" w:rsidRDefault="00A91DBE" w:rsidP="00AF3673">
      <w:pPr>
        <w:spacing w:line="480" w:lineRule="auto"/>
        <w:rPr>
          <w:rFonts w:ascii="Arial" w:hAnsi="Arial" w:cs="Arial"/>
          <w:i/>
          <w:iCs/>
          <w:sz w:val="22"/>
          <w:szCs w:val="22"/>
          <w:lang w:val="es-ES"/>
        </w:rPr>
      </w:pPr>
      <w:r>
        <w:rPr>
          <w:rFonts w:ascii="Arial" w:hAnsi="Arial" w:cs="Arial"/>
          <w:i/>
          <w:iCs/>
          <w:sz w:val="22"/>
          <w:szCs w:val="22"/>
          <w:lang w:val="es-ES"/>
        </w:rPr>
        <w:t>V</w:t>
      </w:r>
      <w:r w:rsidR="00E7019F" w:rsidRPr="00AF3673">
        <w:rPr>
          <w:rFonts w:ascii="Arial" w:hAnsi="Arial" w:cs="Arial"/>
          <w:i/>
          <w:iCs/>
          <w:sz w:val="22"/>
          <w:szCs w:val="22"/>
          <w:lang w:val="es-ES"/>
        </w:rPr>
        <w:t>inculación a partir de los apoyos enunciados en las Reglas de Operación</w:t>
      </w:r>
    </w:p>
    <w:tbl>
      <w:tblPr>
        <w:tblW w:w="9501"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413"/>
        <w:gridCol w:w="2551"/>
        <w:gridCol w:w="1546"/>
        <w:gridCol w:w="2000"/>
        <w:gridCol w:w="1991"/>
      </w:tblGrid>
      <w:tr w:rsidR="006752DC" w:rsidRPr="005846BD" w14:paraId="61C82339" w14:textId="77777777" w:rsidTr="001F125B">
        <w:trPr>
          <w:trHeight w:val="854"/>
          <w:tblHeader/>
        </w:trPr>
        <w:tc>
          <w:tcPr>
            <w:tcW w:w="1413" w:type="dxa"/>
            <w:tcBorders>
              <w:top w:val="single" w:sz="4" w:space="0" w:color="auto"/>
              <w:bottom w:val="single" w:sz="4" w:space="0" w:color="auto"/>
            </w:tcBorders>
            <w:shd w:val="clear" w:color="auto" w:fill="D9D9D9" w:themeFill="background1" w:themeFillShade="D9"/>
            <w:vAlign w:val="center"/>
            <w:hideMark/>
          </w:tcPr>
          <w:p w14:paraId="0EF96CDB" w14:textId="77777777" w:rsidR="00E7019F" w:rsidRPr="00AF3673" w:rsidRDefault="00E7019F" w:rsidP="00734E99">
            <w:pPr>
              <w:jc w:val="center"/>
              <w:rPr>
                <w:rFonts w:ascii="Arial" w:hAnsi="Arial" w:cs="Arial"/>
                <w:b/>
                <w:bCs/>
                <w:sz w:val="18"/>
                <w:szCs w:val="18"/>
              </w:rPr>
            </w:pPr>
            <w:r w:rsidRPr="00AF3673">
              <w:rPr>
                <w:rFonts w:ascii="Arial" w:hAnsi="Arial" w:cs="Arial"/>
                <w:b/>
                <w:bCs/>
                <w:sz w:val="18"/>
                <w:szCs w:val="18"/>
              </w:rPr>
              <w:t>PROGRAMA DE DESARROLLO SOCIAL</w:t>
            </w:r>
          </w:p>
        </w:tc>
        <w:tc>
          <w:tcPr>
            <w:tcW w:w="2551" w:type="dxa"/>
            <w:tcBorders>
              <w:top w:val="single" w:sz="4" w:space="0" w:color="auto"/>
              <w:bottom w:val="single" w:sz="4" w:space="0" w:color="auto"/>
            </w:tcBorders>
            <w:shd w:val="clear" w:color="auto" w:fill="D9D9D9" w:themeFill="background1" w:themeFillShade="D9"/>
            <w:vAlign w:val="center"/>
            <w:hideMark/>
          </w:tcPr>
          <w:p w14:paraId="11D1C6BB" w14:textId="77777777" w:rsidR="00E7019F" w:rsidRPr="00AF3673" w:rsidRDefault="00E7019F" w:rsidP="00734E99">
            <w:pPr>
              <w:jc w:val="center"/>
              <w:rPr>
                <w:rFonts w:ascii="Arial" w:hAnsi="Arial" w:cs="Arial"/>
                <w:b/>
                <w:bCs/>
                <w:sz w:val="18"/>
                <w:szCs w:val="18"/>
              </w:rPr>
            </w:pPr>
            <w:r w:rsidRPr="00AF3673">
              <w:rPr>
                <w:rFonts w:ascii="Arial" w:hAnsi="Arial" w:cs="Arial"/>
                <w:b/>
                <w:bCs/>
                <w:sz w:val="18"/>
                <w:szCs w:val="18"/>
              </w:rPr>
              <w:t>APOYOS CONFORME A LAS ROP</w:t>
            </w:r>
          </w:p>
        </w:tc>
        <w:tc>
          <w:tcPr>
            <w:tcW w:w="1546" w:type="dxa"/>
            <w:tcBorders>
              <w:top w:val="single" w:sz="4" w:space="0" w:color="auto"/>
              <w:bottom w:val="single" w:sz="4" w:space="0" w:color="auto"/>
            </w:tcBorders>
            <w:shd w:val="clear" w:color="auto" w:fill="D9D9D9" w:themeFill="background1" w:themeFillShade="D9"/>
            <w:vAlign w:val="center"/>
            <w:hideMark/>
          </w:tcPr>
          <w:p w14:paraId="37C1BE1D" w14:textId="77777777" w:rsidR="00E7019F" w:rsidRPr="00AF3673" w:rsidRDefault="00E7019F" w:rsidP="00734E99">
            <w:pPr>
              <w:jc w:val="center"/>
              <w:rPr>
                <w:rFonts w:ascii="Arial" w:hAnsi="Arial" w:cs="Arial"/>
                <w:b/>
                <w:bCs/>
                <w:sz w:val="18"/>
                <w:szCs w:val="18"/>
              </w:rPr>
            </w:pPr>
            <w:r w:rsidRPr="00AF3673">
              <w:rPr>
                <w:rFonts w:ascii="Arial" w:hAnsi="Arial" w:cs="Arial"/>
                <w:b/>
                <w:bCs/>
                <w:sz w:val="18"/>
                <w:szCs w:val="18"/>
              </w:rPr>
              <w:t>NOMBRE DEL PROGRAMA PRSUPUES-</w:t>
            </w:r>
          </w:p>
          <w:p w14:paraId="1EA731A2" w14:textId="77777777" w:rsidR="00E7019F" w:rsidRPr="00AF3673" w:rsidRDefault="00E7019F" w:rsidP="00734E99">
            <w:pPr>
              <w:jc w:val="center"/>
              <w:rPr>
                <w:rFonts w:ascii="Arial" w:hAnsi="Arial" w:cs="Arial"/>
                <w:b/>
                <w:bCs/>
                <w:sz w:val="18"/>
                <w:szCs w:val="18"/>
              </w:rPr>
            </w:pPr>
            <w:r w:rsidRPr="00AF3673">
              <w:rPr>
                <w:rFonts w:ascii="Arial" w:hAnsi="Arial" w:cs="Arial"/>
                <w:b/>
                <w:bCs/>
                <w:sz w:val="18"/>
                <w:szCs w:val="18"/>
              </w:rPr>
              <w:t>TARIO</w:t>
            </w:r>
          </w:p>
        </w:tc>
        <w:tc>
          <w:tcPr>
            <w:tcW w:w="2000" w:type="dxa"/>
            <w:tcBorders>
              <w:top w:val="single" w:sz="4" w:space="0" w:color="auto"/>
              <w:bottom w:val="single" w:sz="4" w:space="0" w:color="auto"/>
            </w:tcBorders>
            <w:shd w:val="clear" w:color="auto" w:fill="D9D9D9" w:themeFill="background1" w:themeFillShade="D9"/>
            <w:vAlign w:val="center"/>
            <w:hideMark/>
          </w:tcPr>
          <w:p w14:paraId="0F27D831" w14:textId="77777777" w:rsidR="00E7019F" w:rsidRPr="00AF3673" w:rsidRDefault="00E7019F" w:rsidP="00734E99">
            <w:pPr>
              <w:jc w:val="center"/>
              <w:rPr>
                <w:rFonts w:ascii="Arial" w:hAnsi="Arial" w:cs="Arial"/>
                <w:b/>
                <w:bCs/>
                <w:sz w:val="18"/>
                <w:szCs w:val="18"/>
              </w:rPr>
            </w:pPr>
            <w:r w:rsidRPr="00AF3673">
              <w:rPr>
                <w:rFonts w:ascii="Arial" w:hAnsi="Arial" w:cs="Arial"/>
                <w:b/>
                <w:bCs/>
                <w:sz w:val="18"/>
                <w:szCs w:val="18"/>
              </w:rPr>
              <w:t>COMPONENTE</w:t>
            </w:r>
          </w:p>
        </w:tc>
        <w:tc>
          <w:tcPr>
            <w:tcW w:w="1991" w:type="dxa"/>
            <w:tcBorders>
              <w:top w:val="single" w:sz="4" w:space="0" w:color="auto"/>
              <w:bottom w:val="single" w:sz="4" w:space="0" w:color="auto"/>
            </w:tcBorders>
            <w:shd w:val="clear" w:color="auto" w:fill="D9D9D9" w:themeFill="background1" w:themeFillShade="D9"/>
            <w:vAlign w:val="center"/>
            <w:hideMark/>
          </w:tcPr>
          <w:p w14:paraId="069D7618" w14:textId="77777777" w:rsidR="00E7019F" w:rsidRPr="00AF3673" w:rsidRDefault="00E7019F" w:rsidP="00734E99">
            <w:pPr>
              <w:jc w:val="center"/>
              <w:rPr>
                <w:rFonts w:ascii="Arial" w:hAnsi="Arial" w:cs="Arial"/>
                <w:b/>
                <w:bCs/>
                <w:sz w:val="18"/>
                <w:szCs w:val="18"/>
              </w:rPr>
            </w:pPr>
            <w:r w:rsidRPr="00AF3673">
              <w:rPr>
                <w:rFonts w:ascii="Arial" w:hAnsi="Arial" w:cs="Arial"/>
                <w:b/>
                <w:bCs/>
                <w:sz w:val="18"/>
                <w:szCs w:val="18"/>
              </w:rPr>
              <w:t>UR_RESPONSABLE DEL COMPONENTE</w:t>
            </w:r>
          </w:p>
        </w:tc>
      </w:tr>
      <w:tr w:rsidR="006752DC" w:rsidRPr="006752DC" w14:paraId="6817F8C3" w14:textId="77777777" w:rsidTr="00AF3673">
        <w:trPr>
          <w:trHeight w:val="977"/>
        </w:trPr>
        <w:tc>
          <w:tcPr>
            <w:tcW w:w="1413" w:type="dxa"/>
            <w:vMerge w:val="restart"/>
            <w:tcBorders>
              <w:top w:val="single" w:sz="4" w:space="0" w:color="auto"/>
              <w:bottom w:val="single" w:sz="4" w:space="0" w:color="auto"/>
            </w:tcBorders>
            <w:shd w:val="clear" w:color="auto" w:fill="auto"/>
            <w:noWrap/>
            <w:vAlign w:val="center"/>
            <w:hideMark/>
          </w:tcPr>
          <w:p w14:paraId="55FC3DDD" w14:textId="77777777" w:rsidR="004051AC" w:rsidRPr="00AF3673" w:rsidRDefault="004051AC" w:rsidP="00734E99">
            <w:pPr>
              <w:jc w:val="center"/>
              <w:rPr>
                <w:rFonts w:ascii="Arial" w:hAnsi="Arial" w:cs="Arial"/>
                <w:sz w:val="18"/>
                <w:szCs w:val="18"/>
              </w:rPr>
            </w:pPr>
            <w:r w:rsidRPr="00AF3673">
              <w:rPr>
                <w:rFonts w:ascii="Arial" w:hAnsi="Arial" w:cs="Arial"/>
                <w:sz w:val="18"/>
                <w:szCs w:val="18"/>
              </w:rPr>
              <w:t>VAMOS JUNTOS A LA ESCUELA</w:t>
            </w:r>
          </w:p>
        </w:tc>
        <w:tc>
          <w:tcPr>
            <w:tcW w:w="2551" w:type="dxa"/>
            <w:tcBorders>
              <w:top w:val="single" w:sz="4" w:space="0" w:color="auto"/>
              <w:bottom w:val="nil"/>
            </w:tcBorders>
            <w:shd w:val="clear" w:color="auto" w:fill="auto"/>
            <w:noWrap/>
            <w:vAlign w:val="center"/>
            <w:hideMark/>
          </w:tcPr>
          <w:p w14:paraId="48DE204D" w14:textId="3C9EDB5A" w:rsidR="004051AC" w:rsidRPr="00AF3673" w:rsidRDefault="006C21B9" w:rsidP="00AF3673">
            <w:pPr>
              <w:rPr>
                <w:rFonts w:ascii="Arial" w:hAnsi="Arial" w:cs="Arial"/>
                <w:sz w:val="18"/>
                <w:szCs w:val="18"/>
              </w:rPr>
            </w:pPr>
            <w:r>
              <w:rPr>
                <w:rFonts w:ascii="Arial" w:hAnsi="Arial" w:cs="Arial"/>
                <w:sz w:val="18"/>
                <w:szCs w:val="18"/>
              </w:rPr>
              <w:t xml:space="preserve">1. </w:t>
            </w:r>
            <w:r w:rsidR="004051AC" w:rsidRPr="00AF3673">
              <w:rPr>
                <w:rFonts w:ascii="Arial" w:hAnsi="Arial" w:cs="Arial"/>
                <w:sz w:val="18"/>
                <w:szCs w:val="18"/>
              </w:rPr>
              <w:t xml:space="preserve">PAQUETE DE UNIFORMES ESCOLARES O UN VALE PARA SU ADQUISICIÓN </w:t>
            </w:r>
          </w:p>
        </w:tc>
        <w:tc>
          <w:tcPr>
            <w:tcW w:w="1546" w:type="dxa"/>
            <w:vMerge w:val="restart"/>
            <w:tcBorders>
              <w:top w:val="single" w:sz="4" w:space="0" w:color="auto"/>
            </w:tcBorders>
            <w:shd w:val="clear" w:color="auto" w:fill="auto"/>
            <w:vAlign w:val="center"/>
            <w:hideMark/>
          </w:tcPr>
          <w:p w14:paraId="0C89FBB9" w14:textId="77777777" w:rsidR="004051AC" w:rsidRPr="00AF3673" w:rsidRDefault="004051AC">
            <w:pPr>
              <w:jc w:val="center"/>
              <w:rPr>
                <w:rFonts w:ascii="Arial" w:hAnsi="Arial" w:cs="Arial"/>
                <w:sz w:val="18"/>
                <w:szCs w:val="18"/>
              </w:rPr>
            </w:pPr>
            <w:r w:rsidRPr="00AF3673">
              <w:rPr>
                <w:rFonts w:ascii="Arial" w:hAnsi="Arial" w:cs="Arial"/>
                <w:sz w:val="18"/>
                <w:szCs w:val="18"/>
              </w:rPr>
              <w:t>105 EDUCACIÓN BÁSICA INCLUYENTE</w:t>
            </w:r>
          </w:p>
        </w:tc>
        <w:tc>
          <w:tcPr>
            <w:tcW w:w="2000" w:type="dxa"/>
            <w:tcBorders>
              <w:top w:val="single" w:sz="4" w:space="0" w:color="auto"/>
              <w:bottom w:val="nil"/>
            </w:tcBorders>
            <w:shd w:val="clear" w:color="auto" w:fill="auto"/>
            <w:vAlign w:val="center"/>
            <w:hideMark/>
          </w:tcPr>
          <w:p w14:paraId="248AA234" w14:textId="77777777" w:rsidR="004051AC" w:rsidRPr="00AF3673" w:rsidRDefault="004051AC" w:rsidP="00734E99">
            <w:pPr>
              <w:rPr>
                <w:rFonts w:ascii="Arial" w:hAnsi="Arial" w:cs="Arial"/>
                <w:sz w:val="18"/>
                <w:szCs w:val="18"/>
              </w:rPr>
            </w:pPr>
            <w:r w:rsidRPr="00AF3673">
              <w:rPr>
                <w:rFonts w:ascii="Arial" w:hAnsi="Arial" w:cs="Arial"/>
                <w:sz w:val="18"/>
                <w:szCs w:val="18"/>
              </w:rPr>
              <w:t>UNIFORMES ESCOLARES ENTREGADOS</w:t>
            </w:r>
          </w:p>
        </w:tc>
        <w:tc>
          <w:tcPr>
            <w:tcW w:w="1991" w:type="dxa"/>
            <w:tcBorders>
              <w:top w:val="single" w:sz="4" w:space="0" w:color="auto"/>
              <w:bottom w:val="nil"/>
            </w:tcBorders>
            <w:shd w:val="clear" w:color="auto" w:fill="auto"/>
            <w:vAlign w:val="center"/>
            <w:hideMark/>
          </w:tcPr>
          <w:p w14:paraId="757D6EFE" w14:textId="77777777" w:rsidR="004051AC" w:rsidRPr="00AF3673" w:rsidRDefault="004051AC" w:rsidP="00734E99">
            <w:pPr>
              <w:rPr>
                <w:rFonts w:ascii="Arial" w:hAnsi="Arial" w:cs="Arial"/>
                <w:sz w:val="18"/>
                <w:szCs w:val="18"/>
              </w:rPr>
            </w:pPr>
            <w:r w:rsidRPr="00AF3673">
              <w:rPr>
                <w:rFonts w:ascii="Arial" w:hAnsi="Arial" w:cs="Arial"/>
                <w:sz w:val="18"/>
                <w:szCs w:val="18"/>
              </w:rPr>
              <w:t>SECRETARÍA DE BIENESTAR DEL ESTADO DE OAXACA</w:t>
            </w:r>
          </w:p>
        </w:tc>
      </w:tr>
      <w:tr w:rsidR="006752DC" w:rsidRPr="006752DC" w14:paraId="7B940E4C" w14:textId="77777777" w:rsidTr="00AF3673">
        <w:trPr>
          <w:trHeight w:val="1213"/>
        </w:trPr>
        <w:tc>
          <w:tcPr>
            <w:tcW w:w="1413" w:type="dxa"/>
            <w:vMerge/>
            <w:tcBorders>
              <w:top w:val="nil"/>
              <w:bottom w:val="single" w:sz="4" w:space="0" w:color="auto"/>
            </w:tcBorders>
            <w:shd w:val="clear" w:color="auto" w:fill="auto"/>
            <w:vAlign w:val="center"/>
            <w:hideMark/>
          </w:tcPr>
          <w:p w14:paraId="7AAF3FA8" w14:textId="77777777" w:rsidR="004051AC" w:rsidRPr="00AF3673" w:rsidRDefault="004051AC" w:rsidP="00734E99">
            <w:pPr>
              <w:rPr>
                <w:rFonts w:ascii="Arial" w:hAnsi="Arial" w:cs="Arial"/>
                <w:sz w:val="18"/>
                <w:szCs w:val="18"/>
              </w:rPr>
            </w:pPr>
          </w:p>
        </w:tc>
        <w:tc>
          <w:tcPr>
            <w:tcW w:w="2551" w:type="dxa"/>
            <w:tcBorders>
              <w:top w:val="nil"/>
              <w:bottom w:val="single" w:sz="4" w:space="0" w:color="auto"/>
            </w:tcBorders>
            <w:shd w:val="clear" w:color="auto" w:fill="auto"/>
            <w:noWrap/>
            <w:vAlign w:val="center"/>
            <w:hideMark/>
          </w:tcPr>
          <w:p w14:paraId="302A02AC" w14:textId="7249B081" w:rsidR="004051AC" w:rsidRPr="00AF3673" w:rsidRDefault="006C21B9" w:rsidP="00AF3673">
            <w:pPr>
              <w:rPr>
                <w:rFonts w:ascii="Arial" w:hAnsi="Arial" w:cs="Arial"/>
                <w:sz w:val="18"/>
                <w:szCs w:val="18"/>
              </w:rPr>
            </w:pPr>
            <w:r>
              <w:rPr>
                <w:rFonts w:ascii="Arial" w:hAnsi="Arial" w:cs="Arial"/>
                <w:sz w:val="18"/>
                <w:szCs w:val="18"/>
              </w:rPr>
              <w:t xml:space="preserve">2. </w:t>
            </w:r>
            <w:r w:rsidR="004051AC" w:rsidRPr="00AF3673">
              <w:rPr>
                <w:rFonts w:ascii="Arial" w:hAnsi="Arial" w:cs="Arial"/>
                <w:sz w:val="18"/>
                <w:szCs w:val="18"/>
              </w:rPr>
              <w:t>PAQUETE DE ÚTILES ESCOLARES</w:t>
            </w:r>
          </w:p>
        </w:tc>
        <w:tc>
          <w:tcPr>
            <w:tcW w:w="1546" w:type="dxa"/>
            <w:vMerge/>
            <w:shd w:val="clear" w:color="auto" w:fill="auto"/>
            <w:vAlign w:val="center"/>
            <w:hideMark/>
          </w:tcPr>
          <w:p w14:paraId="56B55707" w14:textId="77777777" w:rsidR="004051AC" w:rsidRPr="00AF3673" w:rsidRDefault="004051AC" w:rsidP="00734E99">
            <w:pPr>
              <w:rPr>
                <w:rFonts w:ascii="Arial" w:hAnsi="Arial" w:cs="Arial"/>
                <w:sz w:val="18"/>
                <w:szCs w:val="18"/>
              </w:rPr>
            </w:pPr>
          </w:p>
        </w:tc>
        <w:tc>
          <w:tcPr>
            <w:tcW w:w="2000" w:type="dxa"/>
            <w:tcBorders>
              <w:top w:val="nil"/>
              <w:bottom w:val="single" w:sz="4" w:space="0" w:color="auto"/>
            </w:tcBorders>
            <w:shd w:val="clear" w:color="auto" w:fill="auto"/>
            <w:vAlign w:val="center"/>
            <w:hideMark/>
          </w:tcPr>
          <w:p w14:paraId="05D87985" w14:textId="77777777" w:rsidR="004051AC" w:rsidRPr="00AF3673" w:rsidRDefault="004051AC" w:rsidP="00734E99">
            <w:pPr>
              <w:rPr>
                <w:rFonts w:ascii="Arial" w:hAnsi="Arial" w:cs="Arial"/>
                <w:sz w:val="18"/>
                <w:szCs w:val="18"/>
              </w:rPr>
            </w:pPr>
            <w:r w:rsidRPr="00AF3673">
              <w:rPr>
                <w:rFonts w:ascii="Arial" w:hAnsi="Arial" w:cs="Arial"/>
                <w:sz w:val="18"/>
                <w:szCs w:val="18"/>
              </w:rPr>
              <w:t>UTILES ESCOLARES ENTREGADOS</w:t>
            </w:r>
          </w:p>
        </w:tc>
        <w:tc>
          <w:tcPr>
            <w:tcW w:w="1991" w:type="dxa"/>
            <w:tcBorders>
              <w:top w:val="nil"/>
              <w:bottom w:val="single" w:sz="4" w:space="0" w:color="auto"/>
            </w:tcBorders>
            <w:shd w:val="clear" w:color="auto" w:fill="auto"/>
            <w:vAlign w:val="center"/>
            <w:hideMark/>
          </w:tcPr>
          <w:p w14:paraId="5CBA8BDA" w14:textId="77777777" w:rsidR="004051AC" w:rsidRPr="00AF3673" w:rsidRDefault="004051AC" w:rsidP="00734E99">
            <w:pPr>
              <w:rPr>
                <w:rFonts w:ascii="Arial" w:hAnsi="Arial" w:cs="Arial"/>
                <w:sz w:val="18"/>
                <w:szCs w:val="18"/>
              </w:rPr>
            </w:pPr>
            <w:r w:rsidRPr="00AF3673">
              <w:rPr>
                <w:rFonts w:ascii="Arial" w:hAnsi="Arial" w:cs="Arial"/>
                <w:sz w:val="18"/>
                <w:szCs w:val="18"/>
              </w:rPr>
              <w:t>SECRETARÍA DE BIENESTAR DEL ESTADO DE OAXACA</w:t>
            </w:r>
          </w:p>
        </w:tc>
      </w:tr>
      <w:tr w:rsidR="006752DC" w:rsidRPr="006752DC" w14:paraId="3E6CB217" w14:textId="77777777" w:rsidTr="00AF3673">
        <w:trPr>
          <w:trHeight w:val="1368"/>
        </w:trPr>
        <w:tc>
          <w:tcPr>
            <w:tcW w:w="1413" w:type="dxa"/>
            <w:vMerge w:val="restart"/>
            <w:tcBorders>
              <w:top w:val="single" w:sz="4" w:space="0" w:color="auto"/>
            </w:tcBorders>
            <w:shd w:val="clear" w:color="auto" w:fill="auto"/>
            <w:vAlign w:val="center"/>
            <w:hideMark/>
          </w:tcPr>
          <w:p w14:paraId="79F56D38" w14:textId="77777777" w:rsidR="004051AC" w:rsidRPr="00AF3673" w:rsidRDefault="004051AC" w:rsidP="00734E99">
            <w:pPr>
              <w:rPr>
                <w:rFonts w:ascii="Arial" w:hAnsi="Arial" w:cs="Arial"/>
                <w:sz w:val="18"/>
                <w:szCs w:val="18"/>
              </w:rPr>
            </w:pPr>
            <w:r w:rsidRPr="00AF3673">
              <w:rPr>
                <w:rFonts w:ascii="Arial" w:hAnsi="Arial" w:cs="Arial"/>
                <w:sz w:val="18"/>
                <w:szCs w:val="18"/>
              </w:rPr>
              <w:t>PROGRAMA EXPANSIÓN DE LA EDUCACIÓN INICIAL, PEEI</w:t>
            </w:r>
          </w:p>
        </w:tc>
        <w:tc>
          <w:tcPr>
            <w:tcW w:w="2551" w:type="dxa"/>
            <w:vMerge w:val="restart"/>
            <w:tcBorders>
              <w:top w:val="single" w:sz="4" w:space="0" w:color="auto"/>
            </w:tcBorders>
            <w:shd w:val="clear" w:color="auto" w:fill="auto"/>
            <w:noWrap/>
            <w:vAlign w:val="center"/>
            <w:hideMark/>
          </w:tcPr>
          <w:p w14:paraId="576C0809" w14:textId="6A70F68C" w:rsidR="004051AC" w:rsidRDefault="004051AC" w:rsidP="006752DC">
            <w:pPr>
              <w:pStyle w:val="Prrafodelista"/>
              <w:numPr>
                <w:ilvl w:val="0"/>
                <w:numId w:val="124"/>
              </w:numPr>
              <w:ind w:left="231" w:hanging="231"/>
              <w:jc w:val="left"/>
              <w:rPr>
                <w:rFonts w:ascii="Arial" w:hAnsi="Arial" w:cs="Arial"/>
                <w:sz w:val="18"/>
                <w:szCs w:val="18"/>
                <w:lang w:val="es-MX"/>
              </w:rPr>
            </w:pPr>
            <w:r w:rsidRPr="00AF3673">
              <w:rPr>
                <w:rFonts w:ascii="Arial" w:hAnsi="Arial" w:cs="Arial"/>
                <w:sz w:val="18"/>
                <w:szCs w:val="18"/>
                <w:lang w:val="es-MX"/>
              </w:rPr>
              <w:t>FORTALECIMIENTO DE LOS CENTROS DE ATENCIÓN INFANTIL Y CENTROS DE DESARROLLO INFANTIL</w:t>
            </w:r>
          </w:p>
          <w:p w14:paraId="0AAF49C8" w14:textId="77777777" w:rsidR="007975D3" w:rsidRPr="00AF3673" w:rsidRDefault="007975D3" w:rsidP="00AF3673">
            <w:pPr>
              <w:pStyle w:val="Prrafodelista"/>
              <w:ind w:left="231"/>
              <w:jc w:val="left"/>
              <w:rPr>
                <w:rFonts w:ascii="Arial" w:hAnsi="Arial" w:cs="Arial"/>
                <w:sz w:val="18"/>
                <w:szCs w:val="18"/>
                <w:lang w:val="es-MX"/>
              </w:rPr>
            </w:pPr>
          </w:p>
          <w:p w14:paraId="667D2380" w14:textId="01AE26DF" w:rsidR="004051AC" w:rsidRPr="00AF3673" w:rsidRDefault="004051AC" w:rsidP="006752DC">
            <w:pPr>
              <w:pStyle w:val="Prrafodelista"/>
              <w:numPr>
                <w:ilvl w:val="0"/>
                <w:numId w:val="124"/>
              </w:numPr>
              <w:ind w:left="231" w:hanging="231"/>
              <w:jc w:val="left"/>
              <w:rPr>
                <w:rFonts w:ascii="Arial" w:hAnsi="Arial" w:cs="Arial"/>
                <w:sz w:val="18"/>
                <w:szCs w:val="18"/>
                <w:lang w:val="es-MX"/>
              </w:rPr>
            </w:pPr>
            <w:r w:rsidRPr="00AF3673">
              <w:rPr>
                <w:rFonts w:ascii="Arial" w:hAnsi="Arial" w:cs="Arial"/>
                <w:sz w:val="18"/>
                <w:szCs w:val="18"/>
              </w:rPr>
              <w:t>VISITAS A HOGARES</w:t>
            </w:r>
          </w:p>
          <w:p w14:paraId="108E8F8E" w14:textId="77777777" w:rsidR="007975D3" w:rsidRPr="00AF3673" w:rsidRDefault="007975D3" w:rsidP="00AF3673">
            <w:pPr>
              <w:pStyle w:val="Prrafodelista"/>
              <w:rPr>
                <w:rFonts w:ascii="Arial" w:hAnsi="Arial" w:cs="Arial"/>
                <w:sz w:val="18"/>
                <w:szCs w:val="18"/>
                <w:lang w:val="es-MX"/>
              </w:rPr>
            </w:pPr>
          </w:p>
          <w:p w14:paraId="1115E8BF" w14:textId="77777777" w:rsidR="007975D3" w:rsidRPr="00AF3673" w:rsidRDefault="007975D3" w:rsidP="00AF3673">
            <w:pPr>
              <w:pStyle w:val="Prrafodelista"/>
              <w:ind w:left="231"/>
              <w:jc w:val="left"/>
              <w:rPr>
                <w:rFonts w:ascii="Arial" w:hAnsi="Arial" w:cs="Arial"/>
                <w:sz w:val="18"/>
                <w:szCs w:val="18"/>
                <w:lang w:val="es-MX"/>
              </w:rPr>
            </w:pPr>
          </w:p>
          <w:p w14:paraId="69C7C45B" w14:textId="71C99CC7" w:rsidR="004051AC" w:rsidRDefault="004051AC" w:rsidP="006752DC">
            <w:pPr>
              <w:pStyle w:val="Prrafodelista"/>
              <w:numPr>
                <w:ilvl w:val="0"/>
                <w:numId w:val="124"/>
              </w:numPr>
              <w:ind w:left="231" w:hanging="231"/>
              <w:jc w:val="left"/>
              <w:rPr>
                <w:rFonts w:ascii="Arial" w:hAnsi="Arial" w:cs="Arial"/>
                <w:sz w:val="18"/>
                <w:szCs w:val="18"/>
                <w:lang w:val="es-MX"/>
              </w:rPr>
            </w:pPr>
            <w:r w:rsidRPr="00AF3673">
              <w:rPr>
                <w:rFonts w:ascii="Arial" w:hAnsi="Arial" w:cs="Arial"/>
                <w:sz w:val="18"/>
                <w:szCs w:val="18"/>
                <w:lang w:val="es-MX"/>
              </w:rPr>
              <w:t>DISEÑO Y OPERACIÓN DE LOS CENTROS COMUNITARIOS DE ATENCIÓN A LA PRIMERA INFANCIA</w:t>
            </w:r>
          </w:p>
          <w:p w14:paraId="5E908490" w14:textId="77777777" w:rsidR="007975D3" w:rsidRPr="00AF3673" w:rsidRDefault="007975D3" w:rsidP="00AF3673">
            <w:pPr>
              <w:pStyle w:val="Prrafodelista"/>
              <w:ind w:left="231"/>
              <w:jc w:val="left"/>
              <w:rPr>
                <w:rFonts w:ascii="Arial" w:hAnsi="Arial" w:cs="Arial"/>
                <w:sz w:val="18"/>
                <w:szCs w:val="18"/>
                <w:lang w:val="es-MX"/>
              </w:rPr>
            </w:pPr>
          </w:p>
          <w:p w14:paraId="2FC4D59D" w14:textId="693A7555" w:rsidR="004051AC" w:rsidRDefault="004051AC" w:rsidP="006752DC">
            <w:pPr>
              <w:pStyle w:val="Prrafodelista"/>
              <w:numPr>
                <w:ilvl w:val="0"/>
                <w:numId w:val="124"/>
              </w:numPr>
              <w:ind w:left="231" w:hanging="231"/>
              <w:jc w:val="left"/>
              <w:rPr>
                <w:rFonts w:ascii="Arial" w:hAnsi="Arial" w:cs="Arial"/>
                <w:sz w:val="18"/>
                <w:szCs w:val="18"/>
                <w:lang w:val="es-MX"/>
              </w:rPr>
            </w:pPr>
            <w:r w:rsidRPr="00AF3673">
              <w:rPr>
                <w:rFonts w:ascii="Arial" w:hAnsi="Arial" w:cs="Arial"/>
                <w:sz w:val="18"/>
                <w:szCs w:val="18"/>
                <w:lang w:val="es-MX"/>
              </w:rPr>
              <w:t>CAPACITACIÓN DE AGENTES EDUCATIVOS</w:t>
            </w:r>
          </w:p>
          <w:p w14:paraId="53A54C81" w14:textId="77777777" w:rsidR="007975D3" w:rsidRPr="00AF3673" w:rsidRDefault="007975D3" w:rsidP="00AF3673">
            <w:pPr>
              <w:pStyle w:val="Prrafodelista"/>
              <w:rPr>
                <w:rFonts w:ascii="Arial" w:hAnsi="Arial" w:cs="Arial"/>
                <w:sz w:val="18"/>
                <w:szCs w:val="18"/>
                <w:lang w:val="es-MX"/>
              </w:rPr>
            </w:pPr>
          </w:p>
          <w:p w14:paraId="02B422BD" w14:textId="77777777" w:rsidR="007975D3" w:rsidRPr="00AF3673" w:rsidRDefault="007975D3" w:rsidP="00AF3673">
            <w:pPr>
              <w:pStyle w:val="Prrafodelista"/>
              <w:ind w:left="231"/>
              <w:jc w:val="left"/>
              <w:rPr>
                <w:rFonts w:ascii="Arial" w:hAnsi="Arial" w:cs="Arial"/>
                <w:sz w:val="18"/>
                <w:szCs w:val="18"/>
                <w:lang w:val="es-MX"/>
              </w:rPr>
            </w:pPr>
          </w:p>
          <w:p w14:paraId="2D43B9DC" w14:textId="77777777" w:rsidR="004051AC" w:rsidRPr="00AF3673" w:rsidRDefault="004051AC">
            <w:pPr>
              <w:pStyle w:val="Prrafodelista"/>
              <w:numPr>
                <w:ilvl w:val="0"/>
                <w:numId w:val="124"/>
              </w:numPr>
              <w:ind w:left="231" w:hanging="231"/>
              <w:jc w:val="left"/>
              <w:rPr>
                <w:rFonts w:ascii="Arial" w:hAnsi="Arial" w:cs="Arial"/>
                <w:sz w:val="18"/>
                <w:szCs w:val="18"/>
                <w:lang w:val="es-MX"/>
              </w:rPr>
            </w:pPr>
            <w:r w:rsidRPr="00AF3673">
              <w:rPr>
                <w:rFonts w:ascii="Arial" w:hAnsi="Arial" w:cs="Arial"/>
                <w:sz w:val="18"/>
                <w:szCs w:val="18"/>
                <w:lang w:val="es-MX"/>
              </w:rPr>
              <w:t>CENTROS DE DESARROLLO INFANTIL EN PROCESO DE REGULARIZACIÓN</w:t>
            </w:r>
          </w:p>
        </w:tc>
        <w:tc>
          <w:tcPr>
            <w:tcW w:w="1546" w:type="dxa"/>
            <w:vMerge/>
            <w:shd w:val="clear" w:color="auto" w:fill="auto"/>
            <w:vAlign w:val="center"/>
            <w:hideMark/>
          </w:tcPr>
          <w:p w14:paraId="1A3DEDE3" w14:textId="77777777" w:rsidR="004051AC" w:rsidRPr="00AF3673" w:rsidRDefault="004051AC" w:rsidP="00734E99">
            <w:pPr>
              <w:rPr>
                <w:rFonts w:ascii="Arial" w:hAnsi="Arial" w:cs="Arial"/>
                <w:sz w:val="18"/>
                <w:szCs w:val="18"/>
              </w:rPr>
            </w:pPr>
          </w:p>
        </w:tc>
        <w:tc>
          <w:tcPr>
            <w:tcW w:w="2000" w:type="dxa"/>
            <w:tcBorders>
              <w:top w:val="single" w:sz="4" w:space="0" w:color="auto"/>
            </w:tcBorders>
            <w:shd w:val="clear" w:color="auto" w:fill="auto"/>
            <w:vAlign w:val="center"/>
            <w:hideMark/>
          </w:tcPr>
          <w:p w14:paraId="54DBE372" w14:textId="77777777" w:rsidR="004051AC" w:rsidRPr="00AF3673" w:rsidRDefault="004051AC" w:rsidP="00734E99">
            <w:pPr>
              <w:rPr>
                <w:rFonts w:ascii="Arial" w:hAnsi="Arial" w:cs="Arial"/>
                <w:sz w:val="18"/>
                <w:szCs w:val="18"/>
              </w:rPr>
            </w:pPr>
            <w:r w:rsidRPr="00AF3673">
              <w:rPr>
                <w:rFonts w:ascii="Arial" w:hAnsi="Arial" w:cs="Arial"/>
                <w:sz w:val="18"/>
                <w:szCs w:val="18"/>
              </w:rPr>
              <w:t>SERVICIOS EDUCATIVOS DEL NIVEL INICIAL OTORGADOS</w:t>
            </w:r>
          </w:p>
        </w:tc>
        <w:tc>
          <w:tcPr>
            <w:tcW w:w="1991" w:type="dxa"/>
            <w:tcBorders>
              <w:top w:val="single" w:sz="4" w:space="0" w:color="auto"/>
            </w:tcBorders>
            <w:shd w:val="clear" w:color="auto" w:fill="auto"/>
            <w:vAlign w:val="center"/>
            <w:hideMark/>
          </w:tcPr>
          <w:p w14:paraId="12B17F48" w14:textId="77777777" w:rsidR="004051AC" w:rsidRPr="00AF3673" w:rsidRDefault="004051AC" w:rsidP="00734E99">
            <w:pPr>
              <w:rPr>
                <w:rFonts w:ascii="Arial" w:hAnsi="Arial" w:cs="Arial"/>
                <w:sz w:val="18"/>
                <w:szCs w:val="18"/>
              </w:rPr>
            </w:pPr>
            <w:r w:rsidRPr="00AF3673">
              <w:rPr>
                <w:rFonts w:ascii="Arial" w:hAnsi="Arial" w:cs="Arial"/>
                <w:sz w:val="18"/>
                <w:szCs w:val="18"/>
              </w:rPr>
              <w:t>INSTITUTO ESTATAL DE EDUCACIÓN PÚBLICA DE OAXACA</w:t>
            </w:r>
          </w:p>
        </w:tc>
      </w:tr>
      <w:tr w:rsidR="006752DC" w:rsidRPr="006752DC" w14:paraId="7CA1472F" w14:textId="77777777" w:rsidTr="00AF3673">
        <w:trPr>
          <w:trHeight w:val="1172"/>
        </w:trPr>
        <w:tc>
          <w:tcPr>
            <w:tcW w:w="1413" w:type="dxa"/>
            <w:vMerge/>
            <w:shd w:val="clear" w:color="auto" w:fill="auto"/>
            <w:vAlign w:val="center"/>
          </w:tcPr>
          <w:p w14:paraId="0AED019F" w14:textId="77777777" w:rsidR="004051AC" w:rsidRPr="00AF3673" w:rsidRDefault="004051AC" w:rsidP="00D92C64">
            <w:pPr>
              <w:rPr>
                <w:rFonts w:ascii="Arial" w:hAnsi="Arial" w:cs="Arial"/>
                <w:sz w:val="18"/>
                <w:szCs w:val="18"/>
              </w:rPr>
            </w:pPr>
          </w:p>
        </w:tc>
        <w:tc>
          <w:tcPr>
            <w:tcW w:w="2551" w:type="dxa"/>
            <w:vMerge/>
            <w:shd w:val="clear" w:color="auto" w:fill="auto"/>
            <w:noWrap/>
            <w:vAlign w:val="bottom"/>
          </w:tcPr>
          <w:p w14:paraId="4163D6FA" w14:textId="77777777" w:rsidR="004051AC" w:rsidRPr="00AF3673" w:rsidRDefault="004051AC" w:rsidP="00AF3673">
            <w:pPr>
              <w:pStyle w:val="Prrafodelista"/>
              <w:ind w:left="231"/>
              <w:jc w:val="left"/>
              <w:rPr>
                <w:rFonts w:ascii="Arial" w:hAnsi="Arial" w:cs="Arial"/>
                <w:sz w:val="18"/>
                <w:szCs w:val="18"/>
                <w:lang w:val="es-MX"/>
              </w:rPr>
            </w:pPr>
          </w:p>
        </w:tc>
        <w:tc>
          <w:tcPr>
            <w:tcW w:w="1546" w:type="dxa"/>
            <w:vMerge/>
            <w:shd w:val="clear" w:color="auto" w:fill="auto"/>
            <w:vAlign w:val="center"/>
          </w:tcPr>
          <w:p w14:paraId="2E3B00B9" w14:textId="77777777" w:rsidR="004051AC" w:rsidRPr="00AF3673" w:rsidRDefault="004051AC" w:rsidP="00D92C64">
            <w:pPr>
              <w:rPr>
                <w:rFonts w:ascii="Arial" w:hAnsi="Arial" w:cs="Arial"/>
                <w:sz w:val="18"/>
                <w:szCs w:val="18"/>
              </w:rPr>
            </w:pPr>
          </w:p>
        </w:tc>
        <w:tc>
          <w:tcPr>
            <w:tcW w:w="2000" w:type="dxa"/>
            <w:shd w:val="clear" w:color="auto" w:fill="auto"/>
            <w:vAlign w:val="center"/>
          </w:tcPr>
          <w:p w14:paraId="2897931F" w14:textId="52617653" w:rsidR="004051AC" w:rsidRPr="00AF3673" w:rsidRDefault="004051AC" w:rsidP="00D92C64">
            <w:pPr>
              <w:rPr>
                <w:rFonts w:ascii="Arial" w:hAnsi="Arial" w:cs="Arial"/>
                <w:sz w:val="18"/>
                <w:szCs w:val="18"/>
              </w:rPr>
            </w:pPr>
            <w:r w:rsidRPr="00AF3673">
              <w:rPr>
                <w:rFonts w:ascii="Arial" w:hAnsi="Arial" w:cs="Arial"/>
                <w:sz w:val="18"/>
                <w:szCs w:val="18"/>
              </w:rPr>
              <w:t>SERVICIOS EDUCATIVOS DEL NIVEL PREESCOLAR OTORGADOS</w:t>
            </w:r>
          </w:p>
        </w:tc>
        <w:tc>
          <w:tcPr>
            <w:tcW w:w="1991" w:type="dxa"/>
            <w:shd w:val="clear" w:color="auto" w:fill="auto"/>
            <w:vAlign w:val="center"/>
          </w:tcPr>
          <w:p w14:paraId="59F3E4E7" w14:textId="000533D6" w:rsidR="004051AC" w:rsidRPr="00AF3673" w:rsidRDefault="004051AC" w:rsidP="00D92C64">
            <w:pPr>
              <w:rPr>
                <w:rFonts w:ascii="Arial" w:hAnsi="Arial" w:cs="Arial"/>
                <w:sz w:val="18"/>
                <w:szCs w:val="18"/>
              </w:rPr>
            </w:pPr>
            <w:r w:rsidRPr="00AF3673">
              <w:rPr>
                <w:rFonts w:ascii="Arial" w:hAnsi="Arial" w:cs="Arial"/>
                <w:sz w:val="18"/>
                <w:szCs w:val="18"/>
              </w:rPr>
              <w:t>INSTITUTO ESTATAL DE EDUCACIÓN PÚBLICA DE OAXACA</w:t>
            </w:r>
          </w:p>
        </w:tc>
      </w:tr>
      <w:tr w:rsidR="006752DC" w:rsidRPr="006752DC" w14:paraId="7E2F55C9" w14:textId="77777777" w:rsidTr="00AF3673">
        <w:trPr>
          <w:trHeight w:val="1829"/>
        </w:trPr>
        <w:tc>
          <w:tcPr>
            <w:tcW w:w="1413" w:type="dxa"/>
            <w:vMerge/>
            <w:shd w:val="clear" w:color="auto" w:fill="auto"/>
            <w:vAlign w:val="center"/>
          </w:tcPr>
          <w:p w14:paraId="64BCDDF7" w14:textId="77777777" w:rsidR="004051AC" w:rsidRPr="00AF3673" w:rsidRDefault="004051AC" w:rsidP="00D92C64">
            <w:pPr>
              <w:rPr>
                <w:rFonts w:ascii="Arial" w:hAnsi="Arial" w:cs="Arial"/>
                <w:sz w:val="18"/>
                <w:szCs w:val="18"/>
              </w:rPr>
            </w:pPr>
          </w:p>
        </w:tc>
        <w:tc>
          <w:tcPr>
            <w:tcW w:w="2551" w:type="dxa"/>
            <w:vMerge/>
            <w:shd w:val="clear" w:color="auto" w:fill="auto"/>
            <w:noWrap/>
            <w:vAlign w:val="bottom"/>
          </w:tcPr>
          <w:p w14:paraId="3C9C345B" w14:textId="77777777" w:rsidR="004051AC" w:rsidRPr="00AF3673" w:rsidRDefault="004051AC" w:rsidP="00D92C64">
            <w:pPr>
              <w:pStyle w:val="Prrafodelista"/>
              <w:ind w:left="231"/>
              <w:jc w:val="left"/>
              <w:rPr>
                <w:rFonts w:ascii="Arial" w:hAnsi="Arial" w:cs="Arial"/>
                <w:sz w:val="18"/>
                <w:szCs w:val="18"/>
                <w:lang w:val="es-MX"/>
              </w:rPr>
            </w:pPr>
          </w:p>
        </w:tc>
        <w:tc>
          <w:tcPr>
            <w:tcW w:w="1546" w:type="dxa"/>
            <w:vMerge/>
            <w:shd w:val="clear" w:color="auto" w:fill="auto"/>
            <w:vAlign w:val="center"/>
          </w:tcPr>
          <w:p w14:paraId="4F9168EA" w14:textId="77777777" w:rsidR="004051AC" w:rsidRPr="00AF3673" w:rsidRDefault="004051AC" w:rsidP="00D92C64">
            <w:pPr>
              <w:rPr>
                <w:rFonts w:ascii="Arial" w:hAnsi="Arial" w:cs="Arial"/>
                <w:sz w:val="18"/>
                <w:szCs w:val="18"/>
              </w:rPr>
            </w:pPr>
          </w:p>
        </w:tc>
        <w:tc>
          <w:tcPr>
            <w:tcW w:w="2000" w:type="dxa"/>
            <w:shd w:val="clear" w:color="auto" w:fill="auto"/>
            <w:vAlign w:val="center"/>
          </w:tcPr>
          <w:p w14:paraId="1872BB64" w14:textId="2E16DB4F" w:rsidR="004051AC" w:rsidRPr="00AF3673" w:rsidRDefault="004051AC" w:rsidP="00D92C64">
            <w:pPr>
              <w:rPr>
                <w:rFonts w:ascii="Arial" w:hAnsi="Arial" w:cs="Arial"/>
                <w:sz w:val="18"/>
                <w:szCs w:val="18"/>
              </w:rPr>
            </w:pPr>
            <w:r w:rsidRPr="00AF3673">
              <w:rPr>
                <w:rFonts w:ascii="Arial" w:hAnsi="Arial" w:cs="Arial"/>
                <w:sz w:val="18"/>
                <w:szCs w:val="18"/>
              </w:rPr>
              <w:t>SERVICIOS EDUCATIVOS DEL NIVEL PRIMARIA OTORGADOS</w:t>
            </w:r>
          </w:p>
        </w:tc>
        <w:tc>
          <w:tcPr>
            <w:tcW w:w="1991" w:type="dxa"/>
            <w:shd w:val="clear" w:color="auto" w:fill="auto"/>
            <w:vAlign w:val="center"/>
          </w:tcPr>
          <w:p w14:paraId="048BB1C4" w14:textId="218A5F1B" w:rsidR="004051AC" w:rsidRPr="00AF3673" w:rsidRDefault="004051AC" w:rsidP="00D92C64">
            <w:pPr>
              <w:rPr>
                <w:rFonts w:ascii="Arial" w:hAnsi="Arial" w:cs="Arial"/>
                <w:sz w:val="18"/>
                <w:szCs w:val="18"/>
              </w:rPr>
            </w:pPr>
            <w:r w:rsidRPr="00AF3673">
              <w:rPr>
                <w:rFonts w:ascii="Arial" w:hAnsi="Arial" w:cs="Arial"/>
                <w:sz w:val="18"/>
                <w:szCs w:val="18"/>
              </w:rPr>
              <w:t>INSTITUTO ESTATAL DE EDUCACIÓN PÚBLICA DE OAXACA</w:t>
            </w:r>
          </w:p>
        </w:tc>
      </w:tr>
      <w:tr w:rsidR="006752DC" w:rsidRPr="006752DC" w14:paraId="3093046A" w14:textId="77777777" w:rsidTr="00AF3673">
        <w:trPr>
          <w:trHeight w:val="326"/>
        </w:trPr>
        <w:tc>
          <w:tcPr>
            <w:tcW w:w="1413" w:type="dxa"/>
            <w:vMerge/>
            <w:shd w:val="clear" w:color="auto" w:fill="auto"/>
            <w:vAlign w:val="center"/>
          </w:tcPr>
          <w:p w14:paraId="22948FAD" w14:textId="77777777" w:rsidR="004051AC" w:rsidRPr="00AF3673" w:rsidRDefault="004051AC" w:rsidP="00D92C64">
            <w:pPr>
              <w:rPr>
                <w:rFonts w:ascii="Arial" w:hAnsi="Arial" w:cs="Arial"/>
                <w:sz w:val="18"/>
                <w:szCs w:val="18"/>
              </w:rPr>
            </w:pPr>
          </w:p>
        </w:tc>
        <w:tc>
          <w:tcPr>
            <w:tcW w:w="2551" w:type="dxa"/>
            <w:vMerge/>
            <w:shd w:val="clear" w:color="auto" w:fill="auto"/>
            <w:noWrap/>
            <w:vAlign w:val="bottom"/>
          </w:tcPr>
          <w:p w14:paraId="3858B63E" w14:textId="77777777" w:rsidR="004051AC" w:rsidRPr="00AF3673" w:rsidRDefault="004051AC" w:rsidP="00D92C64">
            <w:pPr>
              <w:pStyle w:val="Prrafodelista"/>
              <w:ind w:left="231"/>
              <w:jc w:val="left"/>
              <w:rPr>
                <w:rFonts w:ascii="Arial" w:hAnsi="Arial" w:cs="Arial"/>
                <w:sz w:val="18"/>
                <w:szCs w:val="18"/>
                <w:lang w:val="es-MX"/>
              </w:rPr>
            </w:pPr>
          </w:p>
        </w:tc>
        <w:tc>
          <w:tcPr>
            <w:tcW w:w="1546" w:type="dxa"/>
            <w:vMerge/>
            <w:shd w:val="clear" w:color="auto" w:fill="auto"/>
            <w:vAlign w:val="center"/>
          </w:tcPr>
          <w:p w14:paraId="3E542C8F" w14:textId="77777777" w:rsidR="004051AC" w:rsidRPr="00AF3673" w:rsidRDefault="004051AC" w:rsidP="00D92C64">
            <w:pPr>
              <w:rPr>
                <w:rFonts w:ascii="Arial" w:hAnsi="Arial" w:cs="Arial"/>
                <w:sz w:val="18"/>
                <w:szCs w:val="18"/>
              </w:rPr>
            </w:pPr>
          </w:p>
        </w:tc>
        <w:tc>
          <w:tcPr>
            <w:tcW w:w="2000" w:type="dxa"/>
            <w:shd w:val="clear" w:color="auto" w:fill="auto"/>
            <w:vAlign w:val="center"/>
          </w:tcPr>
          <w:p w14:paraId="3E3E4117" w14:textId="53FA1045" w:rsidR="004051AC" w:rsidRPr="00AF3673" w:rsidRDefault="004051AC" w:rsidP="00D92C64">
            <w:pPr>
              <w:rPr>
                <w:rFonts w:ascii="Arial" w:hAnsi="Arial" w:cs="Arial"/>
                <w:sz w:val="18"/>
                <w:szCs w:val="18"/>
              </w:rPr>
            </w:pPr>
            <w:r w:rsidRPr="00AF3673">
              <w:rPr>
                <w:rFonts w:ascii="Arial" w:hAnsi="Arial" w:cs="Arial"/>
                <w:sz w:val="18"/>
                <w:szCs w:val="18"/>
              </w:rPr>
              <w:t>SERVICIOS EDUCATIVOS DEL NIVEL SECUNDARIA OTORGADOS</w:t>
            </w:r>
          </w:p>
        </w:tc>
        <w:tc>
          <w:tcPr>
            <w:tcW w:w="1991" w:type="dxa"/>
            <w:shd w:val="clear" w:color="auto" w:fill="auto"/>
            <w:vAlign w:val="center"/>
          </w:tcPr>
          <w:p w14:paraId="7553F2B5" w14:textId="6C4CFF76" w:rsidR="004051AC" w:rsidRPr="00AF3673" w:rsidRDefault="004051AC" w:rsidP="00D92C64">
            <w:pPr>
              <w:rPr>
                <w:rFonts w:ascii="Arial" w:hAnsi="Arial" w:cs="Arial"/>
                <w:sz w:val="18"/>
                <w:szCs w:val="18"/>
              </w:rPr>
            </w:pPr>
            <w:r w:rsidRPr="00AF3673">
              <w:rPr>
                <w:rFonts w:ascii="Arial" w:hAnsi="Arial" w:cs="Arial"/>
                <w:sz w:val="18"/>
                <w:szCs w:val="18"/>
              </w:rPr>
              <w:t>INSTITUTO ESTATAL DE EDUCACIÓN PÚBLICA DE OAXACA</w:t>
            </w:r>
          </w:p>
        </w:tc>
      </w:tr>
      <w:tr w:rsidR="006752DC" w:rsidRPr="006752DC" w14:paraId="1D2A79AF" w14:textId="77777777" w:rsidTr="00AF3673">
        <w:trPr>
          <w:trHeight w:val="326"/>
        </w:trPr>
        <w:tc>
          <w:tcPr>
            <w:tcW w:w="1413" w:type="dxa"/>
            <w:vMerge/>
            <w:shd w:val="clear" w:color="auto" w:fill="auto"/>
            <w:vAlign w:val="center"/>
          </w:tcPr>
          <w:p w14:paraId="3DB7D941" w14:textId="77777777" w:rsidR="004051AC" w:rsidRPr="00AF3673" w:rsidRDefault="004051AC" w:rsidP="00D92C64">
            <w:pPr>
              <w:rPr>
                <w:rFonts w:ascii="Arial" w:hAnsi="Arial" w:cs="Arial"/>
                <w:sz w:val="18"/>
                <w:szCs w:val="18"/>
              </w:rPr>
            </w:pPr>
          </w:p>
        </w:tc>
        <w:tc>
          <w:tcPr>
            <w:tcW w:w="2551" w:type="dxa"/>
            <w:vMerge/>
            <w:shd w:val="clear" w:color="auto" w:fill="auto"/>
            <w:noWrap/>
            <w:vAlign w:val="bottom"/>
          </w:tcPr>
          <w:p w14:paraId="51167571" w14:textId="77777777" w:rsidR="004051AC" w:rsidRPr="00AF3673" w:rsidRDefault="004051AC" w:rsidP="00D92C64">
            <w:pPr>
              <w:pStyle w:val="Prrafodelista"/>
              <w:ind w:left="231"/>
              <w:jc w:val="left"/>
              <w:rPr>
                <w:rFonts w:ascii="Arial" w:hAnsi="Arial" w:cs="Arial"/>
                <w:sz w:val="18"/>
                <w:szCs w:val="18"/>
                <w:lang w:val="es-MX"/>
              </w:rPr>
            </w:pPr>
          </w:p>
        </w:tc>
        <w:tc>
          <w:tcPr>
            <w:tcW w:w="1546" w:type="dxa"/>
            <w:vMerge/>
            <w:shd w:val="clear" w:color="auto" w:fill="auto"/>
            <w:vAlign w:val="center"/>
          </w:tcPr>
          <w:p w14:paraId="65A4604B" w14:textId="77777777" w:rsidR="004051AC" w:rsidRPr="00AF3673" w:rsidRDefault="004051AC" w:rsidP="00D92C64">
            <w:pPr>
              <w:rPr>
                <w:rFonts w:ascii="Arial" w:hAnsi="Arial" w:cs="Arial"/>
                <w:sz w:val="18"/>
                <w:szCs w:val="18"/>
              </w:rPr>
            </w:pPr>
          </w:p>
        </w:tc>
        <w:tc>
          <w:tcPr>
            <w:tcW w:w="2000" w:type="dxa"/>
            <w:shd w:val="clear" w:color="auto" w:fill="auto"/>
            <w:vAlign w:val="center"/>
          </w:tcPr>
          <w:p w14:paraId="6E0EFAD4" w14:textId="77777777" w:rsidR="004051AC" w:rsidRPr="00AF3673" w:rsidRDefault="004051AC" w:rsidP="00D92C64">
            <w:pPr>
              <w:rPr>
                <w:rFonts w:ascii="Arial" w:hAnsi="Arial" w:cs="Arial"/>
                <w:sz w:val="18"/>
                <w:szCs w:val="18"/>
              </w:rPr>
            </w:pPr>
          </w:p>
        </w:tc>
        <w:tc>
          <w:tcPr>
            <w:tcW w:w="1991" w:type="dxa"/>
            <w:shd w:val="clear" w:color="auto" w:fill="auto"/>
            <w:vAlign w:val="center"/>
          </w:tcPr>
          <w:p w14:paraId="4FB99232" w14:textId="77777777" w:rsidR="004051AC" w:rsidRPr="00AF3673" w:rsidRDefault="004051AC" w:rsidP="00D92C64">
            <w:pPr>
              <w:rPr>
                <w:rFonts w:ascii="Arial" w:hAnsi="Arial" w:cs="Arial"/>
                <w:sz w:val="18"/>
                <w:szCs w:val="18"/>
              </w:rPr>
            </w:pPr>
          </w:p>
        </w:tc>
      </w:tr>
      <w:tr w:rsidR="006752DC" w:rsidRPr="006752DC" w14:paraId="183B082B" w14:textId="77777777" w:rsidTr="00AF3673">
        <w:trPr>
          <w:trHeight w:val="1489"/>
        </w:trPr>
        <w:tc>
          <w:tcPr>
            <w:tcW w:w="1413" w:type="dxa"/>
            <w:vMerge/>
            <w:shd w:val="clear" w:color="auto" w:fill="auto"/>
            <w:vAlign w:val="center"/>
          </w:tcPr>
          <w:p w14:paraId="48DCE367" w14:textId="77777777" w:rsidR="004051AC" w:rsidRPr="00AF3673" w:rsidRDefault="004051AC" w:rsidP="00D92C64">
            <w:pPr>
              <w:rPr>
                <w:rFonts w:ascii="Arial" w:hAnsi="Arial" w:cs="Arial"/>
                <w:sz w:val="18"/>
                <w:szCs w:val="18"/>
              </w:rPr>
            </w:pPr>
          </w:p>
        </w:tc>
        <w:tc>
          <w:tcPr>
            <w:tcW w:w="2551" w:type="dxa"/>
            <w:vMerge/>
            <w:shd w:val="clear" w:color="auto" w:fill="auto"/>
            <w:noWrap/>
            <w:vAlign w:val="bottom"/>
          </w:tcPr>
          <w:p w14:paraId="5D0CCECB" w14:textId="77777777" w:rsidR="004051AC" w:rsidRPr="00AF3673" w:rsidRDefault="004051AC" w:rsidP="00D92C64">
            <w:pPr>
              <w:pStyle w:val="Prrafodelista"/>
              <w:ind w:left="231"/>
              <w:jc w:val="left"/>
              <w:rPr>
                <w:rFonts w:ascii="Arial" w:hAnsi="Arial" w:cs="Arial"/>
                <w:sz w:val="18"/>
                <w:szCs w:val="18"/>
                <w:lang w:val="es-MX"/>
              </w:rPr>
            </w:pPr>
          </w:p>
        </w:tc>
        <w:tc>
          <w:tcPr>
            <w:tcW w:w="1546" w:type="dxa"/>
            <w:vMerge/>
            <w:shd w:val="clear" w:color="auto" w:fill="auto"/>
            <w:vAlign w:val="center"/>
          </w:tcPr>
          <w:p w14:paraId="4F661C8F" w14:textId="77777777" w:rsidR="004051AC" w:rsidRPr="00AF3673" w:rsidRDefault="004051AC" w:rsidP="00D92C64">
            <w:pPr>
              <w:rPr>
                <w:rFonts w:ascii="Arial" w:hAnsi="Arial" w:cs="Arial"/>
                <w:sz w:val="18"/>
                <w:szCs w:val="18"/>
              </w:rPr>
            </w:pPr>
          </w:p>
        </w:tc>
        <w:tc>
          <w:tcPr>
            <w:tcW w:w="2000" w:type="dxa"/>
            <w:shd w:val="clear" w:color="auto" w:fill="auto"/>
            <w:vAlign w:val="center"/>
          </w:tcPr>
          <w:p w14:paraId="1B62797C" w14:textId="2BB51DF5" w:rsidR="004051AC" w:rsidRPr="00AF3673" w:rsidRDefault="004051AC" w:rsidP="00D92C64">
            <w:pPr>
              <w:rPr>
                <w:rFonts w:ascii="Arial" w:hAnsi="Arial" w:cs="Arial"/>
                <w:sz w:val="18"/>
                <w:szCs w:val="18"/>
              </w:rPr>
            </w:pPr>
            <w:r w:rsidRPr="00AF3673">
              <w:rPr>
                <w:rFonts w:ascii="Arial" w:hAnsi="Arial" w:cs="Arial"/>
                <w:sz w:val="18"/>
                <w:szCs w:val="18"/>
              </w:rPr>
              <w:t>SERVICIOS EDUCATIVOS DE NIVEL EDUCACIÓN ESPECIAL OTORGADOS</w:t>
            </w:r>
          </w:p>
        </w:tc>
        <w:tc>
          <w:tcPr>
            <w:tcW w:w="1991" w:type="dxa"/>
            <w:shd w:val="clear" w:color="auto" w:fill="auto"/>
            <w:vAlign w:val="center"/>
          </w:tcPr>
          <w:p w14:paraId="2BDB543A" w14:textId="02665923" w:rsidR="004051AC" w:rsidRPr="00AF3673" w:rsidRDefault="004051AC" w:rsidP="00D92C64">
            <w:pPr>
              <w:rPr>
                <w:rFonts w:ascii="Arial" w:hAnsi="Arial" w:cs="Arial"/>
                <w:sz w:val="18"/>
                <w:szCs w:val="18"/>
              </w:rPr>
            </w:pPr>
            <w:r w:rsidRPr="00AF3673">
              <w:rPr>
                <w:rFonts w:ascii="Arial" w:hAnsi="Arial" w:cs="Arial"/>
                <w:sz w:val="18"/>
                <w:szCs w:val="18"/>
              </w:rPr>
              <w:t>INSTITUTO ESTATAL DE EDUCACIÓN PÚBLICA DE OAXACA</w:t>
            </w:r>
          </w:p>
        </w:tc>
      </w:tr>
    </w:tbl>
    <w:p w14:paraId="6AF8FA63" w14:textId="77777777" w:rsidR="00E7019F" w:rsidRPr="00F7117B" w:rsidRDefault="00E7019F" w:rsidP="00E7019F">
      <w:pPr>
        <w:jc w:val="both"/>
        <w:rPr>
          <w:rFonts w:ascii="Arial" w:hAnsi="Arial" w:cs="Arial"/>
          <w:sz w:val="22"/>
          <w:szCs w:val="22"/>
        </w:rPr>
      </w:pPr>
    </w:p>
    <w:p w14:paraId="26FD6685" w14:textId="77777777" w:rsidR="00E7019F" w:rsidRDefault="00E7019F" w:rsidP="00E7019F">
      <w:pPr>
        <w:jc w:val="both"/>
        <w:rPr>
          <w:rFonts w:ascii="Arial" w:hAnsi="Arial" w:cs="Arial"/>
          <w:sz w:val="22"/>
          <w:szCs w:val="22"/>
        </w:rPr>
      </w:pPr>
    </w:p>
    <w:p w14:paraId="426ACFE9" w14:textId="088C7D32" w:rsidR="00812FFB" w:rsidRDefault="00812FFB" w:rsidP="00AF3673">
      <w:pPr>
        <w:jc w:val="both"/>
        <w:rPr>
          <w:rFonts w:ascii="Arial" w:hAnsi="Arial" w:cs="Arial"/>
          <w:sz w:val="22"/>
          <w:szCs w:val="22"/>
          <w:lang w:val="es-ES"/>
        </w:rPr>
      </w:pPr>
      <w:r>
        <w:rPr>
          <w:rFonts w:ascii="Arial" w:hAnsi="Arial" w:cs="Arial"/>
          <w:sz w:val="22"/>
          <w:szCs w:val="22"/>
          <w:lang w:val="es-ES"/>
        </w:rPr>
        <w:br w:type="page"/>
      </w:r>
    </w:p>
    <w:p w14:paraId="1847B21A" w14:textId="1D101B3A" w:rsidR="004C2C9A" w:rsidRDefault="00C65874" w:rsidP="00C65874">
      <w:pPr>
        <w:pStyle w:val="EvTtulo2"/>
        <w:numPr>
          <w:ilvl w:val="0"/>
          <w:numId w:val="117"/>
        </w:numPr>
        <w:spacing w:after="120" w:line="240" w:lineRule="auto"/>
        <w:ind w:left="284" w:hanging="284"/>
        <w:rPr>
          <w:color w:val="009193"/>
          <w:sz w:val="22"/>
          <w:szCs w:val="24"/>
          <w:lang w:val="es-MX"/>
        </w:rPr>
      </w:pPr>
      <w:bookmarkStart w:id="10" w:name="_Toc92018429"/>
      <w:bookmarkStart w:id="11" w:name="_Toc92197778"/>
      <w:bookmarkStart w:id="12" w:name="_Toc92224739"/>
      <w:bookmarkStart w:id="13" w:name="_Toc92225582"/>
      <w:bookmarkStart w:id="14" w:name="_Toc92225829"/>
      <w:bookmarkStart w:id="15" w:name="_Toc92018430"/>
      <w:bookmarkStart w:id="16" w:name="_Toc92197779"/>
      <w:bookmarkStart w:id="17" w:name="_Toc92224740"/>
      <w:bookmarkStart w:id="18" w:name="_Toc92225583"/>
      <w:bookmarkStart w:id="19" w:name="_Toc92225830"/>
      <w:bookmarkStart w:id="20" w:name="_Toc92018431"/>
      <w:bookmarkStart w:id="21" w:name="_Toc92197780"/>
      <w:bookmarkStart w:id="22" w:name="_Toc92224741"/>
      <w:bookmarkStart w:id="23" w:name="_Toc92225584"/>
      <w:bookmarkStart w:id="24" w:name="_Toc92225831"/>
      <w:bookmarkStart w:id="25" w:name="_Toc92018432"/>
      <w:bookmarkStart w:id="26" w:name="_Toc92197781"/>
      <w:bookmarkStart w:id="27" w:name="_Toc92224742"/>
      <w:bookmarkStart w:id="28" w:name="_Toc92225585"/>
      <w:bookmarkStart w:id="29" w:name="_Toc92225832"/>
      <w:bookmarkStart w:id="30" w:name="_Toc92018433"/>
      <w:bookmarkStart w:id="31" w:name="_Toc92197782"/>
      <w:bookmarkStart w:id="32" w:name="_Toc92224743"/>
      <w:bookmarkStart w:id="33" w:name="_Toc92225586"/>
      <w:bookmarkStart w:id="34" w:name="_Toc92225833"/>
      <w:bookmarkStart w:id="35" w:name="_Toc92018434"/>
      <w:bookmarkStart w:id="36" w:name="_Toc92197783"/>
      <w:bookmarkStart w:id="37" w:name="_Toc92224744"/>
      <w:bookmarkStart w:id="38" w:name="_Toc92225587"/>
      <w:bookmarkStart w:id="39" w:name="_Toc92225834"/>
      <w:bookmarkStart w:id="40" w:name="_Toc92018435"/>
      <w:bookmarkStart w:id="41" w:name="_Toc92197784"/>
      <w:bookmarkStart w:id="42" w:name="_Toc92224745"/>
      <w:bookmarkStart w:id="43" w:name="_Toc92225588"/>
      <w:bookmarkStart w:id="44" w:name="_Toc92225835"/>
      <w:bookmarkStart w:id="45" w:name="_Toc92018436"/>
      <w:bookmarkStart w:id="46" w:name="_Toc92197785"/>
      <w:bookmarkStart w:id="47" w:name="_Toc92224746"/>
      <w:bookmarkStart w:id="48" w:name="_Toc92225589"/>
      <w:bookmarkStart w:id="49" w:name="_Toc92225836"/>
      <w:bookmarkStart w:id="50" w:name="_Toc92018437"/>
      <w:bookmarkStart w:id="51" w:name="_Toc92197786"/>
      <w:bookmarkStart w:id="52" w:name="_Toc92224747"/>
      <w:bookmarkStart w:id="53" w:name="_Toc92225590"/>
      <w:bookmarkStart w:id="54" w:name="_Toc92225837"/>
      <w:bookmarkStart w:id="55" w:name="_Toc92018438"/>
      <w:bookmarkStart w:id="56" w:name="_Toc92197787"/>
      <w:bookmarkStart w:id="57" w:name="_Toc92224748"/>
      <w:bookmarkStart w:id="58" w:name="_Toc92225591"/>
      <w:bookmarkStart w:id="59" w:name="_Toc92225838"/>
      <w:bookmarkStart w:id="60" w:name="_Toc92018439"/>
      <w:bookmarkStart w:id="61" w:name="_Toc92197788"/>
      <w:bookmarkStart w:id="62" w:name="_Toc92224749"/>
      <w:bookmarkStart w:id="63" w:name="_Toc92225592"/>
      <w:bookmarkStart w:id="64" w:name="_Toc92225839"/>
      <w:bookmarkStart w:id="65" w:name="_Toc92018440"/>
      <w:bookmarkStart w:id="66" w:name="_Toc92197789"/>
      <w:bookmarkStart w:id="67" w:name="_Toc92224750"/>
      <w:bookmarkStart w:id="68" w:name="_Toc92225593"/>
      <w:bookmarkStart w:id="69" w:name="_Toc92225840"/>
      <w:bookmarkStart w:id="70" w:name="_Toc92018441"/>
      <w:bookmarkStart w:id="71" w:name="_Toc92197790"/>
      <w:bookmarkStart w:id="72" w:name="_Toc92224751"/>
      <w:bookmarkStart w:id="73" w:name="_Toc92225594"/>
      <w:bookmarkStart w:id="74" w:name="_Toc92225841"/>
      <w:bookmarkStart w:id="75" w:name="_Toc92018442"/>
      <w:bookmarkStart w:id="76" w:name="_Toc92197791"/>
      <w:bookmarkStart w:id="77" w:name="_Toc92224752"/>
      <w:bookmarkStart w:id="78" w:name="_Toc92225595"/>
      <w:bookmarkStart w:id="79" w:name="_Toc92225842"/>
      <w:bookmarkStart w:id="80" w:name="_Toc92018443"/>
      <w:bookmarkStart w:id="81" w:name="_Toc92197792"/>
      <w:bookmarkStart w:id="82" w:name="_Toc92224753"/>
      <w:bookmarkStart w:id="83" w:name="_Toc92225596"/>
      <w:bookmarkStart w:id="84" w:name="_Toc92225843"/>
      <w:bookmarkStart w:id="85" w:name="_Toc92018444"/>
      <w:bookmarkStart w:id="86" w:name="_Toc92197793"/>
      <w:bookmarkStart w:id="87" w:name="_Toc92224754"/>
      <w:bookmarkStart w:id="88" w:name="_Toc92225597"/>
      <w:bookmarkStart w:id="89" w:name="_Toc92225844"/>
      <w:bookmarkStart w:id="90" w:name="_Toc92018445"/>
      <w:bookmarkStart w:id="91" w:name="_Toc92197794"/>
      <w:bookmarkStart w:id="92" w:name="_Toc92224755"/>
      <w:bookmarkStart w:id="93" w:name="_Toc92225598"/>
      <w:bookmarkStart w:id="94" w:name="_Toc92225845"/>
      <w:bookmarkStart w:id="95" w:name="_Toc92018446"/>
      <w:bookmarkStart w:id="96" w:name="_Toc92197795"/>
      <w:bookmarkStart w:id="97" w:name="_Toc92224756"/>
      <w:bookmarkStart w:id="98" w:name="_Toc92225599"/>
      <w:bookmarkStart w:id="99" w:name="_Toc92225846"/>
      <w:bookmarkStart w:id="100" w:name="_Toc92018447"/>
      <w:bookmarkStart w:id="101" w:name="_Toc92197796"/>
      <w:bookmarkStart w:id="102" w:name="_Toc92224757"/>
      <w:bookmarkStart w:id="103" w:name="_Toc92225600"/>
      <w:bookmarkStart w:id="104" w:name="_Toc92225847"/>
      <w:bookmarkStart w:id="105" w:name="_Toc92018448"/>
      <w:bookmarkStart w:id="106" w:name="_Toc92197797"/>
      <w:bookmarkStart w:id="107" w:name="_Toc92224758"/>
      <w:bookmarkStart w:id="108" w:name="_Toc92225601"/>
      <w:bookmarkStart w:id="109" w:name="_Toc92225848"/>
      <w:bookmarkStart w:id="110" w:name="_Toc92018449"/>
      <w:bookmarkStart w:id="111" w:name="_Toc92197798"/>
      <w:bookmarkStart w:id="112" w:name="_Toc92224759"/>
      <w:bookmarkStart w:id="113" w:name="_Toc92225602"/>
      <w:bookmarkStart w:id="114" w:name="_Toc92225849"/>
      <w:bookmarkStart w:id="115" w:name="_Toc92018450"/>
      <w:bookmarkStart w:id="116" w:name="_Toc92197799"/>
      <w:bookmarkStart w:id="117" w:name="_Toc92224760"/>
      <w:bookmarkStart w:id="118" w:name="_Toc92225603"/>
      <w:bookmarkStart w:id="119" w:name="_Toc92225850"/>
      <w:bookmarkStart w:id="120" w:name="_Toc92018451"/>
      <w:bookmarkStart w:id="121" w:name="_Toc92197800"/>
      <w:bookmarkStart w:id="122" w:name="_Toc92224761"/>
      <w:bookmarkStart w:id="123" w:name="_Toc92225604"/>
      <w:bookmarkStart w:id="124" w:name="_Toc92225851"/>
      <w:bookmarkStart w:id="125" w:name="_Toc92018452"/>
      <w:bookmarkStart w:id="126" w:name="_Toc92197801"/>
      <w:bookmarkStart w:id="127" w:name="_Toc92224762"/>
      <w:bookmarkStart w:id="128" w:name="_Toc92225605"/>
      <w:bookmarkStart w:id="129" w:name="_Toc92225852"/>
      <w:bookmarkStart w:id="130" w:name="_Toc92018453"/>
      <w:bookmarkStart w:id="131" w:name="_Toc92197802"/>
      <w:bookmarkStart w:id="132" w:name="_Toc92224763"/>
      <w:bookmarkStart w:id="133" w:name="_Toc92225606"/>
      <w:bookmarkStart w:id="134" w:name="_Toc92225853"/>
      <w:bookmarkStart w:id="135" w:name="_Toc92018454"/>
      <w:bookmarkStart w:id="136" w:name="_Toc92197803"/>
      <w:bookmarkStart w:id="137" w:name="_Toc92224764"/>
      <w:bookmarkStart w:id="138" w:name="_Toc92225607"/>
      <w:bookmarkStart w:id="139" w:name="_Toc92225854"/>
      <w:bookmarkStart w:id="140" w:name="_Toc92018455"/>
      <w:bookmarkStart w:id="141" w:name="_Toc92197804"/>
      <w:bookmarkStart w:id="142" w:name="_Toc92224765"/>
      <w:bookmarkStart w:id="143" w:name="_Toc92225608"/>
      <w:bookmarkStart w:id="144" w:name="_Toc92225855"/>
      <w:bookmarkStart w:id="145" w:name="_Toc92018456"/>
      <w:bookmarkStart w:id="146" w:name="_Toc92197805"/>
      <w:bookmarkStart w:id="147" w:name="_Toc92224766"/>
      <w:bookmarkStart w:id="148" w:name="_Toc92225609"/>
      <w:bookmarkStart w:id="149" w:name="_Toc92225856"/>
      <w:bookmarkStart w:id="150" w:name="_Toc92018457"/>
      <w:bookmarkStart w:id="151" w:name="_Toc92197806"/>
      <w:bookmarkStart w:id="152" w:name="_Toc92224767"/>
      <w:bookmarkStart w:id="153" w:name="_Toc92225610"/>
      <w:bookmarkStart w:id="154" w:name="_Toc92225857"/>
      <w:bookmarkStart w:id="155" w:name="_Toc92018458"/>
      <w:bookmarkStart w:id="156" w:name="_Toc92197807"/>
      <w:bookmarkStart w:id="157" w:name="_Toc92224768"/>
      <w:bookmarkStart w:id="158" w:name="_Toc92225611"/>
      <w:bookmarkStart w:id="159" w:name="_Toc92225858"/>
      <w:bookmarkStart w:id="160" w:name="_Toc92018459"/>
      <w:bookmarkStart w:id="161" w:name="_Toc92197808"/>
      <w:bookmarkStart w:id="162" w:name="_Toc92224769"/>
      <w:bookmarkStart w:id="163" w:name="_Toc92225612"/>
      <w:bookmarkStart w:id="164" w:name="_Toc92225859"/>
      <w:bookmarkStart w:id="165" w:name="_Toc92018460"/>
      <w:bookmarkStart w:id="166" w:name="_Toc92197809"/>
      <w:bookmarkStart w:id="167" w:name="_Toc92224770"/>
      <w:bookmarkStart w:id="168" w:name="_Toc92225613"/>
      <w:bookmarkStart w:id="169" w:name="_Toc92225860"/>
      <w:bookmarkStart w:id="170" w:name="_Toc92018461"/>
      <w:bookmarkStart w:id="171" w:name="_Toc92197810"/>
      <w:bookmarkStart w:id="172" w:name="_Toc92224771"/>
      <w:bookmarkStart w:id="173" w:name="_Toc92225614"/>
      <w:bookmarkStart w:id="174" w:name="_Toc92225861"/>
      <w:bookmarkStart w:id="175" w:name="_Toc92018462"/>
      <w:bookmarkStart w:id="176" w:name="_Toc92197811"/>
      <w:bookmarkStart w:id="177" w:name="_Toc92224772"/>
      <w:bookmarkStart w:id="178" w:name="_Toc92225615"/>
      <w:bookmarkStart w:id="179" w:name="_Toc92225862"/>
      <w:bookmarkStart w:id="180" w:name="_Toc92018463"/>
      <w:bookmarkStart w:id="181" w:name="_Toc92197812"/>
      <w:bookmarkStart w:id="182" w:name="_Toc92224773"/>
      <w:bookmarkStart w:id="183" w:name="_Toc92225616"/>
      <w:bookmarkStart w:id="184" w:name="_Toc92225863"/>
      <w:bookmarkStart w:id="185" w:name="_Toc92018464"/>
      <w:bookmarkStart w:id="186" w:name="_Toc92197813"/>
      <w:bookmarkStart w:id="187" w:name="_Toc92224774"/>
      <w:bookmarkStart w:id="188" w:name="_Toc92225617"/>
      <w:bookmarkStart w:id="189" w:name="_Toc92225864"/>
      <w:bookmarkStart w:id="190" w:name="_Toc92018465"/>
      <w:bookmarkStart w:id="191" w:name="_Toc92197814"/>
      <w:bookmarkStart w:id="192" w:name="_Toc92224775"/>
      <w:bookmarkStart w:id="193" w:name="_Toc92225618"/>
      <w:bookmarkStart w:id="194" w:name="_Toc92225865"/>
      <w:bookmarkStart w:id="195" w:name="_Toc92018466"/>
      <w:bookmarkStart w:id="196" w:name="_Toc92197815"/>
      <w:bookmarkStart w:id="197" w:name="_Toc92224776"/>
      <w:bookmarkStart w:id="198" w:name="_Toc92225619"/>
      <w:bookmarkStart w:id="199" w:name="_Toc92225866"/>
      <w:bookmarkStart w:id="200" w:name="_Toc92018467"/>
      <w:bookmarkStart w:id="201" w:name="_Toc92197816"/>
      <w:bookmarkStart w:id="202" w:name="_Toc92224777"/>
      <w:bookmarkStart w:id="203" w:name="_Toc92225620"/>
      <w:bookmarkStart w:id="204" w:name="_Toc92225867"/>
      <w:bookmarkStart w:id="205" w:name="_Toc92018468"/>
      <w:bookmarkStart w:id="206" w:name="_Toc92197817"/>
      <w:bookmarkStart w:id="207" w:name="_Toc92224778"/>
      <w:bookmarkStart w:id="208" w:name="_Toc92225621"/>
      <w:bookmarkStart w:id="209" w:name="_Toc92225868"/>
      <w:bookmarkStart w:id="210" w:name="_Toc92018469"/>
      <w:bookmarkStart w:id="211" w:name="_Toc92197818"/>
      <w:bookmarkStart w:id="212" w:name="_Toc92224779"/>
      <w:bookmarkStart w:id="213" w:name="_Toc92225622"/>
      <w:bookmarkStart w:id="214" w:name="_Toc92225869"/>
      <w:bookmarkStart w:id="215" w:name="_Toc92018470"/>
      <w:bookmarkStart w:id="216" w:name="_Toc92197819"/>
      <w:bookmarkStart w:id="217" w:name="_Toc92224780"/>
      <w:bookmarkStart w:id="218" w:name="_Toc92225623"/>
      <w:bookmarkStart w:id="219" w:name="_Toc92225870"/>
      <w:bookmarkStart w:id="220" w:name="_Toc92018471"/>
      <w:bookmarkStart w:id="221" w:name="_Toc92197820"/>
      <w:bookmarkStart w:id="222" w:name="_Toc92224781"/>
      <w:bookmarkStart w:id="223" w:name="_Toc92225624"/>
      <w:bookmarkStart w:id="224" w:name="_Toc92225871"/>
      <w:bookmarkStart w:id="225" w:name="_Toc92018472"/>
      <w:bookmarkStart w:id="226" w:name="_Toc92197821"/>
      <w:bookmarkStart w:id="227" w:name="_Toc92224782"/>
      <w:bookmarkStart w:id="228" w:name="_Toc92225625"/>
      <w:bookmarkStart w:id="229" w:name="_Toc92225872"/>
      <w:bookmarkStart w:id="230" w:name="_Toc92018473"/>
      <w:bookmarkStart w:id="231" w:name="_Toc92197822"/>
      <w:bookmarkStart w:id="232" w:name="_Toc92224783"/>
      <w:bookmarkStart w:id="233" w:name="_Toc92225626"/>
      <w:bookmarkStart w:id="234" w:name="_Toc92225873"/>
      <w:bookmarkStart w:id="235" w:name="_Toc92018474"/>
      <w:bookmarkStart w:id="236" w:name="_Toc92197823"/>
      <w:bookmarkStart w:id="237" w:name="_Toc92224784"/>
      <w:bookmarkStart w:id="238" w:name="_Toc92225627"/>
      <w:bookmarkStart w:id="239" w:name="_Toc92225874"/>
      <w:bookmarkStart w:id="240" w:name="_Toc92018475"/>
      <w:bookmarkStart w:id="241" w:name="_Toc92197824"/>
      <w:bookmarkStart w:id="242" w:name="_Toc92224785"/>
      <w:bookmarkStart w:id="243" w:name="_Toc92225628"/>
      <w:bookmarkStart w:id="244" w:name="_Toc92225875"/>
      <w:bookmarkStart w:id="245" w:name="_Toc92018476"/>
      <w:bookmarkStart w:id="246" w:name="_Toc92197825"/>
      <w:bookmarkStart w:id="247" w:name="_Toc92224786"/>
      <w:bookmarkStart w:id="248" w:name="_Toc92225629"/>
      <w:bookmarkStart w:id="249" w:name="_Toc92225876"/>
      <w:bookmarkStart w:id="250" w:name="_Toc92018477"/>
      <w:bookmarkStart w:id="251" w:name="_Toc92197826"/>
      <w:bookmarkStart w:id="252" w:name="_Toc92224787"/>
      <w:bookmarkStart w:id="253" w:name="_Toc92225630"/>
      <w:bookmarkStart w:id="254" w:name="_Toc92225877"/>
      <w:bookmarkStart w:id="255" w:name="_Toc92018478"/>
      <w:bookmarkStart w:id="256" w:name="_Toc92197827"/>
      <w:bookmarkStart w:id="257" w:name="_Toc92224788"/>
      <w:bookmarkStart w:id="258" w:name="_Toc92225631"/>
      <w:bookmarkStart w:id="259" w:name="_Toc92225878"/>
      <w:bookmarkStart w:id="260" w:name="_Toc92018479"/>
      <w:bookmarkStart w:id="261" w:name="_Toc92197828"/>
      <w:bookmarkStart w:id="262" w:name="_Toc92224789"/>
      <w:bookmarkStart w:id="263" w:name="_Toc92225632"/>
      <w:bookmarkStart w:id="264" w:name="_Toc92225879"/>
      <w:bookmarkStart w:id="265" w:name="_Toc92018480"/>
      <w:bookmarkStart w:id="266" w:name="_Toc92197829"/>
      <w:bookmarkStart w:id="267" w:name="_Toc92224790"/>
      <w:bookmarkStart w:id="268" w:name="_Toc92225633"/>
      <w:bookmarkStart w:id="269" w:name="_Toc92225880"/>
      <w:bookmarkStart w:id="270" w:name="_Toc92018481"/>
      <w:bookmarkStart w:id="271" w:name="_Toc92197830"/>
      <w:bookmarkStart w:id="272" w:name="_Toc92224791"/>
      <w:bookmarkStart w:id="273" w:name="_Toc92225634"/>
      <w:bookmarkStart w:id="274" w:name="_Toc92225881"/>
      <w:bookmarkStart w:id="275" w:name="_Toc92018482"/>
      <w:bookmarkStart w:id="276" w:name="_Toc92197831"/>
      <w:bookmarkStart w:id="277" w:name="_Toc92224792"/>
      <w:bookmarkStart w:id="278" w:name="_Toc92225635"/>
      <w:bookmarkStart w:id="279" w:name="_Toc92225882"/>
      <w:bookmarkStart w:id="280" w:name="_Toc92018483"/>
      <w:bookmarkStart w:id="281" w:name="_Toc92197832"/>
      <w:bookmarkStart w:id="282" w:name="_Toc92224793"/>
      <w:bookmarkStart w:id="283" w:name="_Toc92225636"/>
      <w:bookmarkStart w:id="284" w:name="_Toc92225883"/>
      <w:bookmarkStart w:id="285" w:name="_Toc92018484"/>
      <w:bookmarkStart w:id="286" w:name="_Toc92197833"/>
      <w:bookmarkStart w:id="287" w:name="_Toc92224794"/>
      <w:bookmarkStart w:id="288" w:name="_Toc92225637"/>
      <w:bookmarkStart w:id="289" w:name="_Toc92225884"/>
      <w:bookmarkStart w:id="290" w:name="_Toc92018485"/>
      <w:bookmarkStart w:id="291" w:name="_Toc92197834"/>
      <w:bookmarkStart w:id="292" w:name="_Toc92224795"/>
      <w:bookmarkStart w:id="293" w:name="_Toc92225638"/>
      <w:bookmarkStart w:id="294" w:name="_Toc92225885"/>
      <w:bookmarkStart w:id="295" w:name="_Toc92018486"/>
      <w:bookmarkStart w:id="296" w:name="_Toc92197835"/>
      <w:bookmarkStart w:id="297" w:name="_Toc92224796"/>
      <w:bookmarkStart w:id="298" w:name="_Toc92225639"/>
      <w:bookmarkStart w:id="299" w:name="_Toc92225886"/>
      <w:bookmarkStart w:id="300" w:name="_Toc92018538"/>
      <w:bookmarkStart w:id="301" w:name="_Toc92197887"/>
      <w:bookmarkStart w:id="302" w:name="_Toc92224848"/>
      <w:bookmarkStart w:id="303" w:name="_Toc92225691"/>
      <w:bookmarkStart w:id="304" w:name="_Toc92225938"/>
      <w:bookmarkStart w:id="305" w:name="_Toc92018539"/>
      <w:bookmarkStart w:id="306" w:name="_Toc92197888"/>
      <w:bookmarkStart w:id="307" w:name="_Toc92224849"/>
      <w:bookmarkStart w:id="308" w:name="_Toc92225692"/>
      <w:bookmarkStart w:id="309" w:name="_Toc92225939"/>
      <w:bookmarkStart w:id="310" w:name="_Toc92018540"/>
      <w:bookmarkStart w:id="311" w:name="_Toc92197889"/>
      <w:bookmarkStart w:id="312" w:name="_Toc92224850"/>
      <w:bookmarkStart w:id="313" w:name="_Toc92225693"/>
      <w:bookmarkStart w:id="314" w:name="_Toc92225940"/>
      <w:bookmarkStart w:id="315" w:name="_Toc92018541"/>
      <w:bookmarkStart w:id="316" w:name="_Toc92197890"/>
      <w:bookmarkStart w:id="317" w:name="_Toc92224851"/>
      <w:bookmarkStart w:id="318" w:name="_Toc92225694"/>
      <w:bookmarkStart w:id="319" w:name="_Toc92225941"/>
      <w:bookmarkStart w:id="320" w:name="_Toc92018635"/>
      <w:bookmarkStart w:id="321" w:name="_Toc92197984"/>
      <w:bookmarkStart w:id="322" w:name="_Toc92224945"/>
      <w:bookmarkStart w:id="323" w:name="_Toc92225788"/>
      <w:bookmarkStart w:id="324" w:name="_Toc92226035"/>
      <w:bookmarkStart w:id="325" w:name="_Toc92018636"/>
      <w:bookmarkStart w:id="326" w:name="_Toc92197985"/>
      <w:bookmarkStart w:id="327" w:name="_Toc92224946"/>
      <w:bookmarkStart w:id="328" w:name="_Toc92225789"/>
      <w:bookmarkStart w:id="329" w:name="_Toc92226036"/>
      <w:bookmarkStart w:id="330" w:name="_Toc92018637"/>
      <w:bookmarkStart w:id="331" w:name="_Toc92197986"/>
      <w:bookmarkStart w:id="332" w:name="_Toc92224947"/>
      <w:bookmarkStart w:id="333" w:name="_Toc92225790"/>
      <w:bookmarkStart w:id="334" w:name="_Toc92226037"/>
      <w:bookmarkStart w:id="335" w:name="_Toc9229122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Pr="00C65874">
        <w:rPr>
          <w:color w:val="009193"/>
          <w:sz w:val="22"/>
          <w:szCs w:val="24"/>
          <w:lang w:val="es-MX"/>
        </w:rPr>
        <w:lastRenderedPageBreak/>
        <w:t>METODOLOGÍA PARA LA RECOLECCIÓN Y ANÁLISIS DE LA INFORMACIÓN</w:t>
      </w:r>
      <w:bookmarkEnd w:id="335"/>
    </w:p>
    <w:p w14:paraId="0DF150EC" w14:textId="7CFCA24A" w:rsidR="00204AC5" w:rsidRPr="00204AC5" w:rsidRDefault="00204AC5" w:rsidP="00204AC5">
      <w:pPr>
        <w:pStyle w:val="Prrafodelista"/>
        <w:numPr>
          <w:ilvl w:val="0"/>
          <w:numId w:val="153"/>
        </w:numPr>
        <w:rPr>
          <w:rFonts w:ascii="Arial" w:hAnsi="Arial" w:cs="Arial"/>
          <w:b/>
          <w:bCs/>
          <w:color w:val="595959" w:themeColor="text1" w:themeTint="A6"/>
          <w:sz w:val="21"/>
          <w:szCs w:val="18"/>
          <w:lang w:val="es-MX"/>
        </w:rPr>
      </w:pPr>
      <w:r>
        <w:rPr>
          <w:rFonts w:ascii="Arial" w:hAnsi="Arial" w:cs="Arial"/>
          <w:b/>
          <w:bCs/>
          <w:color w:val="595959" w:themeColor="text1" w:themeTint="A6"/>
          <w:szCs w:val="22"/>
          <w:lang w:val="es-MX"/>
        </w:rPr>
        <w:t>Descripción de la estrategia para la recolección y revisión de evidencias documentales resultado del trabajo de gabinete</w:t>
      </w:r>
    </w:p>
    <w:p w14:paraId="58170BE5" w14:textId="76222DEC" w:rsidR="0095046E" w:rsidRPr="005E202E" w:rsidRDefault="001F125B" w:rsidP="00AF3673">
      <w:pPr>
        <w:jc w:val="both"/>
        <w:rPr>
          <w:rFonts w:ascii="Arial" w:hAnsi="Arial" w:cs="Arial"/>
          <w:sz w:val="22"/>
          <w:szCs w:val="22"/>
          <w:lang w:val="es-ES"/>
        </w:rPr>
      </w:pPr>
      <w:r>
        <w:rPr>
          <w:rFonts w:ascii="Arial" w:hAnsi="Arial" w:cs="Arial"/>
          <w:sz w:val="22"/>
          <w:szCs w:val="22"/>
          <w:lang w:val="es-ES"/>
        </w:rPr>
        <w:t>C</w:t>
      </w:r>
      <w:r w:rsidR="0095046E" w:rsidRPr="005E202E">
        <w:rPr>
          <w:rFonts w:ascii="Arial" w:hAnsi="Arial" w:cs="Arial"/>
          <w:sz w:val="22"/>
          <w:szCs w:val="22"/>
          <w:lang w:val="es-ES"/>
        </w:rPr>
        <w:t xml:space="preserve">omo lo establecen los </w:t>
      </w:r>
      <w:r w:rsidR="0095046E" w:rsidRPr="005E202E">
        <w:rPr>
          <w:rFonts w:ascii="Arial" w:hAnsi="Arial" w:cs="Arial"/>
          <w:i/>
          <w:iCs/>
          <w:sz w:val="22"/>
          <w:szCs w:val="22"/>
          <w:lang w:val="es-ES"/>
        </w:rPr>
        <w:t xml:space="preserve">Términos de Referencia de la Evaluación Estratégica a las Reglas de Operación de Programas de Desarrollo Social, programas presupuestarios que inciden en el abatimiento de las carencias sociales y lineamientos de acciones sociales 2021 </w:t>
      </w:r>
      <w:r w:rsidR="0095046E" w:rsidRPr="005E202E">
        <w:rPr>
          <w:rFonts w:ascii="Arial" w:hAnsi="Arial" w:cs="Arial"/>
          <w:sz w:val="22"/>
          <w:szCs w:val="22"/>
          <w:lang w:val="es-ES"/>
        </w:rPr>
        <w:t>(TdR) se ha determinado y elaborado la metodología para la identificación de necesidades de información, instrumentos de recolección y técnicas de análisis pertinentes.</w:t>
      </w:r>
    </w:p>
    <w:p w14:paraId="3E6F39DB" w14:textId="4C0B5708" w:rsidR="0095046E" w:rsidRPr="005E202E" w:rsidRDefault="0095046E" w:rsidP="005E202E">
      <w:pPr>
        <w:jc w:val="both"/>
        <w:rPr>
          <w:rFonts w:ascii="Arial" w:hAnsi="Arial" w:cs="Arial"/>
          <w:sz w:val="22"/>
          <w:szCs w:val="22"/>
          <w:lang w:val="es-ES"/>
        </w:rPr>
      </w:pPr>
    </w:p>
    <w:p w14:paraId="6A16AAE4" w14:textId="04474976" w:rsidR="0095046E" w:rsidRPr="005E202E" w:rsidRDefault="0095046E" w:rsidP="005E202E">
      <w:pPr>
        <w:jc w:val="both"/>
        <w:rPr>
          <w:rFonts w:ascii="Arial" w:hAnsi="Arial" w:cs="Arial"/>
          <w:sz w:val="22"/>
          <w:szCs w:val="22"/>
          <w:lang w:val="es-ES"/>
        </w:rPr>
      </w:pPr>
      <w:r w:rsidRPr="005E202E">
        <w:rPr>
          <w:rFonts w:ascii="Arial" w:hAnsi="Arial" w:cs="Arial"/>
          <w:sz w:val="22"/>
          <w:szCs w:val="22"/>
          <w:lang w:val="es-ES"/>
        </w:rPr>
        <w:t xml:space="preserve">Se determinó, utilizar el análisis de gabinete y entrevista </w:t>
      </w:r>
      <w:r w:rsidR="00C20ABE" w:rsidRPr="005E202E">
        <w:rPr>
          <w:rFonts w:ascii="Arial" w:hAnsi="Arial" w:cs="Arial"/>
          <w:sz w:val="22"/>
          <w:szCs w:val="22"/>
          <w:lang w:val="es-ES"/>
        </w:rPr>
        <w:t xml:space="preserve">de profundidad </w:t>
      </w:r>
      <w:r w:rsidRPr="005E202E">
        <w:rPr>
          <w:rFonts w:ascii="Arial" w:hAnsi="Arial" w:cs="Arial"/>
          <w:sz w:val="22"/>
          <w:szCs w:val="22"/>
          <w:lang w:val="es-ES"/>
        </w:rPr>
        <w:t>con los operadores y responsables de</w:t>
      </w:r>
      <w:r w:rsidR="009F2728">
        <w:rPr>
          <w:rFonts w:ascii="Arial" w:hAnsi="Arial" w:cs="Arial"/>
          <w:sz w:val="22"/>
          <w:szCs w:val="22"/>
          <w:lang w:val="es-ES"/>
        </w:rPr>
        <w:t xml:space="preserve"> los programas</w:t>
      </w:r>
      <w:r w:rsidRPr="005E202E">
        <w:rPr>
          <w:rFonts w:ascii="Arial" w:hAnsi="Arial" w:cs="Arial"/>
          <w:sz w:val="22"/>
          <w:szCs w:val="22"/>
          <w:lang w:val="es-ES"/>
        </w:rPr>
        <w:t xml:space="preserve">. </w:t>
      </w:r>
    </w:p>
    <w:p w14:paraId="73A27919" w14:textId="79DF6ABD" w:rsidR="0095046E" w:rsidRPr="005E202E" w:rsidRDefault="0095046E" w:rsidP="005E202E">
      <w:pPr>
        <w:jc w:val="both"/>
        <w:rPr>
          <w:rFonts w:ascii="Arial" w:hAnsi="Arial" w:cs="Arial"/>
          <w:sz w:val="22"/>
          <w:szCs w:val="22"/>
          <w:lang w:val="es-ES"/>
        </w:rPr>
      </w:pPr>
    </w:p>
    <w:p w14:paraId="39C078D8" w14:textId="735C1088" w:rsidR="0091392B" w:rsidRDefault="0095046E">
      <w:pPr>
        <w:jc w:val="both"/>
        <w:rPr>
          <w:rFonts w:ascii="Arial" w:hAnsi="Arial" w:cs="Arial"/>
          <w:sz w:val="22"/>
          <w:szCs w:val="22"/>
          <w:lang w:val="es-ES"/>
        </w:rPr>
      </w:pPr>
      <w:r w:rsidRPr="005E202E">
        <w:rPr>
          <w:rFonts w:ascii="Arial" w:hAnsi="Arial" w:cs="Arial"/>
          <w:sz w:val="22"/>
          <w:szCs w:val="22"/>
          <w:lang w:val="es-ES"/>
        </w:rPr>
        <w:t>Se realizó en coordinación con la Instancia Técnica de Evaluación</w:t>
      </w:r>
      <w:r w:rsidR="00755123" w:rsidRPr="005E202E">
        <w:rPr>
          <w:rFonts w:ascii="Arial" w:hAnsi="Arial" w:cs="Arial"/>
          <w:sz w:val="22"/>
          <w:szCs w:val="22"/>
          <w:lang w:val="es-ES"/>
        </w:rPr>
        <w:t xml:space="preserve"> (ITE)</w:t>
      </w:r>
      <w:r w:rsidRPr="005E202E">
        <w:rPr>
          <w:rFonts w:ascii="Arial" w:hAnsi="Arial" w:cs="Arial"/>
          <w:sz w:val="22"/>
          <w:szCs w:val="22"/>
          <w:lang w:val="es-ES"/>
        </w:rPr>
        <w:t xml:space="preserve"> </w:t>
      </w:r>
      <w:r w:rsidR="0091392B" w:rsidRPr="005E202E">
        <w:rPr>
          <w:rFonts w:ascii="Arial" w:hAnsi="Arial" w:cs="Arial"/>
          <w:sz w:val="22"/>
          <w:szCs w:val="22"/>
          <w:lang w:val="es-ES"/>
        </w:rPr>
        <w:t xml:space="preserve">la </w:t>
      </w:r>
      <w:r w:rsidR="002A12FE">
        <w:rPr>
          <w:rFonts w:ascii="Arial" w:hAnsi="Arial" w:cs="Arial"/>
          <w:sz w:val="22"/>
          <w:szCs w:val="22"/>
          <w:lang w:val="es-ES"/>
        </w:rPr>
        <w:t>b</w:t>
      </w:r>
      <w:r w:rsidR="0091392B" w:rsidRPr="005E202E">
        <w:rPr>
          <w:rFonts w:ascii="Arial" w:hAnsi="Arial" w:cs="Arial"/>
          <w:sz w:val="22"/>
          <w:szCs w:val="22"/>
          <w:lang w:val="es-ES"/>
        </w:rPr>
        <w:t xml:space="preserve">itácora de recopilación de información (Anexo </w:t>
      </w:r>
      <w:r w:rsidR="00C060FD" w:rsidRPr="005E202E">
        <w:rPr>
          <w:rFonts w:ascii="Arial" w:hAnsi="Arial" w:cs="Arial"/>
          <w:sz w:val="22"/>
          <w:szCs w:val="22"/>
          <w:lang w:val="es-ES"/>
        </w:rPr>
        <w:t>4</w:t>
      </w:r>
      <w:r w:rsidR="0091392B" w:rsidRPr="005E202E">
        <w:rPr>
          <w:rFonts w:ascii="Arial" w:hAnsi="Arial" w:cs="Arial"/>
          <w:sz w:val="22"/>
          <w:szCs w:val="22"/>
          <w:lang w:val="es-ES"/>
        </w:rPr>
        <w:t>) estructurada en una matriz de cuatro columnas y 27 filas, obteniendo como resultado el envío de la información en 26 apartados (carpetas) por Unidad Responsable (UR).</w:t>
      </w:r>
      <w:r w:rsidR="00755123" w:rsidRPr="005E202E">
        <w:rPr>
          <w:rFonts w:ascii="Arial" w:hAnsi="Arial" w:cs="Arial"/>
          <w:sz w:val="22"/>
          <w:szCs w:val="22"/>
          <w:lang w:val="es-ES"/>
        </w:rPr>
        <w:t xml:space="preserve"> El proceso de recolección se llevó a cabo en 4 etapas: definición de la bitácora por la ITE</w:t>
      </w:r>
      <w:r w:rsidR="00803123" w:rsidRPr="005E202E">
        <w:rPr>
          <w:rFonts w:ascii="Arial" w:hAnsi="Arial" w:cs="Arial"/>
          <w:sz w:val="22"/>
          <w:szCs w:val="22"/>
          <w:lang w:val="es-ES"/>
        </w:rPr>
        <w:t>, notificación a las Unidades Responsables, recepción de la información y sistematización.</w:t>
      </w:r>
    </w:p>
    <w:p w14:paraId="647F0DB1" w14:textId="793D1D7C" w:rsidR="001C2B10" w:rsidRDefault="001C2B10">
      <w:pPr>
        <w:jc w:val="both"/>
        <w:rPr>
          <w:rFonts w:ascii="Arial" w:hAnsi="Arial" w:cs="Arial"/>
          <w:sz w:val="22"/>
          <w:szCs w:val="22"/>
          <w:lang w:val="es-ES"/>
        </w:rPr>
      </w:pPr>
    </w:p>
    <w:p w14:paraId="38A10440" w14:textId="11515F8D" w:rsidR="001C2B10" w:rsidRDefault="001C2B10">
      <w:pPr>
        <w:jc w:val="both"/>
        <w:rPr>
          <w:rFonts w:ascii="Arial" w:hAnsi="Arial" w:cs="Arial"/>
          <w:sz w:val="22"/>
          <w:szCs w:val="22"/>
          <w:lang w:val="es-ES"/>
        </w:rPr>
      </w:pPr>
      <w:r>
        <w:rPr>
          <w:rFonts w:ascii="Arial" w:hAnsi="Arial" w:cs="Arial"/>
          <w:sz w:val="22"/>
          <w:szCs w:val="22"/>
          <w:lang w:val="es-ES"/>
        </w:rPr>
        <w:t>Una vez sistematizada la información, se procedió al análisis de gabinete de la documentación entregada por las UR, de este análisis surgió la necesidad de consultar en los sitios web de cada UR la información necesaria para complementar aquello identificado como “necesario de actualizar” siendo principalmente las Reglas de Operación 2021.</w:t>
      </w:r>
    </w:p>
    <w:p w14:paraId="79CB6DF3" w14:textId="0C45F94B" w:rsidR="00734E99" w:rsidRDefault="00734E99">
      <w:pPr>
        <w:jc w:val="both"/>
        <w:rPr>
          <w:rFonts w:ascii="Arial" w:hAnsi="Arial" w:cs="Arial"/>
          <w:sz w:val="22"/>
          <w:szCs w:val="22"/>
          <w:lang w:val="es-ES"/>
        </w:rPr>
      </w:pPr>
    </w:p>
    <w:p w14:paraId="73796904" w14:textId="0C23FFEA" w:rsidR="00734E99" w:rsidRDefault="00734E99">
      <w:pPr>
        <w:jc w:val="both"/>
        <w:rPr>
          <w:rFonts w:ascii="Arial" w:hAnsi="Arial" w:cs="Arial"/>
          <w:sz w:val="22"/>
          <w:szCs w:val="22"/>
          <w:lang w:val="es-ES"/>
        </w:rPr>
      </w:pPr>
      <w:r>
        <w:rPr>
          <w:rFonts w:ascii="Arial" w:hAnsi="Arial" w:cs="Arial"/>
          <w:sz w:val="22"/>
          <w:szCs w:val="22"/>
          <w:lang w:val="es-ES"/>
        </w:rPr>
        <w:t>El análisis de gabinete concluyó en la necesidad de instrumentar una evaluación con base en el paradigma cuantitativo y el cualitativo. En el análisis cuantitativo se desarrollaron 8 preguntas de investigación orientadas al positivismo lógico, posibilitando la medición objetiva y controlada al margen de los datos con base en la comprobación, confirmatorio reduccionista</w:t>
      </w:r>
      <w:r w:rsidR="00B67610">
        <w:rPr>
          <w:rFonts w:ascii="Arial" w:hAnsi="Arial" w:cs="Arial"/>
          <w:sz w:val="22"/>
          <w:szCs w:val="22"/>
          <w:lang w:val="es-ES"/>
        </w:rPr>
        <w:t xml:space="preserve">, inferencial e hipotético deductivo. </w:t>
      </w:r>
    </w:p>
    <w:p w14:paraId="4B3BEB6F" w14:textId="54C3D46B" w:rsidR="009E3DD3" w:rsidRDefault="009E3DD3">
      <w:pPr>
        <w:jc w:val="both"/>
        <w:rPr>
          <w:rFonts w:ascii="Arial" w:hAnsi="Arial" w:cs="Arial"/>
          <w:sz w:val="22"/>
          <w:szCs w:val="22"/>
          <w:lang w:val="es-ES"/>
        </w:rPr>
      </w:pPr>
    </w:p>
    <w:p w14:paraId="01EC7487" w14:textId="5B1D3575" w:rsidR="001946D0" w:rsidRDefault="009E3DD3" w:rsidP="005E202E">
      <w:pPr>
        <w:jc w:val="both"/>
        <w:rPr>
          <w:rFonts w:ascii="Arial" w:hAnsi="Arial" w:cs="Arial"/>
          <w:sz w:val="22"/>
          <w:szCs w:val="22"/>
          <w:lang w:val="es-ES"/>
        </w:rPr>
      </w:pPr>
      <w:r w:rsidRPr="00FA7152">
        <w:rPr>
          <w:rFonts w:ascii="Arial" w:hAnsi="Arial" w:cs="Arial"/>
          <w:sz w:val="22"/>
          <w:szCs w:val="22"/>
          <w:lang w:val="es-ES"/>
        </w:rPr>
        <w:t>Dentro del análisis cualitativo</w:t>
      </w:r>
      <w:r w:rsidR="00EF0846" w:rsidRPr="00FA7152">
        <w:rPr>
          <w:rFonts w:ascii="Arial" w:hAnsi="Arial" w:cs="Arial"/>
          <w:sz w:val="22"/>
          <w:szCs w:val="22"/>
          <w:lang w:val="es-ES"/>
        </w:rPr>
        <w:t>,</w:t>
      </w:r>
      <w:r w:rsidRPr="00FA7152">
        <w:rPr>
          <w:rFonts w:ascii="Arial" w:hAnsi="Arial" w:cs="Arial"/>
          <w:sz w:val="22"/>
          <w:szCs w:val="22"/>
          <w:lang w:val="es-ES"/>
        </w:rPr>
        <w:t xml:space="preserve"> que se encuentra fundamentado en la realidad orientada a los documentos exploratorios, expansionista, descriptivo e inductivo (</w:t>
      </w:r>
      <w:proofErr w:type="spellStart"/>
      <w:r w:rsidRPr="00FA7152">
        <w:rPr>
          <w:rFonts w:ascii="Arial" w:hAnsi="Arial" w:cs="Arial"/>
          <w:sz w:val="22"/>
          <w:szCs w:val="22"/>
          <w:lang w:val="es-ES"/>
        </w:rPr>
        <w:t>Abalde</w:t>
      </w:r>
      <w:proofErr w:type="spellEnd"/>
      <w:r w:rsidRPr="00FA7152">
        <w:rPr>
          <w:rFonts w:ascii="Arial" w:hAnsi="Arial" w:cs="Arial"/>
          <w:sz w:val="22"/>
          <w:szCs w:val="22"/>
          <w:lang w:val="es-ES"/>
        </w:rPr>
        <w:t xml:space="preserve"> y Muñoz, 1992), destaca la realización de</w:t>
      </w:r>
      <w:r>
        <w:rPr>
          <w:rFonts w:ascii="Arial" w:hAnsi="Arial" w:cs="Arial"/>
          <w:sz w:val="22"/>
          <w:szCs w:val="22"/>
          <w:lang w:val="es-ES"/>
        </w:rPr>
        <w:t xml:space="preserve"> </w:t>
      </w:r>
      <w:r w:rsidR="0091392B" w:rsidRPr="005E202E">
        <w:rPr>
          <w:rFonts w:ascii="Arial" w:hAnsi="Arial" w:cs="Arial"/>
          <w:sz w:val="22"/>
          <w:szCs w:val="22"/>
          <w:lang w:val="es-ES"/>
        </w:rPr>
        <w:t xml:space="preserve">entrevistas </w:t>
      </w:r>
      <w:r w:rsidR="00015313" w:rsidRPr="005E202E">
        <w:rPr>
          <w:rFonts w:ascii="Arial" w:hAnsi="Arial" w:cs="Arial"/>
          <w:sz w:val="22"/>
          <w:szCs w:val="22"/>
          <w:lang w:val="es-ES"/>
        </w:rPr>
        <w:t xml:space="preserve">de profundidad </w:t>
      </w:r>
      <w:r w:rsidR="0091392B" w:rsidRPr="005E202E">
        <w:rPr>
          <w:rFonts w:ascii="Arial" w:hAnsi="Arial" w:cs="Arial"/>
          <w:sz w:val="22"/>
          <w:szCs w:val="22"/>
          <w:lang w:val="es-ES"/>
        </w:rPr>
        <w:t xml:space="preserve">estructuradas </w:t>
      </w:r>
      <w:r w:rsidR="003644AD" w:rsidRPr="005E202E">
        <w:rPr>
          <w:rFonts w:ascii="Arial" w:hAnsi="Arial" w:cs="Arial"/>
          <w:sz w:val="22"/>
          <w:szCs w:val="22"/>
          <w:lang w:val="es-ES"/>
        </w:rPr>
        <w:t xml:space="preserve">vía videoconferencia </w:t>
      </w:r>
      <w:r w:rsidR="0091392B" w:rsidRPr="005E202E">
        <w:rPr>
          <w:rFonts w:ascii="Arial" w:hAnsi="Arial" w:cs="Arial"/>
          <w:sz w:val="22"/>
          <w:szCs w:val="22"/>
          <w:lang w:val="es-ES"/>
        </w:rPr>
        <w:t>con los dos tipos de ac</w:t>
      </w:r>
      <w:r w:rsidR="00E6558F" w:rsidRPr="005E202E">
        <w:rPr>
          <w:rFonts w:ascii="Arial" w:hAnsi="Arial" w:cs="Arial"/>
          <w:sz w:val="22"/>
          <w:szCs w:val="22"/>
          <w:lang w:val="es-ES"/>
        </w:rPr>
        <w:t>to</w:t>
      </w:r>
      <w:r w:rsidR="0091392B" w:rsidRPr="005E202E">
        <w:rPr>
          <w:rFonts w:ascii="Arial" w:hAnsi="Arial" w:cs="Arial"/>
          <w:sz w:val="22"/>
          <w:szCs w:val="22"/>
          <w:lang w:val="es-ES"/>
        </w:rPr>
        <w:t xml:space="preserve">res principales en la ejecución de los programas: operadores y los responsables de los programas. </w:t>
      </w:r>
      <w:r w:rsidR="001946D0" w:rsidRPr="005E202E">
        <w:rPr>
          <w:rFonts w:ascii="Arial" w:hAnsi="Arial" w:cs="Arial"/>
          <w:sz w:val="22"/>
          <w:szCs w:val="22"/>
          <w:lang w:val="es-ES"/>
        </w:rPr>
        <w:t>Estas entrevistas se realiza</w:t>
      </w:r>
      <w:r w:rsidR="009F64BF" w:rsidRPr="005E202E">
        <w:rPr>
          <w:rFonts w:ascii="Arial" w:hAnsi="Arial" w:cs="Arial"/>
          <w:sz w:val="22"/>
          <w:szCs w:val="22"/>
          <w:lang w:val="es-ES"/>
        </w:rPr>
        <w:t>n</w:t>
      </w:r>
      <w:r w:rsidR="001946D0" w:rsidRPr="005E202E">
        <w:rPr>
          <w:rFonts w:ascii="Arial" w:hAnsi="Arial" w:cs="Arial"/>
          <w:sz w:val="22"/>
          <w:szCs w:val="22"/>
          <w:lang w:val="es-ES"/>
        </w:rPr>
        <w:t xml:space="preserve"> con la intención de conocer la opinión y perspectiva de los participantes respecto a las situaciones vividas en encuentros cara a cara (Campoy y </w:t>
      </w:r>
      <w:proofErr w:type="spellStart"/>
      <w:r w:rsidR="001946D0" w:rsidRPr="005E202E">
        <w:rPr>
          <w:rFonts w:ascii="Arial" w:hAnsi="Arial" w:cs="Arial"/>
          <w:sz w:val="22"/>
          <w:szCs w:val="22"/>
          <w:lang w:val="es-ES"/>
        </w:rPr>
        <w:t>G</w:t>
      </w:r>
      <w:r w:rsidR="00DE6B8C" w:rsidRPr="005E202E">
        <w:rPr>
          <w:rFonts w:ascii="Arial" w:hAnsi="Arial" w:cs="Arial"/>
          <w:sz w:val="22"/>
          <w:szCs w:val="22"/>
          <w:lang w:val="es-ES"/>
        </w:rPr>
        <w:t>o</w:t>
      </w:r>
      <w:r w:rsidR="001946D0" w:rsidRPr="005E202E">
        <w:rPr>
          <w:rFonts w:ascii="Arial" w:hAnsi="Arial" w:cs="Arial"/>
          <w:sz w:val="22"/>
          <w:szCs w:val="22"/>
          <w:lang w:val="es-ES"/>
        </w:rPr>
        <w:t>me</w:t>
      </w:r>
      <w:r w:rsidR="00DE6B8C" w:rsidRPr="005E202E">
        <w:rPr>
          <w:rFonts w:ascii="Arial" w:hAnsi="Arial" w:cs="Arial"/>
          <w:sz w:val="22"/>
          <w:szCs w:val="22"/>
          <w:lang w:val="es-ES"/>
        </w:rPr>
        <w:t>z</w:t>
      </w:r>
      <w:proofErr w:type="spellEnd"/>
      <w:r w:rsidR="001946D0" w:rsidRPr="005E202E">
        <w:rPr>
          <w:rFonts w:ascii="Arial" w:hAnsi="Arial" w:cs="Arial"/>
          <w:sz w:val="22"/>
          <w:szCs w:val="22"/>
          <w:lang w:val="es-ES"/>
        </w:rPr>
        <w:t>, 2011)</w:t>
      </w:r>
      <w:r w:rsidR="00C17652" w:rsidRPr="005E202E">
        <w:rPr>
          <w:rFonts w:ascii="Arial" w:hAnsi="Arial" w:cs="Arial"/>
          <w:sz w:val="22"/>
          <w:szCs w:val="22"/>
          <w:lang w:val="es-ES"/>
        </w:rPr>
        <w:t>.</w:t>
      </w:r>
    </w:p>
    <w:p w14:paraId="0A98BF72" w14:textId="77777777" w:rsidR="00204AC5" w:rsidRDefault="00204AC5" w:rsidP="005E202E">
      <w:pPr>
        <w:jc w:val="both"/>
        <w:rPr>
          <w:rFonts w:ascii="Arial" w:hAnsi="Arial" w:cs="Arial"/>
          <w:sz w:val="22"/>
          <w:szCs w:val="22"/>
          <w:lang w:val="es-ES"/>
        </w:rPr>
      </w:pPr>
    </w:p>
    <w:p w14:paraId="640B4EC1" w14:textId="77777777" w:rsidR="00204AC5" w:rsidRPr="00204AC5" w:rsidRDefault="00204AC5" w:rsidP="00204AC5">
      <w:pPr>
        <w:pStyle w:val="Prrafodelista"/>
        <w:numPr>
          <w:ilvl w:val="0"/>
          <w:numId w:val="153"/>
        </w:numPr>
        <w:rPr>
          <w:rFonts w:ascii="Arial" w:hAnsi="Arial" w:cs="Arial"/>
          <w:b/>
          <w:bCs/>
          <w:color w:val="595959" w:themeColor="text1" w:themeTint="A6"/>
          <w:szCs w:val="22"/>
          <w:lang w:val="es-MX"/>
        </w:rPr>
      </w:pPr>
      <w:r w:rsidRPr="00204AC5">
        <w:rPr>
          <w:rFonts w:ascii="Arial" w:hAnsi="Arial" w:cs="Arial"/>
          <w:b/>
          <w:bCs/>
          <w:color w:val="595959" w:themeColor="text1" w:themeTint="A6"/>
          <w:szCs w:val="22"/>
          <w:lang w:val="es-MX"/>
        </w:rPr>
        <w:t xml:space="preserve">Descripción del trabajo del campo, tales como entrevistas, aplicación de encuestas, etc., en caso de realizarse. </w:t>
      </w:r>
    </w:p>
    <w:p w14:paraId="3CF5DEBA" w14:textId="6974A59D" w:rsidR="00961FC7" w:rsidRDefault="00C046CD" w:rsidP="005E202E">
      <w:pPr>
        <w:jc w:val="both"/>
        <w:rPr>
          <w:rFonts w:ascii="Arial" w:hAnsi="Arial" w:cs="Arial"/>
          <w:sz w:val="22"/>
          <w:szCs w:val="22"/>
          <w:lang w:val="es-ES"/>
        </w:rPr>
      </w:pPr>
      <w:r w:rsidRPr="00B35F3E">
        <w:rPr>
          <w:rFonts w:ascii="Arial" w:hAnsi="Arial" w:cs="Arial"/>
          <w:sz w:val="22"/>
          <w:szCs w:val="22"/>
          <w:lang w:val="es-ES"/>
        </w:rPr>
        <w:t>Las entrevistas a profundidad se realizaron de conformidad con los actores involucrados, por lo cual se definieron dos estructuras, una orientada a entrevistas con l</w:t>
      </w:r>
      <w:r w:rsidR="00B35F3E" w:rsidRPr="00AF3673">
        <w:rPr>
          <w:rFonts w:ascii="Arial" w:hAnsi="Arial" w:cs="Arial"/>
          <w:sz w:val="22"/>
          <w:szCs w:val="22"/>
          <w:lang w:val="es-ES"/>
        </w:rPr>
        <w:t xml:space="preserve">a Dependencia </w:t>
      </w:r>
      <w:r w:rsidR="00B35F3E" w:rsidRPr="00B35F3E">
        <w:rPr>
          <w:rFonts w:ascii="Arial" w:hAnsi="Arial" w:cs="Arial"/>
          <w:sz w:val="22"/>
          <w:szCs w:val="22"/>
          <w:lang w:val="es-ES"/>
        </w:rPr>
        <w:t>responsable de regular la participación estatal en los programas sociales (Secretaría de Bienestar</w:t>
      </w:r>
      <w:r w:rsidR="006A1F1C">
        <w:rPr>
          <w:rFonts w:ascii="Arial" w:hAnsi="Arial" w:cs="Arial"/>
          <w:sz w:val="22"/>
          <w:szCs w:val="22"/>
          <w:lang w:val="es-ES"/>
        </w:rPr>
        <w:t xml:space="preserve"> del Estado de Oaxaca</w:t>
      </w:r>
      <w:r w:rsidR="00B35F3E" w:rsidRPr="00B35F3E">
        <w:rPr>
          <w:rFonts w:ascii="Arial" w:hAnsi="Arial" w:cs="Arial"/>
          <w:sz w:val="22"/>
          <w:szCs w:val="22"/>
          <w:lang w:val="es-ES"/>
        </w:rPr>
        <w:t>)</w:t>
      </w:r>
      <w:r w:rsidRPr="00B35F3E">
        <w:rPr>
          <w:rFonts w:ascii="Arial" w:hAnsi="Arial" w:cs="Arial"/>
          <w:sz w:val="22"/>
          <w:szCs w:val="22"/>
          <w:lang w:val="es-ES"/>
        </w:rPr>
        <w:t xml:space="preserve"> y otra </w:t>
      </w:r>
      <w:r w:rsidR="00B35F3E">
        <w:rPr>
          <w:rFonts w:ascii="Arial" w:hAnsi="Arial" w:cs="Arial"/>
          <w:sz w:val="22"/>
          <w:szCs w:val="22"/>
          <w:lang w:val="es-ES"/>
        </w:rPr>
        <w:t>dirigida a</w:t>
      </w:r>
      <w:r w:rsidRPr="00B35F3E">
        <w:rPr>
          <w:rFonts w:ascii="Arial" w:hAnsi="Arial" w:cs="Arial"/>
          <w:sz w:val="22"/>
          <w:szCs w:val="22"/>
          <w:lang w:val="es-ES"/>
        </w:rPr>
        <w:t xml:space="preserve"> los operadores – colaboradores de los programas</w:t>
      </w:r>
      <w:r w:rsidR="00B35F3E">
        <w:rPr>
          <w:rFonts w:ascii="Arial" w:hAnsi="Arial" w:cs="Arial"/>
          <w:sz w:val="22"/>
          <w:szCs w:val="22"/>
          <w:lang w:val="es-ES"/>
        </w:rPr>
        <w:t xml:space="preserve"> (Secretaría de las Mujeres de Oaxaca, Instituto Estatal de Educación Pública de Oaxaca, Secretaría de Bienestar</w:t>
      </w:r>
      <w:r w:rsidR="006A1F1C">
        <w:rPr>
          <w:rFonts w:ascii="Arial" w:hAnsi="Arial" w:cs="Arial"/>
          <w:sz w:val="22"/>
          <w:szCs w:val="22"/>
          <w:lang w:val="es-ES"/>
        </w:rPr>
        <w:t xml:space="preserve"> del Estado de Oaxaca</w:t>
      </w:r>
      <w:r w:rsidR="00B35F3E">
        <w:rPr>
          <w:rFonts w:ascii="Arial" w:hAnsi="Arial" w:cs="Arial"/>
          <w:sz w:val="22"/>
          <w:szCs w:val="22"/>
          <w:lang w:val="es-ES"/>
        </w:rPr>
        <w:t>, y Secretaría de Pueblos Indígenas y Afromexicano)</w:t>
      </w:r>
      <w:r w:rsidR="00204AC5">
        <w:rPr>
          <w:rFonts w:ascii="Arial" w:hAnsi="Arial" w:cs="Arial"/>
          <w:sz w:val="22"/>
          <w:szCs w:val="22"/>
          <w:lang w:val="es-ES"/>
        </w:rPr>
        <w:t xml:space="preserve">, bajo </w:t>
      </w:r>
      <w:r w:rsidR="00FF2260">
        <w:rPr>
          <w:rFonts w:ascii="Arial" w:hAnsi="Arial" w:cs="Arial"/>
          <w:sz w:val="22"/>
          <w:szCs w:val="22"/>
          <w:lang w:val="es-ES"/>
        </w:rPr>
        <w:t>lo</w:t>
      </w:r>
      <w:r w:rsidR="00204AC5">
        <w:rPr>
          <w:rFonts w:ascii="Arial" w:hAnsi="Arial" w:cs="Arial"/>
          <w:sz w:val="22"/>
          <w:szCs w:val="22"/>
          <w:lang w:val="es-ES"/>
        </w:rPr>
        <w:t>s enfoques normativo y práctico.</w:t>
      </w:r>
    </w:p>
    <w:p w14:paraId="05DF4CE2" w14:textId="77777777" w:rsidR="00961FC7" w:rsidRDefault="00961FC7" w:rsidP="005E202E">
      <w:pPr>
        <w:jc w:val="both"/>
        <w:rPr>
          <w:rFonts w:ascii="Arial" w:hAnsi="Arial" w:cs="Arial"/>
          <w:sz w:val="22"/>
          <w:szCs w:val="22"/>
          <w:lang w:val="es-ES"/>
        </w:rPr>
      </w:pPr>
    </w:p>
    <w:p w14:paraId="2F39B48B" w14:textId="47592687" w:rsidR="00C046CD" w:rsidRPr="00AF3673" w:rsidRDefault="001C7631" w:rsidP="005E202E">
      <w:pPr>
        <w:jc w:val="both"/>
        <w:rPr>
          <w:rFonts w:ascii="Arial" w:hAnsi="Arial" w:cs="Arial"/>
          <w:b/>
          <w:bCs/>
          <w:sz w:val="22"/>
          <w:szCs w:val="22"/>
          <w:lang w:val="es-ES"/>
        </w:rPr>
      </w:pPr>
      <w:r w:rsidRPr="00AF3673">
        <w:rPr>
          <w:rFonts w:ascii="Arial" w:hAnsi="Arial" w:cs="Arial"/>
          <w:b/>
          <w:bCs/>
          <w:sz w:val="22"/>
          <w:szCs w:val="22"/>
          <w:lang w:val="es-ES"/>
        </w:rPr>
        <w:lastRenderedPageBreak/>
        <w:t xml:space="preserve">Tabla </w:t>
      </w:r>
      <w:r w:rsidR="00AD78F1" w:rsidRPr="00AF3673">
        <w:rPr>
          <w:rFonts w:ascii="Arial" w:hAnsi="Arial" w:cs="Arial"/>
          <w:b/>
          <w:bCs/>
          <w:sz w:val="22"/>
          <w:szCs w:val="22"/>
          <w:lang w:val="es-ES"/>
        </w:rPr>
        <w:t>7</w:t>
      </w:r>
    </w:p>
    <w:p w14:paraId="25DDF331" w14:textId="36E45FB1" w:rsidR="001C7631" w:rsidRPr="00AF3673" w:rsidRDefault="00507510" w:rsidP="00AF3673">
      <w:pPr>
        <w:spacing w:line="480" w:lineRule="auto"/>
        <w:jc w:val="both"/>
        <w:rPr>
          <w:rFonts w:ascii="Arial" w:hAnsi="Arial" w:cs="Arial"/>
          <w:i/>
          <w:iCs/>
          <w:sz w:val="22"/>
          <w:szCs w:val="22"/>
          <w:lang w:val="es-ES"/>
        </w:rPr>
      </w:pPr>
      <w:r>
        <w:rPr>
          <w:rFonts w:ascii="Arial" w:hAnsi="Arial" w:cs="Arial"/>
          <w:i/>
          <w:iCs/>
          <w:sz w:val="22"/>
          <w:szCs w:val="22"/>
          <w:lang w:val="es-ES"/>
        </w:rPr>
        <w:t>Preguntas</w:t>
      </w:r>
      <w:r w:rsidR="001C7631" w:rsidRPr="00AF3673">
        <w:rPr>
          <w:rFonts w:ascii="Arial" w:hAnsi="Arial" w:cs="Arial"/>
          <w:i/>
          <w:iCs/>
          <w:sz w:val="22"/>
          <w:szCs w:val="22"/>
          <w:lang w:val="es-ES"/>
        </w:rPr>
        <w:t xml:space="preserve"> </w:t>
      </w:r>
      <w:r w:rsidR="007553BA" w:rsidRPr="00AF3673">
        <w:rPr>
          <w:rFonts w:ascii="Arial" w:hAnsi="Arial" w:cs="Arial"/>
          <w:i/>
          <w:iCs/>
          <w:sz w:val="22"/>
          <w:szCs w:val="22"/>
          <w:lang w:val="es-ES"/>
        </w:rPr>
        <w:t xml:space="preserve">a la </w:t>
      </w:r>
      <w:r>
        <w:rPr>
          <w:rFonts w:ascii="Arial" w:hAnsi="Arial" w:cs="Arial"/>
          <w:i/>
          <w:iCs/>
          <w:sz w:val="22"/>
          <w:szCs w:val="22"/>
          <w:lang w:val="es-ES"/>
        </w:rPr>
        <w:t>UR</w:t>
      </w:r>
      <w:r w:rsidR="007553BA" w:rsidRPr="00AF3673">
        <w:rPr>
          <w:rFonts w:ascii="Arial" w:hAnsi="Arial" w:cs="Arial"/>
          <w:i/>
          <w:iCs/>
          <w:sz w:val="22"/>
          <w:szCs w:val="22"/>
          <w:lang w:val="es-ES"/>
        </w:rPr>
        <w:t xml:space="preserve"> responsable de regular la participación estatal en los programas sociales</w:t>
      </w:r>
      <w:r w:rsidR="001C7631" w:rsidRPr="00AF3673">
        <w:rPr>
          <w:rFonts w:ascii="Arial" w:hAnsi="Arial" w:cs="Arial"/>
          <w:i/>
          <w:iCs/>
          <w:sz w:val="22"/>
          <w:szCs w:val="22"/>
          <w:lang w:val="es-ES"/>
        </w:rPr>
        <w:t>.</w:t>
      </w:r>
    </w:p>
    <w:tbl>
      <w:tblPr>
        <w:tblStyle w:val="Tablaconcuadrcula"/>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90"/>
      </w:tblGrid>
      <w:tr w:rsidR="00850805" w:rsidRPr="001D5B10" w14:paraId="393110D6" w14:textId="77777777" w:rsidTr="00FF2260">
        <w:trPr>
          <w:trHeight w:val="347"/>
          <w:tblHeader/>
        </w:trPr>
        <w:tc>
          <w:tcPr>
            <w:tcW w:w="704" w:type="dxa"/>
            <w:tcBorders>
              <w:top w:val="single" w:sz="4" w:space="0" w:color="auto"/>
              <w:bottom w:val="single" w:sz="4" w:space="0" w:color="auto"/>
            </w:tcBorders>
            <w:shd w:val="clear" w:color="auto" w:fill="D9D9D9" w:themeFill="background1" w:themeFillShade="D9"/>
            <w:vAlign w:val="center"/>
          </w:tcPr>
          <w:p w14:paraId="2C87100C" w14:textId="120493DE" w:rsidR="00850805" w:rsidRPr="00AF3673" w:rsidRDefault="00850805" w:rsidP="00AF3673">
            <w:pPr>
              <w:jc w:val="center"/>
              <w:rPr>
                <w:rFonts w:ascii="Arial" w:hAnsi="Arial" w:cs="Arial"/>
                <w:b/>
                <w:bCs/>
                <w:sz w:val="22"/>
                <w:szCs w:val="22"/>
              </w:rPr>
            </w:pPr>
            <w:r w:rsidRPr="00AF3673">
              <w:rPr>
                <w:rFonts w:ascii="Arial" w:hAnsi="Arial" w:cs="Arial"/>
                <w:b/>
                <w:bCs/>
                <w:sz w:val="22"/>
                <w:szCs w:val="22"/>
              </w:rPr>
              <w:t>No.</w:t>
            </w:r>
          </w:p>
        </w:tc>
        <w:tc>
          <w:tcPr>
            <w:tcW w:w="8690" w:type="dxa"/>
            <w:tcBorders>
              <w:top w:val="single" w:sz="4" w:space="0" w:color="auto"/>
              <w:bottom w:val="single" w:sz="4" w:space="0" w:color="auto"/>
            </w:tcBorders>
            <w:shd w:val="clear" w:color="auto" w:fill="D9D9D9" w:themeFill="background1" w:themeFillShade="D9"/>
            <w:vAlign w:val="center"/>
          </w:tcPr>
          <w:p w14:paraId="547F7825" w14:textId="065D27E9" w:rsidR="00850805" w:rsidRPr="00AF3673" w:rsidRDefault="00850805" w:rsidP="00AF3673">
            <w:pPr>
              <w:jc w:val="center"/>
              <w:rPr>
                <w:rFonts w:ascii="Arial" w:hAnsi="Arial" w:cs="Arial"/>
                <w:b/>
                <w:bCs/>
                <w:sz w:val="22"/>
                <w:szCs w:val="22"/>
              </w:rPr>
            </w:pPr>
            <w:r w:rsidRPr="00AF3673">
              <w:rPr>
                <w:rFonts w:ascii="Arial" w:hAnsi="Arial" w:cs="Arial"/>
                <w:b/>
                <w:bCs/>
                <w:sz w:val="22"/>
                <w:szCs w:val="22"/>
              </w:rPr>
              <w:t>Pregunta</w:t>
            </w:r>
          </w:p>
        </w:tc>
      </w:tr>
      <w:tr w:rsidR="00FF2260" w14:paraId="102BCA94" w14:textId="77777777" w:rsidTr="00FF2260">
        <w:trPr>
          <w:trHeight w:val="483"/>
        </w:trPr>
        <w:tc>
          <w:tcPr>
            <w:tcW w:w="9394" w:type="dxa"/>
            <w:gridSpan w:val="2"/>
            <w:tcBorders>
              <w:top w:val="single" w:sz="4" w:space="0" w:color="auto"/>
            </w:tcBorders>
            <w:vAlign w:val="center"/>
          </w:tcPr>
          <w:p w14:paraId="6930CCC0" w14:textId="4D370CD8" w:rsidR="00FF2260" w:rsidRPr="00433842" w:rsidRDefault="00FF2260">
            <w:pPr>
              <w:jc w:val="both"/>
              <w:rPr>
                <w:rFonts w:ascii="Roboto" w:hAnsi="Roboto"/>
                <w:color w:val="202124"/>
                <w:spacing w:val="2"/>
                <w:shd w:val="clear" w:color="auto" w:fill="FFFFFF"/>
              </w:rPr>
            </w:pPr>
            <w:r>
              <w:rPr>
                <w:rFonts w:ascii="Roboto" w:hAnsi="Roboto"/>
                <w:color w:val="202124"/>
                <w:spacing w:val="2"/>
                <w:shd w:val="clear" w:color="auto" w:fill="FFFFFF"/>
              </w:rPr>
              <w:t>ASPECTO NORMATIVO</w:t>
            </w:r>
          </w:p>
        </w:tc>
      </w:tr>
      <w:tr w:rsidR="00850805" w14:paraId="392832EE" w14:textId="77777777" w:rsidTr="00AF3673">
        <w:trPr>
          <w:trHeight w:val="696"/>
        </w:trPr>
        <w:tc>
          <w:tcPr>
            <w:tcW w:w="704" w:type="dxa"/>
            <w:tcBorders>
              <w:top w:val="single" w:sz="4" w:space="0" w:color="auto"/>
            </w:tcBorders>
            <w:vAlign w:val="center"/>
          </w:tcPr>
          <w:p w14:paraId="2A5FC313" w14:textId="3ED0D81B" w:rsidR="00850805" w:rsidRDefault="00850805" w:rsidP="00AF3673">
            <w:pPr>
              <w:jc w:val="center"/>
              <w:rPr>
                <w:rFonts w:ascii="Arial" w:hAnsi="Arial" w:cs="Arial"/>
                <w:sz w:val="22"/>
                <w:szCs w:val="22"/>
              </w:rPr>
            </w:pPr>
            <w:r>
              <w:rPr>
                <w:rFonts w:ascii="Arial" w:hAnsi="Arial" w:cs="Arial"/>
                <w:sz w:val="22"/>
                <w:szCs w:val="22"/>
              </w:rPr>
              <w:t>1</w:t>
            </w:r>
          </w:p>
        </w:tc>
        <w:tc>
          <w:tcPr>
            <w:tcW w:w="8690" w:type="dxa"/>
            <w:tcBorders>
              <w:top w:val="single" w:sz="4" w:space="0" w:color="auto"/>
            </w:tcBorders>
            <w:vAlign w:val="center"/>
          </w:tcPr>
          <w:p w14:paraId="36CB87DE" w14:textId="157F564D" w:rsidR="00850805" w:rsidRDefault="00850805">
            <w:pPr>
              <w:jc w:val="both"/>
              <w:rPr>
                <w:rFonts w:ascii="Arial" w:hAnsi="Arial" w:cs="Arial"/>
                <w:sz w:val="22"/>
                <w:szCs w:val="22"/>
              </w:rPr>
            </w:pPr>
            <w:r w:rsidRPr="00433842">
              <w:rPr>
                <w:rFonts w:ascii="Roboto" w:hAnsi="Roboto"/>
                <w:color w:val="202124"/>
                <w:spacing w:val="2"/>
                <w:shd w:val="clear" w:color="auto" w:fill="FFFFFF"/>
              </w:rPr>
              <w:t>¿Existe alguna normatividad que regule la política de desarrollo social estatal?</w:t>
            </w:r>
            <w:r>
              <w:rPr>
                <w:rFonts w:ascii="Roboto" w:hAnsi="Roboto"/>
                <w:color w:val="202124"/>
                <w:spacing w:val="2"/>
                <w:shd w:val="clear" w:color="auto" w:fill="FFFFFF"/>
              </w:rPr>
              <w:t xml:space="preserve"> </w:t>
            </w:r>
            <w:r w:rsidRPr="00433842">
              <w:rPr>
                <w:rFonts w:ascii="Roboto" w:hAnsi="Roboto"/>
                <w:color w:val="202124"/>
                <w:spacing w:val="2"/>
                <w:shd w:val="clear" w:color="auto" w:fill="FFFFFF"/>
              </w:rPr>
              <w:t>Señale nombre de la normativa e indique el link de consulta pública</w:t>
            </w:r>
            <w:r w:rsidRPr="00433842">
              <w:rPr>
                <w:rFonts w:ascii="Roboto" w:hAnsi="Roboto"/>
                <w:color w:val="D93025"/>
                <w:spacing w:val="2"/>
                <w:shd w:val="clear" w:color="auto" w:fill="FFFFFF"/>
              </w:rPr>
              <w:t> </w:t>
            </w:r>
          </w:p>
        </w:tc>
      </w:tr>
      <w:tr w:rsidR="00850805" w14:paraId="01F62C98" w14:textId="77777777" w:rsidTr="00AF3673">
        <w:trPr>
          <w:trHeight w:val="622"/>
        </w:trPr>
        <w:tc>
          <w:tcPr>
            <w:tcW w:w="704" w:type="dxa"/>
            <w:vAlign w:val="center"/>
          </w:tcPr>
          <w:p w14:paraId="5636A1C9" w14:textId="6CFF6211" w:rsidR="00850805" w:rsidRDefault="00850805" w:rsidP="00AF3673">
            <w:pPr>
              <w:jc w:val="center"/>
              <w:rPr>
                <w:rFonts w:ascii="Arial" w:hAnsi="Arial" w:cs="Arial"/>
                <w:sz w:val="22"/>
                <w:szCs w:val="22"/>
              </w:rPr>
            </w:pPr>
            <w:r>
              <w:rPr>
                <w:rFonts w:ascii="Arial" w:hAnsi="Arial" w:cs="Arial"/>
                <w:sz w:val="22"/>
                <w:szCs w:val="22"/>
              </w:rPr>
              <w:t>2</w:t>
            </w:r>
          </w:p>
        </w:tc>
        <w:tc>
          <w:tcPr>
            <w:tcW w:w="8690" w:type="dxa"/>
            <w:vAlign w:val="center"/>
          </w:tcPr>
          <w:p w14:paraId="08E9873F" w14:textId="06085C96" w:rsidR="00850805" w:rsidRDefault="00850805">
            <w:pPr>
              <w:jc w:val="both"/>
              <w:rPr>
                <w:rFonts w:ascii="Arial" w:hAnsi="Arial" w:cs="Arial"/>
                <w:sz w:val="22"/>
                <w:szCs w:val="22"/>
              </w:rPr>
            </w:pPr>
            <w:r w:rsidRPr="00433842">
              <w:rPr>
                <w:rFonts w:ascii="Roboto" w:hAnsi="Roboto"/>
                <w:color w:val="202124"/>
                <w:spacing w:val="2"/>
              </w:rPr>
              <w:t>¿Cuál es la definición de Programa de Desarrollo Social Estatal? Señale nombre de la normativa, artículos e indique links de consulta pública</w:t>
            </w:r>
            <w:r w:rsidRPr="00433842">
              <w:rPr>
                <w:rFonts w:ascii="Roboto" w:hAnsi="Roboto"/>
                <w:color w:val="D93025"/>
                <w:spacing w:val="2"/>
              </w:rPr>
              <w:t> </w:t>
            </w:r>
          </w:p>
        </w:tc>
      </w:tr>
      <w:tr w:rsidR="00850805" w14:paraId="209C4FEB" w14:textId="77777777" w:rsidTr="00AF3673">
        <w:trPr>
          <w:trHeight w:val="818"/>
        </w:trPr>
        <w:tc>
          <w:tcPr>
            <w:tcW w:w="704" w:type="dxa"/>
            <w:vAlign w:val="center"/>
          </w:tcPr>
          <w:p w14:paraId="5C19793E" w14:textId="1C621359" w:rsidR="00850805" w:rsidRDefault="00850805" w:rsidP="00AF3673">
            <w:pPr>
              <w:jc w:val="center"/>
              <w:rPr>
                <w:rFonts w:ascii="Arial" w:hAnsi="Arial" w:cs="Arial"/>
                <w:sz w:val="22"/>
                <w:szCs w:val="22"/>
              </w:rPr>
            </w:pPr>
            <w:r>
              <w:rPr>
                <w:rFonts w:ascii="Arial" w:hAnsi="Arial" w:cs="Arial"/>
                <w:sz w:val="22"/>
                <w:szCs w:val="22"/>
              </w:rPr>
              <w:t>3</w:t>
            </w:r>
          </w:p>
        </w:tc>
        <w:tc>
          <w:tcPr>
            <w:tcW w:w="8690" w:type="dxa"/>
            <w:vAlign w:val="center"/>
          </w:tcPr>
          <w:p w14:paraId="584D17F1" w14:textId="20C34BE4" w:rsidR="00850805" w:rsidRDefault="00850805">
            <w:pPr>
              <w:jc w:val="both"/>
              <w:rPr>
                <w:rFonts w:ascii="Arial" w:hAnsi="Arial" w:cs="Arial"/>
                <w:sz w:val="22"/>
                <w:szCs w:val="22"/>
              </w:rPr>
            </w:pPr>
            <w:r w:rsidRPr="00433842">
              <w:rPr>
                <w:rFonts w:ascii="Roboto" w:hAnsi="Roboto"/>
                <w:color w:val="202124"/>
                <w:spacing w:val="2"/>
              </w:rPr>
              <w:t>¿Cuáles son los criterios para identificar y/o clasificar los Programas de Desarrollo Social Estatal? Señale nombre de la normativa, artículos e indique links de consulta pública</w:t>
            </w:r>
          </w:p>
        </w:tc>
      </w:tr>
      <w:tr w:rsidR="00850805" w14:paraId="452EA0DD" w14:textId="77777777" w:rsidTr="00AF3673">
        <w:trPr>
          <w:trHeight w:val="804"/>
        </w:trPr>
        <w:tc>
          <w:tcPr>
            <w:tcW w:w="704" w:type="dxa"/>
            <w:vAlign w:val="center"/>
          </w:tcPr>
          <w:p w14:paraId="27B2BC45" w14:textId="798D09D5" w:rsidR="00850805" w:rsidRDefault="00850805" w:rsidP="00AF3673">
            <w:pPr>
              <w:jc w:val="center"/>
              <w:rPr>
                <w:rFonts w:ascii="Arial" w:hAnsi="Arial" w:cs="Arial"/>
                <w:sz w:val="22"/>
                <w:szCs w:val="22"/>
              </w:rPr>
            </w:pPr>
            <w:r>
              <w:rPr>
                <w:rFonts w:ascii="Arial" w:hAnsi="Arial" w:cs="Arial"/>
                <w:sz w:val="22"/>
                <w:szCs w:val="22"/>
              </w:rPr>
              <w:t>4</w:t>
            </w:r>
          </w:p>
        </w:tc>
        <w:tc>
          <w:tcPr>
            <w:tcW w:w="8690" w:type="dxa"/>
            <w:vAlign w:val="center"/>
          </w:tcPr>
          <w:p w14:paraId="0EED6B00" w14:textId="7847249F" w:rsidR="00850805" w:rsidRDefault="00850805">
            <w:pPr>
              <w:jc w:val="both"/>
              <w:rPr>
                <w:rFonts w:ascii="Arial" w:hAnsi="Arial" w:cs="Arial"/>
                <w:sz w:val="22"/>
                <w:szCs w:val="22"/>
              </w:rPr>
            </w:pPr>
            <w:r w:rsidRPr="00433842">
              <w:rPr>
                <w:rFonts w:ascii="Roboto" w:hAnsi="Roboto"/>
                <w:color w:val="202124"/>
                <w:spacing w:val="2"/>
              </w:rPr>
              <w:t>¿Qué instancia es responsable de normar la política de desarrollo social en el estado? Señale nombre de la instancia, nombre de la normativa, artículos e indique links de consulta pública</w:t>
            </w:r>
          </w:p>
        </w:tc>
      </w:tr>
      <w:tr w:rsidR="00850805" w14:paraId="7E4F8EE9" w14:textId="77777777" w:rsidTr="00AF3673">
        <w:trPr>
          <w:trHeight w:val="1027"/>
        </w:trPr>
        <w:tc>
          <w:tcPr>
            <w:tcW w:w="704" w:type="dxa"/>
            <w:vAlign w:val="center"/>
          </w:tcPr>
          <w:p w14:paraId="28DE0B2A" w14:textId="32BF1BAD" w:rsidR="00850805" w:rsidRDefault="00850805" w:rsidP="00AF3673">
            <w:pPr>
              <w:jc w:val="center"/>
              <w:rPr>
                <w:rFonts w:ascii="Arial" w:hAnsi="Arial" w:cs="Arial"/>
                <w:sz w:val="22"/>
                <w:szCs w:val="22"/>
              </w:rPr>
            </w:pPr>
            <w:r>
              <w:rPr>
                <w:rFonts w:ascii="Arial" w:hAnsi="Arial" w:cs="Arial"/>
                <w:sz w:val="22"/>
                <w:szCs w:val="22"/>
              </w:rPr>
              <w:t>5</w:t>
            </w:r>
          </w:p>
        </w:tc>
        <w:tc>
          <w:tcPr>
            <w:tcW w:w="8690" w:type="dxa"/>
            <w:vAlign w:val="center"/>
          </w:tcPr>
          <w:p w14:paraId="695F0BAB" w14:textId="73F0AF60" w:rsidR="00850805" w:rsidRDefault="00850805">
            <w:pPr>
              <w:jc w:val="both"/>
              <w:rPr>
                <w:rFonts w:ascii="Arial" w:hAnsi="Arial" w:cs="Arial"/>
                <w:sz w:val="22"/>
                <w:szCs w:val="22"/>
              </w:rPr>
            </w:pPr>
            <w:r w:rsidRPr="00433842">
              <w:rPr>
                <w:rFonts w:ascii="Roboto" w:hAnsi="Roboto"/>
                <w:color w:val="202124"/>
                <w:spacing w:val="2"/>
              </w:rPr>
              <w:t>¿Qué instancia tiene atribuciones (ley, reglamento) para clasificar los Programas de Desarrollo Social Estatal? Señale nombre de la normativa, artículos e indique links de consulta</w:t>
            </w:r>
            <w:r w:rsidRPr="00433842">
              <w:rPr>
                <w:rFonts w:ascii="Roboto" w:hAnsi="Roboto"/>
                <w:color w:val="D93025"/>
                <w:spacing w:val="2"/>
              </w:rPr>
              <w:t> </w:t>
            </w:r>
          </w:p>
        </w:tc>
      </w:tr>
      <w:tr w:rsidR="00850805" w14:paraId="655773AF" w14:textId="77777777" w:rsidTr="00AF3673">
        <w:trPr>
          <w:trHeight w:val="1056"/>
        </w:trPr>
        <w:tc>
          <w:tcPr>
            <w:tcW w:w="704" w:type="dxa"/>
            <w:vAlign w:val="center"/>
          </w:tcPr>
          <w:p w14:paraId="4D2A8125" w14:textId="689599E1" w:rsidR="00850805" w:rsidRDefault="00850805" w:rsidP="00AF3673">
            <w:pPr>
              <w:jc w:val="center"/>
              <w:rPr>
                <w:rFonts w:ascii="Arial" w:hAnsi="Arial" w:cs="Arial"/>
                <w:sz w:val="22"/>
                <w:szCs w:val="22"/>
              </w:rPr>
            </w:pPr>
            <w:r>
              <w:rPr>
                <w:rFonts w:ascii="Arial" w:hAnsi="Arial" w:cs="Arial"/>
                <w:sz w:val="22"/>
                <w:szCs w:val="22"/>
              </w:rPr>
              <w:t>6</w:t>
            </w:r>
          </w:p>
        </w:tc>
        <w:tc>
          <w:tcPr>
            <w:tcW w:w="8690" w:type="dxa"/>
            <w:vAlign w:val="center"/>
          </w:tcPr>
          <w:p w14:paraId="72A9560F" w14:textId="24687D9B" w:rsidR="00850805" w:rsidRDefault="00850805">
            <w:pPr>
              <w:jc w:val="both"/>
              <w:rPr>
                <w:rFonts w:ascii="Arial" w:hAnsi="Arial" w:cs="Arial"/>
                <w:sz w:val="22"/>
                <w:szCs w:val="22"/>
              </w:rPr>
            </w:pPr>
            <w:r w:rsidRPr="00433842">
              <w:rPr>
                <w:rFonts w:ascii="Roboto" w:hAnsi="Roboto"/>
                <w:color w:val="202124"/>
                <w:spacing w:val="2"/>
              </w:rPr>
              <w:t xml:space="preserve">En la normatividad que regula la política de desarrollo social estatal </w:t>
            </w:r>
            <w:r w:rsidR="00C96F6D">
              <w:rPr>
                <w:rFonts w:ascii="Roboto" w:hAnsi="Roboto"/>
                <w:color w:val="202124"/>
                <w:spacing w:val="2"/>
              </w:rPr>
              <w:t>¿</w:t>
            </w:r>
            <w:r w:rsidRPr="00433842">
              <w:rPr>
                <w:rFonts w:ascii="Roboto" w:hAnsi="Roboto"/>
                <w:color w:val="202124"/>
                <w:spacing w:val="2"/>
              </w:rPr>
              <w:t>se define que son las Reglas de Operación? Señale nombre de la normativa, artículos e indique links de consulta pública</w:t>
            </w:r>
          </w:p>
        </w:tc>
      </w:tr>
      <w:tr w:rsidR="00850805" w14:paraId="359950AD" w14:textId="77777777" w:rsidTr="00AF3673">
        <w:trPr>
          <w:trHeight w:val="986"/>
        </w:trPr>
        <w:tc>
          <w:tcPr>
            <w:tcW w:w="704" w:type="dxa"/>
            <w:vAlign w:val="center"/>
          </w:tcPr>
          <w:p w14:paraId="66FDF2B0" w14:textId="4E3D4B5E" w:rsidR="00850805" w:rsidRDefault="00850805" w:rsidP="00AF3673">
            <w:pPr>
              <w:jc w:val="center"/>
              <w:rPr>
                <w:rFonts w:ascii="Arial" w:hAnsi="Arial" w:cs="Arial"/>
                <w:sz w:val="22"/>
                <w:szCs w:val="22"/>
              </w:rPr>
            </w:pPr>
            <w:r>
              <w:rPr>
                <w:rFonts w:ascii="Arial" w:hAnsi="Arial" w:cs="Arial"/>
                <w:sz w:val="22"/>
                <w:szCs w:val="22"/>
              </w:rPr>
              <w:t>7</w:t>
            </w:r>
          </w:p>
        </w:tc>
        <w:tc>
          <w:tcPr>
            <w:tcW w:w="8690" w:type="dxa"/>
            <w:vAlign w:val="center"/>
          </w:tcPr>
          <w:p w14:paraId="37543C47" w14:textId="690A3CB4" w:rsidR="00850805" w:rsidRDefault="00850805">
            <w:pPr>
              <w:jc w:val="both"/>
              <w:rPr>
                <w:rFonts w:ascii="Arial" w:hAnsi="Arial" w:cs="Arial"/>
                <w:sz w:val="22"/>
                <w:szCs w:val="22"/>
              </w:rPr>
            </w:pPr>
            <w:r w:rsidRPr="00433842">
              <w:rPr>
                <w:rFonts w:ascii="Roboto" w:hAnsi="Roboto"/>
                <w:color w:val="202124"/>
                <w:spacing w:val="2"/>
              </w:rPr>
              <w:t>¿Existe alguna normatividad que regule la conformación de las ROP para los Programas de Desarrollo Social Estatal? Señale nombre de la normativa, artículos e indique links de consulta</w:t>
            </w:r>
          </w:p>
        </w:tc>
      </w:tr>
      <w:tr w:rsidR="00850805" w14:paraId="4B18AC8C" w14:textId="77777777" w:rsidTr="00AF3673">
        <w:trPr>
          <w:trHeight w:val="1014"/>
        </w:trPr>
        <w:tc>
          <w:tcPr>
            <w:tcW w:w="704" w:type="dxa"/>
            <w:vAlign w:val="center"/>
          </w:tcPr>
          <w:p w14:paraId="0A156955" w14:textId="20812DF1" w:rsidR="00850805" w:rsidRDefault="00850805" w:rsidP="00AF3673">
            <w:pPr>
              <w:jc w:val="center"/>
              <w:rPr>
                <w:rFonts w:ascii="Arial" w:hAnsi="Arial" w:cs="Arial"/>
                <w:sz w:val="22"/>
                <w:szCs w:val="22"/>
              </w:rPr>
            </w:pPr>
            <w:r>
              <w:rPr>
                <w:rFonts w:ascii="Arial" w:hAnsi="Arial" w:cs="Arial"/>
                <w:sz w:val="22"/>
                <w:szCs w:val="22"/>
              </w:rPr>
              <w:t>8</w:t>
            </w:r>
          </w:p>
        </w:tc>
        <w:tc>
          <w:tcPr>
            <w:tcW w:w="8690" w:type="dxa"/>
            <w:vAlign w:val="center"/>
          </w:tcPr>
          <w:p w14:paraId="72769AAC" w14:textId="6EFE0014" w:rsidR="00850805" w:rsidRPr="00433842" w:rsidRDefault="00850805">
            <w:pPr>
              <w:jc w:val="both"/>
              <w:rPr>
                <w:rFonts w:ascii="Roboto" w:hAnsi="Roboto"/>
                <w:color w:val="202124"/>
                <w:spacing w:val="2"/>
              </w:rPr>
            </w:pPr>
            <w:r w:rsidRPr="00433842">
              <w:rPr>
                <w:rFonts w:ascii="Roboto" w:hAnsi="Roboto"/>
                <w:color w:val="202124"/>
                <w:spacing w:val="2"/>
              </w:rPr>
              <w:t>¿Qué instancia tiene atribuciones para regular el establecimiento de ROP para los Programas de Desarrollo Social Estatal? Señale nombre de la normativa, artículos e indique links de consulta</w:t>
            </w:r>
          </w:p>
        </w:tc>
      </w:tr>
      <w:tr w:rsidR="00FF2260" w14:paraId="7F468132" w14:textId="77777777" w:rsidTr="00101AD5">
        <w:trPr>
          <w:trHeight w:val="440"/>
        </w:trPr>
        <w:tc>
          <w:tcPr>
            <w:tcW w:w="9394" w:type="dxa"/>
            <w:gridSpan w:val="2"/>
            <w:vAlign w:val="center"/>
          </w:tcPr>
          <w:p w14:paraId="69E4881C" w14:textId="3F5F9F1A" w:rsidR="00FF2260" w:rsidRPr="00433842" w:rsidRDefault="00FF2260">
            <w:pPr>
              <w:jc w:val="both"/>
              <w:rPr>
                <w:rFonts w:ascii="Roboto" w:hAnsi="Roboto"/>
                <w:color w:val="202124"/>
                <w:spacing w:val="2"/>
                <w:shd w:val="clear" w:color="auto" w:fill="FFFFFF"/>
              </w:rPr>
            </w:pPr>
            <w:r>
              <w:rPr>
                <w:rFonts w:ascii="Roboto" w:hAnsi="Roboto"/>
                <w:color w:val="202124"/>
                <w:spacing w:val="2"/>
                <w:shd w:val="clear" w:color="auto" w:fill="FFFFFF"/>
              </w:rPr>
              <w:t>ASPECTO PRÁCTICO</w:t>
            </w:r>
          </w:p>
        </w:tc>
      </w:tr>
      <w:tr w:rsidR="00850805" w14:paraId="3907380C" w14:textId="77777777" w:rsidTr="00AF3673">
        <w:trPr>
          <w:trHeight w:val="440"/>
        </w:trPr>
        <w:tc>
          <w:tcPr>
            <w:tcW w:w="704" w:type="dxa"/>
            <w:vAlign w:val="center"/>
          </w:tcPr>
          <w:p w14:paraId="73D49419" w14:textId="16CC3365" w:rsidR="00850805" w:rsidRDefault="00850805" w:rsidP="00AF3673">
            <w:pPr>
              <w:jc w:val="center"/>
              <w:rPr>
                <w:rFonts w:ascii="Arial" w:hAnsi="Arial" w:cs="Arial"/>
                <w:sz w:val="22"/>
                <w:szCs w:val="22"/>
              </w:rPr>
            </w:pPr>
            <w:r>
              <w:rPr>
                <w:rFonts w:ascii="Arial" w:hAnsi="Arial" w:cs="Arial"/>
                <w:sz w:val="22"/>
                <w:szCs w:val="22"/>
              </w:rPr>
              <w:t>9</w:t>
            </w:r>
          </w:p>
        </w:tc>
        <w:tc>
          <w:tcPr>
            <w:tcW w:w="8690" w:type="dxa"/>
            <w:vAlign w:val="center"/>
          </w:tcPr>
          <w:p w14:paraId="3D427174" w14:textId="25D7F2AE" w:rsidR="00850805" w:rsidRPr="00433842" w:rsidRDefault="00850805">
            <w:pPr>
              <w:jc w:val="both"/>
              <w:rPr>
                <w:rFonts w:ascii="Roboto" w:hAnsi="Roboto"/>
                <w:color w:val="202124"/>
                <w:spacing w:val="2"/>
              </w:rPr>
            </w:pPr>
            <w:r w:rsidRPr="00433842">
              <w:rPr>
                <w:rFonts w:ascii="Roboto" w:hAnsi="Roboto"/>
                <w:color w:val="202124"/>
                <w:spacing w:val="2"/>
                <w:shd w:val="clear" w:color="auto" w:fill="FFFFFF"/>
              </w:rPr>
              <w:t>¿Cuál es el proceso para clasificar los Programas de Desarrollo Social Estatal?</w:t>
            </w:r>
          </w:p>
        </w:tc>
      </w:tr>
      <w:tr w:rsidR="00850805" w14:paraId="4B0FB7E9" w14:textId="77777777" w:rsidTr="00AF3673">
        <w:trPr>
          <w:trHeight w:val="567"/>
        </w:trPr>
        <w:tc>
          <w:tcPr>
            <w:tcW w:w="704" w:type="dxa"/>
            <w:vAlign w:val="center"/>
          </w:tcPr>
          <w:p w14:paraId="40B82294" w14:textId="4DC36BB4" w:rsidR="00850805" w:rsidRDefault="00850805" w:rsidP="00AF3673">
            <w:pPr>
              <w:jc w:val="center"/>
              <w:rPr>
                <w:rFonts w:ascii="Arial" w:hAnsi="Arial" w:cs="Arial"/>
                <w:sz w:val="22"/>
                <w:szCs w:val="22"/>
              </w:rPr>
            </w:pPr>
            <w:r>
              <w:rPr>
                <w:rFonts w:ascii="Arial" w:hAnsi="Arial" w:cs="Arial"/>
                <w:sz w:val="22"/>
                <w:szCs w:val="22"/>
              </w:rPr>
              <w:t>10</w:t>
            </w:r>
          </w:p>
        </w:tc>
        <w:tc>
          <w:tcPr>
            <w:tcW w:w="8690" w:type="dxa"/>
            <w:vAlign w:val="center"/>
          </w:tcPr>
          <w:p w14:paraId="73136B7E" w14:textId="31443B98" w:rsidR="00850805" w:rsidRPr="00433842" w:rsidRDefault="00850805">
            <w:pPr>
              <w:jc w:val="both"/>
              <w:rPr>
                <w:rFonts w:ascii="Roboto" w:hAnsi="Roboto"/>
                <w:color w:val="202124"/>
                <w:spacing w:val="2"/>
                <w:shd w:val="clear" w:color="auto" w:fill="FFFFFF"/>
              </w:rPr>
            </w:pPr>
            <w:r w:rsidRPr="00433842">
              <w:rPr>
                <w:rFonts w:ascii="Roboto" w:hAnsi="Roboto"/>
                <w:color w:val="202124"/>
                <w:spacing w:val="2"/>
                <w:shd w:val="clear" w:color="auto" w:fill="FFFFFF"/>
              </w:rPr>
              <w:t>¿Cuál es el proceso para establecer las ROP, desde el diseño, publicación y seguimiento?</w:t>
            </w:r>
            <w:r w:rsidRPr="00433842">
              <w:rPr>
                <w:rFonts w:ascii="Roboto" w:hAnsi="Roboto"/>
                <w:color w:val="D93025"/>
                <w:spacing w:val="2"/>
                <w:shd w:val="clear" w:color="auto" w:fill="FFFFFF"/>
              </w:rPr>
              <w:t> </w:t>
            </w:r>
          </w:p>
        </w:tc>
      </w:tr>
      <w:tr w:rsidR="00850805" w14:paraId="61DDD071" w14:textId="77777777" w:rsidTr="00AF3673">
        <w:trPr>
          <w:trHeight w:val="1586"/>
        </w:trPr>
        <w:tc>
          <w:tcPr>
            <w:tcW w:w="704" w:type="dxa"/>
            <w:vAlign w:val="center"/>
          </w:tcPr>
          <w:p w14:paraId="2555C84B" w14:textId="0AD4988A" w:rsidR="00850805" w:rsidRDefault="00850805" w:rsidP="00AF3673">
            <w:pPr>
              <w:jc w:val="center"/>
              <w:rPr>
                <w:rFonts w:ascii="Arial" w:hAnsi="Arial" w:cs="Arial"/>
                <w:sz w:val="22"/>
                <w:szCs w:val="22"/>
              </w:rPr>
            </w:pPr>
            <w:r>
              <w:rPr>
                <w:rFonts w:ascii="Arial" w:hAnsi="Arial" w:cs="Arial"/>
                <w:sz w:val="22"/>
                <w:szCs w:val="22"/>
              </w:rPr>
              <w:t>11</w:t>
            </w:r>
          </w:p>
        </w:tc>
        <w:tc>
          <w:tcPr>
            <w:tcW w:w="8690" w:type="dxa"/>
            <w:vAlign w:val="center"/>
          </w:tcPr>
          <w:p w14:paraId="66F1B5F1" w14:textId="44220C21" w:rsidR="00850805" w:rsidRPr="00433842" w:rsidRDefault="00850805">
            <w:pPr>
              <w:jc w:val="both"/>
              <w:rPr>
                <w:rFonts w:ascii="Roboto" w:hAnsi="Roboto"/>
                <w:color w:val="202124"/>
                <w:spacing w:val="2"/>
                <w:shd w:val="clear" w:color="auto" w:fill="FFFFFF"/>
              </w:rPr>
            </w:pPr>
            <w:r w:rsidRPr="00433842">
              <w:rPr>
                <w:rFonts w:ascii="Roboto" w:hAnsi="Roboto"/>
                <w:color w:val="202124"/>
                <w:spacing w:val="2"/>
                <w:shd w:val="clear" w:color="auto" w:fill="FFFFFF"/>
              </w:rPr>
              <w:t xml:space="preserve">¿Cuáles son los Programas de Desarrollo Social Estatal, su vinculación con los programas presupuestarios, su incidencia en el abatimiento de las carencias sociales y tiene ROP? Integre los datos en una tabla de </w:t>
            </w:r>
            <w:r w:rsidR="00101AD5" w:rsidRPr="00433842">
              <w:rPr>
                <w:rFonts w:ascii="Roboto" w:hAnsi="Roboto"/>
                <w:color w:val="202124"/>
                <w:spacing w:val="2"/>
                <w:shd w:val="clear" w:color="auto" w:fill="FFFFFF"/>
              </w:rPr>
              <w:t>Excel</w:t>
            </w:r>
            <w:r w:rsidRPr="00433842">
              <w:rPr>
                <w:rFonts w:ascii="Roboto" w:hAnsi="Roboto"/>
                <w:color w:val="202124"/>
                <w:spacing w:val="2"/>
                <w:shd w:val="clear" w:color="auto" w:fill="FFFFFF"/>
              </w:rPr>
              <w:t xml:space="preserve"> que contenga lo siguiente: Nombre del programa de desarrollo social estatal, Nombre del programa presupuestario, nombre de la carencia social, link de acceso a las Reglas de Operación</w:t>
            </w:r>
          </w:p>
        </w:tc>
      </w:tr>
      <w:tr w:rsidR="00850805" w14:paraId="3D0ADCA6" w14:textId="77777777" w:rsidTr="00AF3673">
        <w:trPr>
          <w:trHeight w:val="594"/>
        </w:trPr>
        <w:tc>
          <w:tcPr>
            <w:tcW w:w="704" w:type="dxa"/>
            <w:vAlign w:val="center"/>
          </w:tcPr>
          <w:p w14:paraId="0EC4221D" w14:textId="4AADA63C" w:rsidR="00850805" w:rsidRDefault="00850805" w:rsidP="00AF3673">
            <w:pPr>
              <w:jc w:val="center"/>
              <w:rPr>
                <w:rFonts w:ascii="Arial" w:hAnsi="Arial" w:cs="Arial"/>
                <w:sz w:val="22"/>
                <w:szCs w:val="22"/>
              </w:rPr>
            </w:pPr>
            <w:r>
              <w:rPr>
                <w:rFonts w:ascii="Arial" w:hAnsi="Arial" w:cs="Arial"/>
                <w:sz w:val="22"/>
                <w:szCs w:val="22"/>
              </w:rPr>
              <w:t>12</w:t>
            </w:r>
          </w:p>
        </w:tc>
        <w:tc>
          <w:tcPr>
            <w:tcW w:w="8690" w:type="dxa"/>
            <w:vAlign w:val="center"/>
          </w:tcPr>
          <w:p w14:paraId="155D72D4" w14:textId="1CEFA83F" w:rsidR="00850805" w:rsidRPr="00433842" w:rsidRDefault="00850805">
            <w:pPr>
              <w:jc w:val="both"/>
              <w:rPr>
                <w:rFonts w:ascii="Roboto" w:hAnsi="Roboto"/>
                <w:color w:val="202124"/>
                <w:spacing w:val="2"/>
                <w:shd w:val="clear" w:color="auto" w:fill="FFFFFF"/>
              </w:rPr>
            </w:pPr>
            <w:r w:rsidRPr="00433842">
              <w:rPr>
                <w:rFonts w:ascii="Roboto" w:hAnsi="Roboto"/>
                <w:color w:val="202124"/>
                <w:spacing w:val="2"/>
                <w:shd w:val="clear" w:color="auto" w:fill="FFFFFF"/>
              </w:rPr>
              <w:t>En caso de existir Programas de Desarrollo Social Estatal sin ROP ¿Cuál es el motivo?</w:t>
            </w:r>
            <w:r w:rsidRPr="00433842">
              <w:rPr>
                <w:rFonts w:ascii="Roboto" w:hAnsi="Roboto"/>
                <w:color w:val="D93025"/>
                <w:spacing w:val="2"/>
                <w:shd w:val="clear" w:color="auto" w:fill="FFFFFF"/>
              </w:rPr>
              <w:t> </w:t>
            </w:r>
          </w:p>
        </w:tc>
      </w:tr>
      <w:tr w:rsidR="00850805" w14:paraId="2FB65E0B" w14:textId="77777777" w:rsidTr="00AF3673">
        <w:trPr>
          <w:trHeight w:val="1183"/>
        </w:trPr>
        <w:tc>
          <w:tcPr>
            <w:tcW w:w="704" w:type="dxa"/>
            <w:vAlign w:val="center"/>
          </w:tcPr>
          <w:p w14:paraId="7A99E3E3" w14:textId="5FFE22B4" w:rsidR="00850805" w:rsidRDefault="00850805" w:rsidP="00AF3673">
            <w:pPr>
              <w:jc w:val="center"/>
              <w:rPr>
                <w:rFonts w:ascii="Arial" w:hAnsi="Arial" w:cs="Arial"/>
                <w:sz w:val="22"/>
                <w:szCs w:val="22"/>
              </w:rPr>
            </w:pPr>
            <w:r>
              <w:rPr>
                <w:rFonts w:ascii="Arial" w:hAnsi="Arial" w:cs="Arial"/>
                <w:sz w:val="22"/>
                <w:szCs w:val="22"/>
              </w:rPr>
              <w:lastRenderedPageBreak/>
              <w:t>13</w:t>
            </w:r>
          </w:p>
        </w:tc>
        <w:tc>
          <w:tcPr>
            <w:tcW w:w="8690" w:type="dxa"/>
            <w:vAlign w:val="center"/>
          </w:tcPr>
          <w:p w14:paraId="7CC86ACE" w14:textId="1E24D295" w:rsidR="00850805" w:rsidRPr="00433842" w:rsidRDefault="00850805">
            <w:pPr>
              <w:jc w:val="both"/>
              <w:rPr>
                <w:rFonts w:ascii="Roboto" w:hAnsi="Roboto"/>
                <w:color w:val="202124"/>
                <w:spacing w:val="2"/>
                <w:shd w:val="clear" w:color="auto" w:fill="FFFFFF"/>
              </w:rPr>
            </w:pPr>
            <w:r w:rsidRPr="00433842">
              <w:rPr>
                <w:rFonts w:ascii="Roboto" w:hAnsi="Roboto"/>
                <w:color w:val="202124"/>
                <w:spacing w:val="2"/>
              </w:rPr>
              <w:t>¿Cuál es la vinculación de cada Programas de Desarrollo Social Estatal con los Programas Presupuestarios? Señale nombre de la normativa, artículos e indique links de consulta y describa el proceso</w:t>
            </w:r>
          </w:p>
        </w:tc>
      </w:tr>
      <w:tr w:rsidR="00850805" w14:paraId="5642AC09" w14:textId="77777777" w:rsidTr="00AF3673">
        <w:trPr>
          <w:trHeight w:val="734"/>
        </w:trPr>
        <w:tc>
          <w:tcPr>
            <w:tcW w:w="704" w:type="dxa"/>
            <w:vAlign w:val="center"/>
          </w:tcPr>
          <w:p w14:paraId="147D8170" w14:textId="415ED59E" w:rsidR="00850805" w:rsidRDefault="00850805" w:rsidP="00AF3673">
            <w:pPr>
              <w:jc w:val="center"/>
              <w:rPr>
                <w:rFonts w:ascii="Arial" w:hAnsi="Arial" w:cs="Arial"/>
                <w:sz w:val="22"/>
                <w:szCs w:val="22"/>
              </w:rPr>
            </w:pPr>
            <w:r>
              <w:rPr>
                <w:rFonts w:ascii="Arial" w:hAnsi="Arial" w:cs="Arial"/>
                <w:sz w:val="22"/>
                <w:szCs w:val="22"/>
              </w:rPr>
              <w:t>14</w:t>
            </w:r>
          </w:p>
        </w:tc>
        <w:tc>
          <w:tcPr>
            <w:tcW w:w="8690" w:type="dxa"/>
            <w:vAlign w:val="center"/>
          </w:tcPr>
          <w:p w14:paraId="2DDB6F1E" w14:textId="119E7F1B" w:rsidR="00850805" w:rsidRPr="00433842" w:rsidRDefault="00850805">
            <w:pPr>
              <w:jc w:val="both"/>
              <w:rPr>
                <w:rFonts w:ascii="Roboto" w:hAnsi="Roboto"/>
                <w:color w:val="202124"/>
                <w:spacing w:val="2"/>
                <w:shd w:val="clear" w:color="auto" w:fill="FFFFFF"/>
              </w:rPr>
            </w:pPr>
            <w:r w:rsidRPr="00433842">
              <w:rPr>
                <w:rFonts w:ascii="Roboto" w:hAnsi="Roboto"/>
                <w:color w:val="202124"/>
                <w:spacing w:val="2"/>
                <w:shd w:val="clear" w:color="auto" w:fill="FFFFFF"/>
              </w:rPr>
              <w:t>Existe un catálogo de programas de desarrollo social para el estado de Oaxaca emitido por el CONEVAL ¿lo conoces? ¿Qué instancias integra dicha información?</w:t>
            </w:r>
            <w:r w:rsidRPr="00433842">
              <w:rPr>
                <w:rFonts w:ascii="Roboto" w:hAnsi="Roboto"/>
                <w:color w:val="D93025"/>
                <w:spacing w:val="2"/>
                <w:shd w:val="clear" w:color="auto" w:fill="FFFFFF"/>
              </w:rPr>
              <w:t> </w:t>
            </w:r>
          </w:p>
        </w:tc>
      </w:tr>
      <w:tr w:rsidR="00850805" w14:paraId="37058662" w14:textId="77777777" w:rsidTr="00AF3673">
        <w:trPr>
          <w:trHeight w:val="958"/>
        </w:trPr>
        <w:tc>
          <w:tcPr>
            <w:tcW w:w="704" w:type="dxa"/>
            <w:vAlign w:val="center"/>
          </w:tcPr>
          <w:p w14:paraId="6808D57A" w14:textId="254EFB82" w:rsidR="00850805" w:rsidRDefault="00850805" w:rsidP="00AF3673">
            <w:pPr>
              <w:jc w:val="center"/>
              <w:rPr>
                <w:rFonts w:ascii="Arial" w:hAnsi="Arial" w:cs="Arial"/>
                <w:sz w:val="22"/>
                <w:szCs w:val="22"/>
              </w:rPr>
            </w:pPr>
            <w:r>
              <w:rPr>
                <w:rFonts w:ascii="Arial" w:hAnsi="Arial" w:cs="Arial"/>
                <w:sz w:val="22"/>
                <w:szCs w:val="22"/>
              </w:rPr>
              <w:t>15</w:t>
            </w:r>
          </w:p>
        </w:tc>
        <w:tc>
          <w:tcPr>
            <w:tcW w:w="8690" w:type="dxa"/>
            <w:vAlign w:val="center"/>
          </w:tcPr>
          <w:p w14:paraId="35F299DD" w14:textId="6815CAF9" w:rsidR="00850805" w:rsidRPr="00433842" w:rsidRDefault="00850805">
            <w:pPr>
              <w:jc w:val="both"/>
              <w:rPr>
                <w:rFonts w:ascii="Roboto" w:hAnsi="Roboto"/>
                <w:color w:val="202124"/>
                <w:spacing w:val="2"/>
                <w:shd w:val="clear" w:color="auto" w:fill="FFFFFF"/>
              </w:rPr>
            </w:pPr>
            <w:r w:rsidRPr="00433842">
              <w:rPr>
                <w:rFonts w:ascii="Roboto" w:hAnsi="Roboto"/>
                <w:color w:val="202124"/>
                <w:spacing w:val="2"/>
                <w:shd w:val="clear" w:color="auto" w:fill="FFFFFF"/>
              </w:rPr>
              <w:t>¿Se han realizado acercamientos con las dependencias de los programas de desarrollo social estatal para el establecimiento de ROP?</w:t>
            </w:r>
            <w:r w:rsidRPr="00433842">
              <w:rPr>
                <w:rFonts w:ascii="Roboto" w:hAnsi="Roboto"/>
                <w:color w:val="D93025"/>
                <w:spacing w:val="2"/>
                <w:shd w:val="clear" w:color="auto" w:fill="FFFFFF"/>
              </w:rPr>
              <w:t> </w:t>
            </w:r>
          </w:p>
        </w:tc>
      </w:tr>
      <w:tr w:rsidR="00850805" w14:paraId="191E929D" w14:textId="77777777" w:rsidTr="00AF3673">
        <w:trPr>
          <w:trHeight w:val="874"/>
        </w:trPr>
        <w:tc>
          <w:tcPr>
            <w:tcW w:w="704" w:type="dxa"/>
            <w:vAlign w:val="center"/>
          </w:tcPr>
          <w:p w14:paraId="17159B9E" w14:textId="1C4F1072" w:rsidR="00850805" w:rsidRDefault="00850805" w:rsidP="00AF3673">
            <w:pPr>
              <w:jc w:val="center"/>
              <w:rPr>
                <w:rFonts w:ascii="Arial" w:hAnsi="Arial" w:cs="Arial"/>
                <w:sz w:val="22"/>
                <w:szCs w:val="22"/>
              </w:rPr>
            </w:pPr>
            <w:r>
              <w:rPr>
                <w:rFonts w:ascii="Arial" w:hAnsi="Arial" w:cs="Arial"/>
                <w:sz w:val="22"/>
                <w:szCs w:val="22"/>
              </w:rPr>
              <w:t>16</w:t>
            </w:r>
          </w:p>
        </w:tc>
        <w:tc>
          <w:tcPr>
            <w:tcW w:w="8690" w:type="dxa"/>
            <w:vAlign w:val="center"/>
          </w:tcPr>
          <w:p w14:paraId="32FFC468" w14:textId="2B9E1E40" w:rsidR="00850805" w:rsidRPr="00433842" w:rsidRDefault="00850805">
            <w:pPr>
              <w:jc w:val="both"/>
              <w:rPr>
                <w:rFonts w:ascii="Roboto" w:hAnsi="Roboto"/>
                <w:color w:val="202124"/>
                <w:spacing w:val="2"/>
                <w:shd w:val="clear" w:color="auto" w:fill="FFFFFF"/>
              </w:rPr>
            </w:pPr>
            <w:r w:rsidRPr="00433842">
              <w:rPr>
                <w:rFonts w:ascii="Roboto" w:hAnsi="Roboto"/>
                <w:color w:val="202124"/>
                <w:spacing w:val="2"/>
                <w:shd w:val="clear" w:color="auto" w:fill="FFFFFF"/>
              </w:rPr>
              <w:t xml:space="preserve">De acuerdo con su experiencia </w:t>
            </w:r>
            <w:r w:rsidR="00C96F6D">
              <w:rPr>
                <w:rFonts w:ascii="Roboto" w:hAnsi="Roboto"/>
                <w:color w:val="202124"/>
                <w:spacing w:val="2"/>
                <w:shd w:val="clear" w:color="auto" w:fill="FFFFFF"/>
              </w:rPr>
              <w:t>¿</w:t>
            </w:r>
            <w:r w:rsidRPr="00433842">
              <w:rPr>
                <w:rFonts w:ascii="Roboto" w:hAnsi="Roboto"/>
                <w:color w:val="202124"/>
                <w:spacing w:val="2"/>
                <w:shd w:val="clear" w:color="auto" w:fill="FFFFFF"/>
              </w:rPr>
              <w:t>que hace falta para que todos los Programas de Desarrollo integren ROP?</w:t>
            </w:r>
          </w:p>
        </w:tc>
      </w:tr>
      <w:tr w:rsidR="00850805" w14:paraId="6B9CE5DF" w14:textId="77777777" w:rsidTr="00FF2260">
        <w:trPr>
          <w:trHeight w:val="776"/>
        </w:trPr>
        <w:tc>
          <w:tcPr>
            <w:tcW w:w="704" w:type="dxa"/>
            <w:vAlign w:val="center"/>
          </w:tcPr>
          <w:p w14:paraId="1D451AD1" w14:textId="697775CB" w:rsidR="00850805" w:rsidRDefault="00850805" w:rsidP="00AF3673">
            <w:pPr>
              <w:jc w:val="center"/>
              <w:rPr>
                <w:rFonts w:ascii="Arial" w:hAnsi="Arial" w:cs="Arial"/>
                <w:sz w:val="22"/>
                <w:szCs w:val="22"/>
              </w:rPr>
            </w:pPr>
            <w:r>
              <w:rPr>
                <w:rFonts w:ascii="Arial" w:hAnsi="Arial" w:cs="Arial"/>
                <w:sz w:val="22"/>
                <w:szCs w:val="22"/>
              </w:rPr>
              <w:t>17</w:t>
            </w:r>
          </w:p>
        </w:tc>
        <w:tc>
          <w:tcPr>
            <w:tcW w:w="8690" w:type="dxa"/>
            <w:vAlign w:val="center"/>
          </w:tcPr>
          <w:p w14:paraId="7F228D8A" w14:textId="1583DEED" w:rsidR="00850805" w:rsidRPr="00433842" w:rsidRDefault="00850805">
            <w:pPr>
              <w:jc w:val="both"/>
              <w:rPr>
                <w:rFonts w:ascii="Roboto" w:hAnsi="Roboto"/>
                <w:color w:val="202124"/>
                <w:spacing w:val="2"/>
                <w:shd w:val="clear" w:color="auto" w:fill="FFFFFF"/>
              </w:rPr>
            </w:pPr>
            <w:r w:rsidRPr="00433842">
              <w:rPr>
                <w:rFonts w:ascii="Roboto" w:hAnsi="Roboto"/>
                <w:color w:val="202124"/>
                <w:spacing w:val="2"/>
                <w:shd w:val="clear" w:color="auto" w:fill="FFFFFF"/>
              </w:rPr>
              <w:t>De acuerdo con los Lineamientos estatales, ¿qué elementos son los más complicados de implementar?</w:t>
            </w:r>
          </w:p>
        </w:tc>
      </w:tr>
    </w:tbl>
    <w:p w14:paraId="1CA9C3AA" w14:textId="77777777" w:rsidR="00850805" w:rsidRDefault="00850805" w:rsidP="005E202E">
      <w:pPr>
        <w:jc w:val="both"/>
        <w:rPr>
          <w:rFonts w:ascii="Arial" w:hAnsi="Arial" w:cs="Arial"/>
          <w:sz w:val="22"/>
          <w:szCs w:val="22"/>
          <w:lang w:val="es-ES"/>
        </w:rPr>
      </w:pPr>
    </w:p>
    <w:p w14:paraId="44FFDABD" w14:textId="267761B9" w:rsidR="001C7631" w:rsidRDefault="001C7631" w:rsidP="005E202E">
      <w:pPr>
        <w:jc w:val="both"/>
        <w:rPr>
          <w:rFonts w:ascii="Arial" w:hAnsi="Arial" w:cs="Arial"/>
          <w:sz w:val="22"/>
          <w:szCs w:val="22"/>
          <w:lang w:val="es-ES"/>
        </w:rPr>
      </w:pPr>
    </w:p>
    <w:p w14:paraId="4CECC09C" w14:textId="1AEC9A81" w:rsidR="001C7631" w:rsidRPr="00AF3673" w:rsidRDefault="000E46A7" w:rsidP="005E202E">
      <w:pPr>
        <w:jc w:val="both"/>
        <w:rPr>
          <w:rFonts w:ascii="Arial" w:hAnsi="Arial" w:cs="Arial"/>
          <w:b/>
          <w:bCs/>
          <w:sz w:val="22"/>
          <w:szCs w:val="22"/>
          <w:lang w:val="es-ES"/>
        </w:rPr>
      </w:pPr>
      <w:r w:rsidRPr="00AF3673">
        <w:rPr>
          <w:rFonts w:ascii="Arial" w:hAnsi="Arial" w:cs="Arial"/>
          <w:b/>
          <w:bCs/>
          <w:sz w:val="22"/>
          <w:szCs w:val="22"/>
          <w:lang w:val="es-ES"/>
        </w:rPr>
        <w:t>Tabla 8</w:t>
      </w:r>
    </w:p>
    <w:p w14:paraId="430E647E" w14:textId="3037FAA5" w:rsidR="001C7631" w:rsidRPr="00AF3673" w:rsidRDefault="00635631" w:rsidP="00AF3673">
      <w:pPr>
        <w:spacing w:line="480" w:lineRule="auto"/>
        <w:jc w:val="both"/>
        <w:rPr>
          <w:rFonts w:ascii="Arial" w:hAnsi="Arial" w:cs="Arial"/>
          <w:i/>
          <w:iCs/>
          <w:sz w:val="22"/>
          <w:szCs w:val="22"/>
          <w:lang w:val="es-ES"/>
        </w:rPr>
      </w:pPr>
      <w:r w:rsidRPr="00AF3673">
        <w:rPr>
          <w:rFonts w:ascii="Arial" w:hAnsi="Arial" w:cs="Arial"/>
          <w:i/>
          <w:iCs/>
          <w:sz w:val="22"/>
          <w:szCs w:val="22"/>
          <w:lang w:val="es-ES"/>
        </w:rPr>
        <w:t xml:space="preserve">Preguntas a las UR </w:t>
      </w:r>
      <w:r w:rsidR="00E0523C" w:rsidRPr="00AF3673">
        <w:rPr>
          <w:rFonts w:ascii="Arial" w:hAnsi="Arial" w:cs="Arial"/>
          <w:i/>
          <w:iCs/>
          <w:sz w:val="22"/>
          <w:szCs w:val="22"/>
          <w:lang w:val="es-ES"/>
        </w:rPr>
        <w:t>operador</w:t>
      </w:r>
      <w:r w:rsidRPr="00AF3673">
        <w:rPr>
          <w:rFonts w:ascii="Arial" w:hAnsi="Arial" w:cs="Arial"/>
          <w:i/>
          <w:iCs/>
          <w:sz w:val="22"/>
          <w:szCs w:val="22"/>
          <w:lang w:val="es-ES"/>
        </w:rPr>
        <w:t>a</w:t>
      </w:r>
      <w:r w:rsidR="00E0523C" w:rsidRPr="00AF3673">
        <w:rPr>
          <w:rFonts w:ascii="Arial" w:hAnsi="Arial" w:cs="Arial"/>
          <w:i/>
          <w:iCs/>
          <w:sz w:val="22"/>
          <w:szCs w:val="22"/>
          <w:lang w:val="es-ES"/>
        </w:rPr>
        <w:t>s - colaborador</w:t>
      </w:r>
      <w:r w:rsidRPr="00AF3673">
        <w:rPr>
          <w:rFonts w:ascii="Arial" w:hAnsi="Arial" w:cs="Arial"/>
          <w:i/>
          <w:iCs/>
          <w:sz w:val="22"/>
          <w:szCs w:val="22"/>
          <w:lang w:val="es-ES"/>
        </w:rPr>
        <w:t>a</w:t>
      </w:r>
      <w:r w:rsidR="00E0523C" w:rsidRPr="00AF3673">
        <w:rPr>
          <w:rFonts w:ascii="Arial" w:hAnsi="Arial" w:cs="Arial"/>
          <w:i/>
          <w:iCs/>
          <w:sz w:val="22"/>
          <w:szCs w:val="22"/>
          <w:lang w:val="es-ES"/>
        </w:rPr>
        <w:t>s</w:t>
      </w:r>
      <w:r w:rsidR="001C7631" w:rsidRPr="00AF3673">
        <w:rPr>
          <w:rFonts w:ascii="Arial" w:hAnsi="Arial" w:cs="Arial"/>
          <w:i/>
          <w:iCs/>
          <w:sz w:val="22"/>
          <w:szCs w:val="22"/>
          <w:lang w:val="es-ES"/>
        </w:rPr>
        <w:t xml:space="preserve"> de los programas.</w:t>
      </w:r>
    </w:p>
    <w:tbl>
      <w:tblPr>
        <w:tblStyle w:val="Tablaconcuadrcula"/>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690"/>
      </w:tblGrid>
      <w:tr w:rsidR="00157B8E" w:rsidRPr="000E46A7" w14:paraId="4C33B373" w14:textId="77777777" w:rsidTr="00FF2260">
        <w:trPr>
          <w:trHeight w:val="333"/>
          <w:tblHeader/>
        </w:trPr>
        <w:tc>
          <w:tcPr>
            <w:tcW w:w="704" w:type="dxa"/>
            <w:tcBorders>
              <w:top w:val="single" w:sz="4" w:space="0" w:color="auto"/>
              <w:bottom w:val="single" w:sz="4" w:space="0" w:color="auto"/>
            </w:tcBorders>
            <w:shd w:val="clear" w:color="auto" w:fill="D9D9D9" w:themeFill="background1" w:themeFillShade="D9"/>
            <w:vAlign w:val="center"/>
          </w:tcPr>
          <w:p w14:paraId="6867DE8C" w14:textId="17372F39" w:rsidR="00157B8E" w:rsidRPr="00AF3673" w:rsidRDefault="00E0523C" w:rsidP="00AF3673">
            <w:pPr>
              <w:jc w:val="center"/>
              <w:rPr>
                <w:rFonts w:ascii="Arial" w:hAnsi="Arial" w:cs="Arial"/>
                <w:b/>
                <w:bCs/>
                <w:sz w:val="22"/>
                <w:szCs w:val="22"/>
              </w:rPr>
            </w:pPr>
            <w:r w:rsidRPr="00AF3673">
              <w:rPr>
                <w:rFonts w:ascii="Arial" w:hAnsi="Arial" w:cs="Arial"/>
                <w:b/>
                <w:bCs/>
                <w:sz w:val="22"/>
                <w:szCs w:val="22"/>
              </w:rPr>
              <w:t>No.</w:t>
            </w:r>
          </w:p>
        </w:tc>
        <w:tc>
          <w:tcPr>
            <w:tcW w:w="8690" w:type="dxa"/>
            <w:tcBorders>
              <w:top w:val="single" w:sz="4" w:space="0" w:color="auto"/>
              <w:bottom w:val="single" w:sz="4" w:space="0" w:color="auto"/>
            </w:tcBorders>
            <w:shd w:val="clear" w:color="auto" w:fill="D9D9D9" w:themeFill="background1" w:themeFillShade="D9"/>
            <w:vAlign w:val="center"/>
          </w:tcPr>
          <w:p w14:paraId="73D1A1A9" w14:textId="2BDB2F45" w:rsidR="00157B8E" w:rsidRPr="00AF3673" w:rsidRDefault="00E0523C" w:rsidP="00AF3673">
            <w:pPr>
              <w:jc w:val="center"/>
              <w:rPr>
                <w:rFonts w:ascii="Arial" w:hAnsi="Arial" w:cs="Arial"/>
                <w:b/>
                <w:bCs/>
                <w:sz w:val="22"/>
                <w:szCs w:val="22"/>
              </w:rPr>
            </w:pPr>
            <w:r w:rsidRPr="00AF3673">
              <w:rPr>
                <w:rFonts w:ascii="Arial" w:hAnsi="Arial" w:cs="Arial"/>
                <w:b/>
                <w:bCs/>
                <w:sz w:val="22"/>
                <w:szCs w:val="22"/>
              </w:rPr>
              <w:t>Pregunta</w:t>
            </w:r>
          </w:p>
        </w:tc>
      </w:tr>
      <w:tr w:rsidR="00FF2260" w14:paraId="3E992546" w14:textId="77777777" w:rsidTr="00FF2260">
        <w:trPr>
          <w:trHeight w:val="631"/>
        </w:trPr>
        <w:tc>
          <w:tcPr>
            <w:tcW w:w="9394" w:type="dxa"/>
            <w:gridSpan w:val="2"/>
            <w:tcBorders>
              <w:top w:val="single" w:sz="4" w:space="0" w:color="auto"/>
            </w:tcBorders>
            <w:vAlign w:val="center"/>
          </w:tcPr>
          <w:p w14:paraId="4FD5227E" w14:textId="529A4863" w:rsidR="00FF2260" w:rsidRPr="00433842" w:rsidRDefault="00FF2260">
            <w:pPr>
              <w:jc w:val="both"/>
              <w:rPr>
                <w:rFonts w:ascii="Roboto" w:hAnsi="Roboto"/>
                <w:color w:val="202124"/>
                <w:spacing w:val="2"/>
                <w:shd w:val="clear" w:color="auto" w:fill="FFFFFF"/>
              </w:rPr>
            </w:pPr>
            <w:r>
              <w:rPr>
                <w:rFonts w:ascii="Roboto" w:hAnsi="Roboto"/>
                <w:color w:val="202124"/>
                <w:spacing w:val="2"/>
                <w:shd w:val="clear" w:color="auto" w:fill="FFFFFF"/>
              </w:rPr>
              <w:t>ASPECTO NORMATIVO Y PRÁCTICO</w:t>
            </w:r>
          </w:p>
        </w:tc>
      </w:tr>
      <w:tr w:rsidR="00157B8E" w14:paraId="41D9CBA5" w14:textId="77777777" w:rsidTr="00AF3673">
        <w:trPr>
          <w:trHeight w:val="780"/>
        </w:trPr>
        <w:tc>
          <w:tcPr>
            <w:tcW w:w="704" w:type="dxa"/>
            <w:tcBorders>
              <w:top w:val="single" w:sz="4" w:space="0" w:color="auto"/>
            </w:tcBorders>
            <w:vAlign w:val="center"/>
          </w:tcPr>
          <w:p w14:paraId="767821B5" w14:textId="346B3A64" w:rsidR="00157B8E" w:rsidRDefault="00E0523C" w:rsidP="00AF3673">
            <w:pPr>
              <w:jc w:val="center"/>
              <w:rPr>
                <w:rFonts w:ascii="Arial" w:hAnsi="Arial" w:cs="Arial"/>
                <w:sz w:val="22"/>
                <w:szCs w:val="22"/>
              </w:rPr>
            </w:pPr>
            <w:r>
              <w:rPr>
                <w:rFonts w:ascii="Arial" w:hAnsi="Arial" w:cs="Arial"/>
                <w:sz w:val="22"/>
                <w:szCs w:val="22"/>
              </w:rPr>
              <w:t>1</w:t>
            </w:r>
          </w:p>
        </w:tc>
        <w:tc>
          <w:tcPr>
            <w:tcW w:w="8690" w:type="dxa"/>
            <w:tcBorders>
              <w:top w:val="single" w:sz="4" w:space="0" w:color="auto"/>
            </w:tcBorders>
            <w:vAlign w:val="center"/>
          </w:tcPr>
          <w:p w14:paraId="79B22246" w14:textId="1C12C417" w:rsidR="00157B8E" w:rsidRDefault="00157B8E">
            <w:pPr>
              <w:jc w:val="both"/>
              <w:rPr>
                <w:rFonts w:ascii="Arial" w:hAnsi="Arial" w:cs="Arial"/>
                <w:sz w:val="22"/>
                <w:szCs w:val="22"/>
              </w:rPr>
            </w:pPr>
            <w:r w:rsidRPr="00433842">
              <w:rPr>
                <w:rFonts w:ascii="Roboto" w:hAnsi="Roboto"/>
                <w:color w:val="202124"/>
                <w:spacing w:val="2"/>
                <w:shd w:val="clear" w:color="auto" w:fill="FFFFFF"/>
              </w:rPr>
              <w:t>¿El programa que ejecuta su dependencia está clasificado como Programa de Desarrollo Social Estatal? Justifique su respuesta indicando la normatividad</w:t>
            </w:r>
          </w:p>
        </w:tc>
      </w:tr>
      <w:tr w:rsidR="00157B8E" w14:paraId="00FF4B37" w14:textId="77777777" w:rsidTr="00AF3673">
        <w:trPr>
          <w:trHeight w:val="860"/>
        </w:trPr>
        <w:tc>
          <w:tcPr>
            <w:tcW w:w="704" w:type="dxa"/>
            <w:vAlign w:val="center"/>
          </w:tcPr>
          <w:p w14:paraId="5B66484A" w14:textId="10ABE1A7" w:rsidR="00157B8E" w:rsidRDefault="00E0523C" w:rsidP="00AF3673">
            <w:pPr>
              <w:jc w:val="center"/>
              <w:rPr>
                <w:rFonts w:ascii="Arial" w:hAnsi="Arial" w:cs="Arial"/>
                <w:sz w:val="22"/>
                <w:szCs w:val="22"/>
              </w:rPr>
            </w:pPr>
            <w:r>
              <w:rPr>
                <w:rFonts w:ascii="Arial" w:hAnsi="Arial" w:cs="Arial"/>
                <w:sz w:val="22"/>
                <w:szCs w:val="22"/>
              </w:rPr>
              <w:t>2</w:t>
            </w:r>
          </w:p>
        </w:tc>
        <w:tc>
          <w:tcPr>
            <w:tcW w:w="8690" w:type="dxa"/>
            <w:vAlign w:val="center"/>
          </w:tcPr>
          <w:p w14:paraId="7DF0266E" w14:textId="463EEBEE" w:rsidR="00157B8E" w:rsidRDefault="00157B8E">
            <w:pPr>
              <w:jc w:val="both"/>
              <w:rPr>
                <w:rFonts w:ascii="Arial" w:hAnsi="Arial" w:cs="Arial"/>
                <w:sz w:val="22"/>
                <w:szCs w:val="22"/>
              </w:rPr>
            </w:pPr>
            <w:r w:rsidRPr="00433842">
              <w:rPr>
                <w:rFonts w:ascii="Roboto" w:hAnsi="Roboto"/>
                <w:color w:val="202124"/>
                <w:spacing w:val="2"/>
                <w:shd w:val="clear" w:color="auto" w:fill="FFFFFF"/>
              </w:rPr>
              <w:t>¿El programa que ejecuta su dependencia contribuye a disminuir alguna carencia social (de acuerdo la medición de la pobreza emitido por el CONEVAL)? Indique a que carencia social</w:t>
            </w:r>
          </w:p>
        </w:tc>
      </w:tr>
      <w:tr w:rsidR="00157B8E" w14:paraId="022B569E" w14:textId="77777777" w:rsidTr="00FF2260">
        <w:trPr>
          <w:trHeight w:val="784"/>
        </w:trPr>
        <w:tc>
          <w:tcPr>
            <w:tcW w:w="704" w:type="dxa"/>
            <w:vAlign w:val="center"/>
          </w:tcPr>
          <w:p w14:paraId="5CF53D31" w14:textId="2CFC768C" w:rsidR="00157B8E" w:rsidRDefault="00E0523C" w:rsidP="00AF3673">
            <w:pPr>
              <w:jc w:val="center"/>
              <w:rPr>
                <w:rFonts w:ascii="Arial" w:hAnsi="Arial" w:cs="Arial"/>
                <w:sz w:val="22"/>
                <w:szCs w:val="22"/>
              </w:rPr>
            </w:pPr>
            <w:r>
              <w:rPr>
                <w:rFonts w:ascii="Arial" w:hAnsi="Arial" w:cs="Arial"/>
                <w:sz w:val="22"/>
                <w:szCs w:val="22"/>
              </w:rPr>
              <w:t>3</w:t>
            </w:r>
          </w:p>
        </w:tc>
        <w:tc>
          <w:tcPr>
            <w:tcW w:w="8690" w:type="dxa"/>
            <w:vAlign w:val="center"/>
          </w:tcPr>
          <w:p w14:paraId="47397431" w14:textId="492F9FE0" w:rsidR="00157B8E" w:rsidRDefault="00017F29">
            <w:pPr>
              <w:jc w:val="both"/>
              <w:rPr>
                <w:rFonts w:ascii="Arial" w:hAnsi="Arial" w:cs="Arial"/>
                <w:sz w:val="22"/>
                <w:szCs w:val="22"/>
              </w:rPr>
            </w:pPr>
            <w:r w:rsidRPr="00433842">
              <w:rPr>
                <w:rFonts w:ascii="Roboto" w:hAnsi="Roboto"/>
                <w:color w:val="202124"/>
                <w:spacing w:val="2"/>
                <w:shd w:val="clear" w:color="auto" w:fill="FFFFFF"/>
              </w:rPr>
              <w:t>¿Cuál es la normatividad que establece la obligatoriedad de establecer Reglas de Operación? Señale nombre de la normativa, artículos e indique links de consulta pública</w:t>
            </w:r>
          </w:p>
        </w:tc>
      </w:tr>
      <w:tr w:rsidR="00157B8E" w14:paraId="2CFA3172" w14:textId="77777777" w:rsidTr="00FF2260">
        <w:trPr>
          <w:trHeight w:val="838"/>
        </w:trPr>
        <w:tc>
          <w:tcPr>
            <w:tcW w:w="704" w:type="dxa"/>
            <w:vAlign w:val="center"/>
          </w:tcPr>
          <w:p w14:paraId="53A6A491" w14:textId="6C5C9925" w:rsidR="00157B8E" w:rsidRDefault="00E0523C" w:rsidP="00AF3673">
            <w:pPr>
              <w:jc w:val="center"/>
              <w:rPr>
                <w:rFonts w:ascii="Arial" w:hAnsi="Arial" w:cs="Arial"/>
                <w:sz w:val="22"/>
                <w:szCs w:val="22"/>
              </w:rPr>
            </w:pPr>
            <w:r>
              <w:rPr>
                <w:rFonts w:ascii="Arial" w:hAnsi="Arial" w:cs="Arial"/>
                <w:sz w:val="22"/>
                <w:szCs w:val="22"/>
              </w:rPr>
              <w:t>4</w:t>
            </w:r>
          </w:p>
        </w:tc>
        <w:tc>
          <w:tcPr>
            <w:tcW w:w="8690" w:type="dxa"/>
            <w:vAlign w:val="center"/>
          </w:tcPr>
          <w:p w14:paraId="3B043F39" w14:textId="68A7DE11" w:rsidR="00157B8E" w:rsidRDefault="00017F29">
            <w:pPr>
              <w:jc w:val="both"/>
              <w:rPr>
                <w:rFonts w:ascii="Arial" w:hAnsi="Arial" w:cs="Arial"/>
                <w:sz w:val="22"/>
                <w:szCs w:val="22"/>
              </w:rPr>
            </w:pPr>
            <w:r w:rsidRPr="00433842">
              <w:rPr>
                <w:rFonts w:ascii="Roboto" w:hAnsi="Roboto"/>
                <w:color w:val="202124"/>
                <w:spacing w:val="2"/>
                <w:shd w:val="clear" w:color="auto" w:fill="FFFFFF"/>
              </w:rPr>
              <w:t>¿Cuál es el proceso para establecer las ROP, desde el diseño, validación, publicación y seguimiento?</w:t>
            </w:r>
            <w:r w:rsidRPr="00433842">
              <w:rPr>
                <w:rFonts w:ascii="Roboto" w:hAnsi="Roboto"/>
                <w:color w:val="D93025"/>
                <w:spacing w:val="2"/>
                <w:shd w:val="clear" w:color="auto" w:fill="FFFFFF"/>
              </w:rPr>
              <w:t> </w:t>
            </w:r>
          </w:p>
        </w:tc>
      </w:tr>
      <w:tr w:rsidR="00157B8E" w14:paraId="7A699584" w14:textId="77777777" w:rsidTr="00FF2260">
        <w:trPr>
          <w:trHeight w:val="850"/>
        </w:trPr>
        <w:tc>
          <w:tcPr>
            <w:tcW w:w="704" w:type="dxa"/>
            <w:vAlign w:val="center"/>
          </w:tcPr>
          <w:p w14:paraId="15479DAF" w14:textId="376C1ACD" w:rsidR="00157B8E" w:rsidRDefault="00E0523C" w:rsidP="00AF3673">
            <w:pPr>
              <w:jc w:val="center"/>
              <w:rPr>
                <w:rFonts w:ascii="Arial" w:hAnsi="Arial" w:cs="Arial"/>
                <w:sz w:val="22"/>
                <w:szCs w:val="22"/>
              </w:rPr>
            </w:pPr>
            <w:r>
              <w:rPr>
                <w:rFonts w:ascii="Arial" w:hAnsi="Arial" w:cs="Arial"/>
                <w:sz w:val="22"/>
                <w:szCs w:val="22"/>
              </w:rPr>
              <w:t>5</w:t>
            </w:r>
          </w:p>
        </w:tc>
        <w:tc>
          <w:tcPr>
            <w:tcW w:w="8690" w:type="dxa"/>
            <w:vAlign w:val="center"/>
          </w:tcPr>
          <w:p w14:paraId="7779100C" w14:textId="7F30EF4C" w:rsidR="00157B8E" w:rsidRDefault="00017F29">
            <w:pPr>
              <w:jc w:val="both"/>
              <w:rPr>
                <w:rFonts w:ascii="Arial" w:hAnsi="Arial" w:cs="Arial"/>
                <w:sz w:val="22"/>
                <w:szCs w:val="22"/>
              </w:rPr>
            </w:pPr>
            <w:r w:rsidRPr="00433842">
              <w:rPr>
                <w:rFonts w:ascii="Roboto" w:hAnsi="Roboto"/>
                <w:color w:val="202124"/>
                <w:spacing w:val="2"/>
                <w:shd w:val="clear" w:color="auto" w:fill="FFFFFF"/>
              </w:rPr>
              <w:t>¿Cuál es la relación del programa que ejecuta su dependencia con el programa presupuestario?</w:t>
            </w:r>
            <w:r w:rsidRPr="00433842">
              <w:rPr>
                <w:rFonts w:ascii="Roboto" w:hAnsi="Roboto"/>
                <w:color w:val="D93025"/>
                <w:spacing w:val="2"/>
                <w:shd w:val="clear" w:color="auto" w:fill="FFFFFF"/>
              </w:rPr>
              <w:t> </w:t>
            </w:r>
          </w:p>
        </w:tc>
      </w:tr>
      <w:tr w:rsidR="00157B8E" w14:paraId="3F81A11D" w14:textId="77777777" w:rsidTr="00FF2260">
        <w:trPr>
          <w:trHeight w:val="862"/>
        </w:trPr>
        <w:tc>
          <w:tcPr>
            <w:tcW w:w="704" w:type="dxa"/>
            <w:vAlign w:val="center"/>
          </w:tcPr>
          <w:p w14:paraId="3F99DE37" w14:textId="494CF5C6" w:rsidR="00157B8E" w:rsidRDefault="00E0523C" w:rsidP="00AF3673">
            <w:pPr>
              <w:jc w:val="center"/>
              <w:rPr>
                <w:rFonts w:ascii="Arial" w:hAnsi="Arial" w:cs="Arial"/>
                <w:sz w:val="22"/>
                <w:szCs w:val="22"/>
              </w:rPr>
            </w:pPr>
            <w:r>
              <w:rPr>
                <w:rFonts w:ascii="Arial" w:hAnsi="Arial" w:cs="Arial"/>
                <w:sz w:val="22"/>
                <w:szCs w:val="22"/>
              </w:rPr>
              <w:t>6</w:t>
            </w:r>
          </w:p>
        </w:tc>
        <w:tc>
          <w:tcPr>
            <w:tcW w:w="8690" w:type="dxa"/>
            <w:vAlign w:val="center"/>
          </w:tcPr>
          <w:p w14:paraId="0CEEC82A" w14:textId="43BB851C" w:rsidR="00157B8E" w:rsidRDefault="00017F29">
            <w:pPr>
              <w:jc w:val="both"/>
              <w:rPr>
                <w:rFonts w:ascii="Arial" w:hAnsi="Arial" w:cs="Arial"/>
                <w:sz w:val="22"/>
                <w:szCs w:val="22"/>
              </w:rPr>
            </w:pPr>
            <w:r w:rsidRPr="00433842">
              <w:rPr>
                <w:rFonts w:ascii="Roboto" w:hAnsi="Roboto"/>
                <w:color w:val="202124"/>
                <w:spacing w:val="2"/>
                <w:shd w:val="clear" w:color="auto" w:fill="FFFFFF"/>
              </w:rPr>
              <w:t>¿Conoce los lineamientos estatales para integrar ROP establecidos por la Secretaría de Bienestar?</w:t>
            </w:r>
          </w:p>
        </w:tc>
      </w:tr>
      <w:tr w:rsidR="00157B8E" w14:paraId="2390DE37" w14:textId="77777777" w:rsidTr="00AF3673">
        <w:trPr>
          <w:trHeight w:val="776"/>
        </w:trPr>
        <w:tc>
          <w:tcPr>
            <w:tcW w:w="704" w:type="dxa"/>
            <w:vAlign w:val="center"/>
          </w:tcPr>
          <w:p w14:paraId="6B0EB5AA" w14:textId="287D9BD3" w:rsidR="00157B8E" w:rsidRDefault="00E0523C" w:rsidP="00AF3673">
            <w:pPr>
              <w:jc w:val="center"/>
              <w:rPr>
                <w:rFonts w:ascii="Arial" w:hAnsi="Arial" w:cs="Arial"/>
                <w:sz w:val="22"/>
                <w:szCs w:val="22"/>
              </w:rPr>
            </w:pPr>
            <w:r>
              <w:rPr>
                <w:rFonts w:ascii="Arial" w:hAnsi="Arial" w:cs="Arial"/>
                <w:sz w:val="22"/>
                <w:szCs w:val="22"/>
              </w:rPr>
              <w:t>7</w:t>
            </w:r>
          </w:p>
        </w:tc>
        <w:tc>
          <w:tcPr>
            <w:tcW w:w="8690" w:type="dxa"/>
            <w:vAlign w:val="center"/>
          </w:tcPr>
          <w:p w14:paraId="2E5C3CAF" w14:textId="5C71E98B" w:rsidR="00157B8E" w:rsidRDefault="00017F29">
            <w:pPr>
              <w:jc w:val="both"/>
              <w:rPr>
                <w:rFonts w:ascii="Arial" w:hAnsi="Arial" w:cs="Arial"/>
                <w:sz w:val="22"/>
                <w:szCs w:val="22"/>
              </w:rPr>
            </w:pPr>
            <w:r w:rsidRPr="00433842">
              <w:rPr>
                <w:rFonts w:ascii="Roboto" w:hAnsi="Roboto"/>
                <w:color w:val="202124"/>
                <w:spacing w:val="2"/>
                <w:shd w:val="clear" w:color="auto" w:fill="FFFFFF"/>
              </w:rPr>
              <w:t>¿Existe algún acercamiento por parte de la Secretaría de Bienestar para el establecimiento de ROP?</w:t>
            </w:r>
          </w:p>
        </w:tc>
      </w:tr>
      <w:tr w:rsidR="00017F29" w14:paraId="5C28655F" w14:textId="77777777" w:rsidTr="00FF2260">
        <w:trPr>
          <w:trHeight w:val="993"/>
        </w:trPr>
        <w:tc>
          <w:tcPr>
            <w:tcW w:w="704" w:type="dxa"/>
            <w:vAlign w:val="center"/>
          </w:tcPr>
          <w:p w14:paraId="51A96315" w14:textId="75CFC0E5" w:rsidR="00017F29" w:rsidRDefault="00E0523C" w:rsidP="00AF3673">
            <w:pPr>
              <w:jc w:val="center"/>
              <w:rPr>
                <w:rFonts w:ascii="Arial" w:hAnsi="Arial" w:cs="Arial"/>
                <w:sz w:val="22"/>
                <w:szCs w:val="22"/>
              </w:rPr>
            </w:pPr>
            <w:r>
              <w:rPr>
                <w:rFonts w:ascii="Arial" w:hAnsi="Arial" w:cs="Arial"/>
                <w:sz w:val="22"/>
                <w:szCs w:val="22"/>
              </w:rPr>
              <w:lastRenderedPageBreak/>
              <w:t>8</w:t>
            </w:r>
          </w:p>
        </w:tc>
        <w:tc>
          <w:tcPr>
            <w:tcW w:w="8690" w:type="dxa"/>
            <w:vAlign w:val="center"/>
          </w:tcPr>
          <w:p w14:paraId="6A4B0C6B" w14:textId="1B0A34C7" w:rsidR="00017F29" w:rsidRPr="00433842" w:rsidRDefault="00017F29">
            <w:pPr>
              <w:jc w:val="both"/>
              <w:rPr>
                <w:rFonts w:ascii="Roboto" w:hAnsi="Roboto"/>
                <w:color w:val="202124"/>
                <w:spacing w:val="2"/>
                <w:shd w:val="clear" w:color="auto" w:fill="FFFFFF"/>
              </w:rPr>
            </w:pPr>
            <w:r w:rsidRPr="00433842">
              <w:rPr>
                <w:rFonts w:ascii="Roboto" w:hAnsi="Roboto"/>
                <w:color w:val="202124"/>
                <w:spacing w:val="2"/>
                <w:shd w:val="clear" w:color="auto" w:fill="FFFFFF"/>
              </w:rPr>
              <w:t>De acuerdo con los Lineamientos estatales, ¿qué elementos son los más complicados de implementar?</w:t>
            </w:r>
            <w:r w:rsidRPr="00433842">
              <w:rPr>
                <w:rFonts w:ascii="Roboto" w:hAnsi="Roboto"/>
                <w:color w:val="D93025"/>
                <w:spacing w:val="2"/>
                <w:shd w:val="clear" w:color="auto" w:fill="FFFFFF"/>
              </w:rPr>
              <w:t> </w:t>
            </w:r>
          </w:p>
        </w:tc>
      </w:tr>
      <w:tr w:rsidR="00017F29" w14:paraId="4E155045" w14:textId="77777777" w:rsidTr="00FF2260">
        <w:trPr>
          <w:trHeight w:val="992"/>
        </w:trPr>
        <w:tc>
          <w:tcPr>
            <w:tcW w:w="704" w:type="dxa"/>
            <w:vAlign w:val="center"/>
          </w:tcPr>
          <w:p w14:paraId="11193798" w14:textId="3E2809D4" w:rsidR="00017F29" w:rsidRDefault="00E0523C" w:rsidP="00AF3673">
            <w:pPr>
              <w:jc w:val="center"/>
              <w:rPr>
                <w:rFonts w:ascii="Arial" w:hAnsi="Arial" w:cs="Arial"/>
                <w:sz w:val="22"/>
                <w:szCs w:val="22"/>
              </w:rPr>
            </w:pPr>
            <w:r>
              <w:rPr>
                <w:rFonts w:ascii="Arial" w:hAnsi="Arial" w:cs="Arial"/>
                <w:sz w:val="22"/>
                <w:szCs w:val="22"/>
              </w:rPr>
              <w:t>9</w:t>
            </w:r>
          </w:p>
        </w:tc>
        <w:tc>
          <w:tcPr>
            <w:tcW w:w="8690" w:type="dxa"/>
            <w:vAlign w:val="center"/>
          </w:tcPr>
          <w:p w14:paraId="0F76728D" w14:textId="68717FCC" w:rsidR="00017F29" w:rsidRPr="00433842" w:rsidRDefault="00017F29">
            <w:pPr>
              <w:jc w:val="both"/>
              <w:rPr>
                <w:rFonts w:ascii="Roboto" w:hAnsi="Roboto"/>
                <w:color w:val="202124"/>
                <w:spacing w:val="2"/>
                <w:shd w:val="clear" w:color="auto" w:fill="FFFFFF"/>
              </w:rPr>
            </w:pPr>
            <w:r w:rsidRPr="00433842">
              <w:rPr>
                <w:rFonts w:ascii="Roboto" w:hAnsi="Roboto"/>
                <w:color w:val="202124"/>
                <w:spacing w:val="2"/>
                <w:shd w:val="clear" w:color="auto" w:fill="FFFFFF"/>
              </w:rPr>
              <w:t xml:space="preserve">De acuerdo con su experiencia </w:t>
            </w:r>
            <w:r w:rsidR="00A023D0">
              <w:rPr>
                <w:rFonts w:ascii="Roboto" w:hAnsi="Roboto"/>
                <w:color w:val="202124"/>
                <w:spacing w:val="2"/>
                <w:shd w:val="clear" w:color="auto" w:fill="FFFFFF"/>
              </w:rPr>
              <w:t>¿</w:t>
            </w:r>
            <w:r w:rsidRPr="00433842">
              <w:rPr>
                <w:rFonts w:ascii="Roboto" w:hAnsi="Roboto"/>
                <w:color w:val="202124"/>
                <w:spacing w:val="2"/>
                <w:shd w:val="clear" w:color="auto" w:fill="FFFFFF"/>
              </w:rPr>
              <w:t>que áreas de oportunidad identifica para la implementación y seguimiento de ROP en el estado?</w:t>
            </w:r>
            <w:r w:rsidRPr="00433842">
              <w:rPr>
                <w:rFonts w:ascii="Roboto" w:hAnsi="Roboto"/>
                <w:color w:val="D93025"/>
                <w:spacing w:val="2"/>
                <w:shd w:val="clear" w:color="auto" w:fill="FFFFFF"/>
              </w:rPr>
              <w:t> </w:t>
            </w:r>
          </w:p>
        </w:tc>
      </w:tr>
    </w:tbl>
    <w:p w14:paraId="7E92A11C" w14:textId="5A3BB19F" w:rsidR="00F515A2" w:rsidRPr="009E72F7" w:rsidRDefault="00744B47" w:rsidP="005E202E">
      <w:pPr>
        <w:pStyle w:val="EvTtulo2"/>
        <w:spacing w:line="240" w:lineRule="auto"/>
        <w:rPr>
          <w:rFonts w:cs="Arial"/>
          <w:color w:val="595959" w:themeColor="text1" w:themeTint="A6"/>
          <w:sz w:val="22"/>
          <w:szCs w:val="22"/>
          <w:lang w:val="es-ES"/>
        </w:rPr>
      </w:pPr>
      <w:bookmarkStart w:id="336" w:name="_Toc92291226"/>
      <w:r w:rsidRPr="009E72F7">
        <w:rPr>
          <w:rFonts w:cs="Arial"/>
          <w:color w:val="595959" w:themeColor="text1" w:themeTint="A6"/>
          <w:sz w:val="22"/>
          <w:szCs w:val="22"/>
          <w:lang w:val="es-ES"/>
        </w:rPr>
        <w:t>Muestras.</w:t>
      </w:r>
      <w:bookmarkEnd w:id="336"/>
    </w:p>
    <w:p w14:paraId="44F57770" w14:textId="587393FF" w:rsidR="00D46419" w:rsidRPr="005E202E" w:rsidRDefault="00744B47" w:rsidP="009E72F7">
      <w:pPr>
        <w:jc w:val="both"/>
        <w:rPr>
          <w:rFonts w:ascii="Arial" w:hAnsi="Arial" w:cs="Arial"/>
          <w:sz w:val="22"/>
          <w:szCs w:val="22"/>
          <w:lang w:val="es-ES"/>
        </w:rPr>
      </w:pPr>
      <w:r w:rsidRPr="005E202E">
        <w:rPr>
          <w:rFonts w:ascii="Arial" w:hAnsi="Arial" w:cs="Arial"/>
          <w:sz w:val="22"/>
          <w:szCs w:val="22"/>
          <w:lang w:val="es-ES"/>
        </w:rPr>
        <w:t xml:space="preserve">Se utilizaron como objeto de estudio 7 Programas de Desarrollo Social </w:t>
      </w:r>
      <w:r w:rsidR="00A70B8B">
        <w:rPr>
          <w:rFonts w:ascii="Arial" w:hAnsi="Arial" w:cs="Arial"/>
          <w:sz w:val="22"/>
          <w:szCs w:val="22"/>
          <w:lang w:val="es-ES"/>
        </w:rPr>
        <w:t>conforme a lo indicado en los Términos de Referencia</w:t>
      </w:r>
      <w:r w:rsidRPr="005E202E">
        <w:rPr>
          <w:rFonts w:ascii="Arial" w:hAnsi="Arial" w:cs="Arial"/>
          <w:sz w:val="22"/>
          <w:szCs w:val="22"/>
          <w:lang w:val="es-ES"/>
        </w:rPr>
        <w:t>, esta muestra se encuentra dentro de</w:t>
      </w:r>
      <w:r w:rsidR="00D46419" w:rsidRPr="005E202E">
        <w:rPr>
          <w:rFonts w:ascii="Arial" w:hAnsi="Arial" w:cs="Arial"/>
          <w:sz w:val="22"/>
          <w:szCs w:val="22"/>
          <w:lang w:val="es-ES"/>
        </w:rPr>
        <w:t xml:space="preserve"> un rango por debajo de una muestra de confianza para el análisis de una estrategia, es decir, los resultados cuantitativos tomados de las variables nominales no representan las características de toda la población, en este caso las Reglas de Operación.</w:t>
      </w:r>
    </w:p>
    <w:p w14:paraId="1BCF69D0" w14:textId="77777777" w:rsidR="00D46419" w:rsidRPr="005E202E" w:rsidRDefault="00D46419" w:rsidP="005E202E">
      <w:pPr>
        <w:jc w:val="both"/>
        <w:rPr>
          <w:rFonts w:ascii="Arial" w:hAnsi="Arial" w:cs="Arial"/>
          <w:sz w:val="22"/>
          <w:szCs w:val="22"/>
          <w:lang w:val="es-ES"/>
        </w:rPr>
      </w:pPr>
    </w:p>
    <w:p w14:paraId="707B72AE" w14:textId="6DAC7930" w:rsidR="00412B05" w:rsidRPr="005E202E" w:rsidRDefault="00D46419" w:rsidP="005E202E">
      <w:pPr>
        <w:jc w:val="both"/>
        <w:rPr>
          <w:rFonts w:ascii="Arial" w:hAnsi="Arial" w:cs="Arial"/>
          <w:sz w:val="22"/>
          <w:szCs w:val="22"/>
          <w:lang w:val="es-ES"/>
        </w:rPr>
      </w:pPr>
      <w:r w:rsidRPr="00CA38D7">
        <w:rPr>
          <w:rFonts w:ascii="Arial" w:hAnsi="Arial" w:cs="Arial"/>
          <w:sz w:val="22"/>
          <w:szCs w:val="22"/>
          <w:lang w:val="es-ES"/>
        </w:rPr>
        <w:t>T</w:t>
      </w:r>
      <w:r w:rsidR="00744B47" w:rsidRPr="00CA38D7">
        <w:rPr>
          <w:rFonts w:ascii="Arial" w:hAnsi="Arial" w:cs="Arial"/>
          <w:sz w:val="22"/>
          <w:szCs w:val="22"/>
          <w:lang w:val="es-ES"/>
        </w:rPr>
        <w:t xml:space="preserve">omando en cuenta el universo de </w:t>
      </w:r>
      <w:r w:rsidR="00FA7152" w:rsidRPr="00AF3673">
        <w:rPr>
          <w:rFonts w:ascii="Arial" w:hAnsi="Arial" w:cs="Arial"/>
          <w:sz w:val="22"/>
          <w:szCs w:val="22"/>
          <w:lang w:val="es-ES"/>
        </w:rPr>
        <w:t>20</w:t>
      </w:r>
      <w:r w:rsidR="00744B47" w:rsidRPr="00CA38D7">
        <w:rPr>
          <w:rFonts w:ascii="Arial" w:hAnsi="Arial" w:cs="Arial"/>
          <w:sz w:val="22"/>
          <w:szCs w:val="22"/>
          <w:lang w:val="es-ES"/>
        </w:rPr>
        <w:t xml:space="preserve"> programas con ROP</w:t>
      </w:r>
      <w:r w:rsidR="00FA7152" w:rsidRPr="00AF3673">
        <w:rPr>
          <w:rFonts w:ascii="Arial" w:hAnsi="Arial" w:cs="Arial"/>
          <w:sz w:val="22"/>
          <w:szCs w:val="22"/>
          <w:lang w:val="es-ES"/>
        </w:rPr>
        <w:t xml:space="preserve"> y lineamientos de operación</w:t>
      </w:r>
      <w:r w:rsidR="00744B47" w:rsidRPr="00CA38D7">
        <w:rPr>
          <w:rFonts w:ascii="Arial" w:hAnsi="Arial" w:cs="Arial"/>
          <w:sz w:val="22"/>
          <w:szCs w:val="22"/>
          <w:lang w:val="es-ES"/>
        </w:rPr>
        <w:t xml:space="preserve"> que comparten características similares</w:t>
      </w:r>
      <w:r w:rsidR="000A7A64" w:rsidRPr="00CA38D7">
        <w:rPr>
          <w:rFonts w:ascii="Arial" w:hAnsi="Arial" w:cs="Arial"/>
          <w:sz w:val="22"/>
          <w:szCs w:val="22"/>
          <w:lang w:val="es-ES"/>
        </w:rPr>
        <w:t xml:space="preserve"> y</w:t>
      </w:r>
      <w:r w:rsidR="00744B47" w:rsidRPr="00CA38D7">
        <w:rPr>
          <w:rFonts w:ascii="Arial" w:hAnsi="Arial" w:cs="Arial"/>
          <w:sz w:val="22"/>
          <w:szCs w:val="22"/>
          <w:lang w:val="es-ES"/>
        </w:rPr>
        <w:t xml:space="preserve"> dejando fuera del universo de análisis los otros </w:t>
      </w:r>
      <w:r w:rsidR="00A36258" w:rsidRPr="00AF3673">
        <w:rPr>
          <w:rFonts w:ascii="Arial" w:hAnsi="Arial" w:cs="Arial"/>
          <w:sz w:val="22"/>
          <w:szCs w:val="22"/>
          <w:lang w:val="es-ES"/>
        </w:rPr>
        <w:t>43</w:t>
      </w:r>
      <w:r w:rsidR="00A36258" w:rsidRPr="00CA38D7">
        <w:rPr>
          <w:rFonts w:ascii="Arial" w:hAnsi="Arial" w:cs="Arial"/>
          <w:sz w:val="22"/>
          <w:szCs w:val="22"/>
          <w:lang w:val="es-ES"/>
        </w:rPr>
        <w:t xml:space="preserve"> </w:t>
      </w:r>
      <w:r w:rsidR="00744B47" w:rsidRPr="00CA38D7">
        <w:rPr>
          <w:rFonts w:ascii="Arial" w:hAnsi="Arial" w:cs="Arial"/>
          <w:sz w:val="22"/>
          <w:szCs w:val="22"/>
          <w:lang w:val="es-ES"/>
        </w:rPr>
        <w:t>programas que no cuentan con Reglas de Operación definidas</w:t>
      </w:r>
      <w:r w:rsidRPr="00CA38D7">
        <w:rPr>
          <w:rFonts w:ascii="Arial" w:hAnsi="Arial" w:cs="Arial"/>
          <w:sz w:val="22"/>
          <w:szCs w:val="22"/>
          <w:lang w:val="es-ES"/>
        </w:rPr>
        <w:t xml:space="preserve">, el análisis para una estrategia de este universo deberá ser de </w:t>
      </w:r>
      <w:r w:rsidR="003E3642" w:rsidRPr="00CA38D7">
        <w:rPr>
          <w:rFonts w:ascii="Arial" w:hAnsi="Arial" w:cs="Arial"/>
          <w:sz w:val="22"/>
          <w:szCs w:val="22"/>
          <w:lang w:val="es-ES"/>
        </w:rPr>
        <w:t xml:space="preserve">la totalidad de </w:t>
      </w:r>
      <w:r w:rsidRPr="00CA38D7">
        <w:rPr>
          <w:rFonts w:ascii="Arial" w:hAnsi="Arial" w:cs="Arial"/>
          <w:sz w:val="22"/>
          <w:szCs w:val="22"/>
          <w:lang w:val="es-ES"/>
        </w:rPr>
        <w:t xml:space="preserve">los </w:t>
      </w:r>
      <w:r w:rsidR="00762FF0" w:rsidRPr="00AF3673">
        <w:rPr>
          <w:rFonts w:ascii="Arial" w:hAnsi="Arial" w:cs="Arial"/>
          <w:sz w:val="22"/>
          <w:szCs w:val="22"/>
          <w:lang w:val="es-ES"/>
        </w:rPr>
        <w:t>20</w:t>
      </w:r>
      <w:r w:rsidRPr="00CA38D7">
        <w:rPr>
          <w:rFonts w:ascii="Arial" w:hAnsi="Arial" w:cs="Arial"/>
          <w:sz w:val="22"/>
          <w:szCs w:val="22"/>
          <w:lang w:val="es-ES"/>
        </w:rPr>
        <w:t xml:space="preserve"> programas</w:t>
      </w:r>
      <w:r w:rsidR="00744B47" w:rsidRPr="00CA38D7">
        <w:rPr>
          <w:rFonts w:ascii="Arial" w:hAnsi="Arial" w:cs="Arial"/>
          <w:sz w:val="22"/>
          <w:szCs w:val="22"/>
          <w:lang w:val="es-ES"/>
        </w:rPr>
        <w:t>.</w:t>
      </w:r>
      <w:r w:rsidRPr="00CA38D7">
        <w:rPr>
          <w:rFonts w:ascii="Arial" w:hAnsi="Arial" w:cs="Arial"/>
          <w:sz w:val="22"/>
          <w:szCs w:val="22"/>
          <w:lang w:val="es-ES"/>
        </w:rPr>
        <w:t xml:space="preserve"> En caso de contar con información completa para el análisis de los 4</w:t>
      </w:r>
      <w:r w:rsidR="003651FD" w:rsidRPr="00AF3673">
        <w:rPr>
          <w:rFonts w:ascii="Arial" w:hAnsi="Arial" w:cs="Arial"/>
          <w:sz w:val="22"/>
          <w:szCs w:val="22"/>
          <w:lang w:val="es-ES"/>
        </w:rPr>
        <w:t>3</w:t>
      </w:r>
      <w:r w:rsidRPr="00CA38D7">
        <w:rPr>
          <w:rFonts w:ascii="Arial" w:hAnsi="Arial" w:cs="Arial"/>
          <w:sz w:val="22"/>
          <w:szCs w:val="22"/>
          <w:lang w:val="es-ES"/>
        </w:rPr>
        <w:t xml:space="preserve"> programas una muestra de confianza sería de </w:t>
      </w:r>
      <w:r w:rsidR="00721E57" w:rsidRPr="00AF3673">
        <w:rPr>
          <w:rFonts w:ascii="Arial" w:hAnsi="Arial" w:cs="Arial"/>
          <w:sz w:val="22"/>
          <w:szCs w:val="22"/>
          <w:lang w:val="es-ES"/>
        </w:rPr>
        <w:t>39</w:t>
      </w:r>
      <w:r w:rsidRPr="00CA38D7">
        <w:rPr>
          <w:rFonts w:ascii="Arial" w:hAnsi="Arial" w:cs="Arial"/>
          <w:sz w:val="22"/>
          <w:szCs w:val="22"/>
          <w:lang w:val="es-ES"/>
        </w:rPr>
        <w:t xml:space="preserve"> programas.</w:t>
      </w:r>
      <w:r w:rsidR="00412B05" w:rsidRPr="00CA38D7">
        <w:rPr>
          <w:rFonts w:ascii="Arial" w:hAnsi="Arial" w:cs="Arial"/>
          <w:sz w:val="22"/>
          <w:szCs w:val="22"/>
          <w:lang w:val="es-ES"/>
        </w:rPr>
        <w:t xml:space="preserve"> Estas cifras </w:t>
      </w:r>
      <w:r w:rsidR="00B16EC8" w:rsidRPr="00CA38D7">
        <w:rPr>
          <w:rFonts w:ascii="Arial" w:hAnsi="Arial" w:cs="Arial"/>
          <w:sz w:val="22"/>
          <w:szCs w:val="22"/>
          <w:lang w:val="es-ES"/>
        </w:rPr>
        <w:t>son resultado de contar como</w:t>
      </w:r>
      <w:r w:rsidR="00412B05" w:rsidRPr="00CA38D7">
        <w:rPr>
          <w:rFonts w:ascii="Arial" w:hAnsi="Arial" w:cs="Arial"/>
          <w:sz w:val="22"/>
          <w:szCs w:val="22"/>
          <w:lang w:val="es-ES"/>
        </w:rPr>
        <w:t xml:space="preserve"> referencia</w:t>
      </w:r>
      <w:r w:rsidR="001F5898" w:rsidRPr="00AF3673">
        <w:rPr>
          <w:rFonts w:ascii="Arial" w:hAnsi="Arial" w:cs="Arial"/>
          <w:sz w:val="22"/>
          <w:szCs w:val="22"/>
          <w:lang w:val="es-ES"/>
        </w:rPr>
        <w:t xml:space="preserve"> </w:t>
      </w:r>
      <w:r w:rsidR="00412B05" w:rsidRPr="00CA38D7">
        <w:rPr>
          <w:rFonts w:ascii="Arial" w:hAnsi="Arial" w:cs="Arial"/>
          <w:sz w:val="22"/>
          <w:szCs w:val="22"/>
          <w:lang w:val="es-ES"/>
        </w:rPr>
        <w:t>un nivel de confianza del 95% con margen de error</w:t>
      </w:r>
      <w:r w:rsidR="00C1154F" w:rsidRPr="00CA38D7">
        <w:rPr>
          <w:rFonts w:ascii="Arial" w:hAnsi="Arial" w:cs="Arial"/>
          <w:sz w:val="22"/>
          <w:szCs w:val="22"/>
          <w:lang w:val="es-ES"/>
        </w:rPr>
        <w:t xml:space="preserve"> </w:t>
      </w:r>
      <w:r w:rsidR="00412B05" w:rsidRPr="00CA38D7">
        <w:rPr>
          <w:rFonts w:ascii="Arial" w:hAnsi="Arial" w:cs="Arial"/>
          <w:sz w:val="22"/>
          <w:szCs w:val="22"/>
          <w:lang w:val="es-ES"/>
        </w:rPr>
        <w:t>del 5%</w:t>
      </w:r>
      <w:r w:rsidR="00C1154F" w:rsidRPr="00CA38D7">
        <w:rPr>
          <w:rFonts w:ascii="Arial" w:hAnsi="Arial" w:cs="Arial"/>
          <w:sz w:val="22"/>
          <w:szCs w:val="22"/>
          <w:lang w:val="es-ES"/>
        </w:rPr>
        <w:t xml:space="preserve"> por medio de la siguiente fórmula:</w:t>
      </w:r>
    </w:p>
    <w:p w14:paraId="2B70BE4A" w14:textId="77777777" w:rsidR="00A562A5" w:rsidRPr="005E202E" w:rsidRDefault="00A562A5" w:rsidP="005E202E">
      <w:pPr>
        <w:jc w:val="both"/>
        <w:rPr>
          <w:rFonts w:ascii="Arial" w:hAnsi="Arial" w:cs="Arial"/>
          <w:sz w:val="22"/>
          <w:szCs w:val="22"/>
          <w:lang w:val="es-ES"/>
        </w:rPr>
      </w:pPr>
    </w:p>
    <w:p w14:paraId="1CAE76AD" w14:textId="35E2C802" w:rsidR="00C1154F" w:rsidRPr="005E202E" w:rsidRDefault="00C1154F" w:rsidP="005E202E">
      <w:pPr>
        <w:jc w:val="center"/>
        <w:rPr>
          <w:rFonts w:ascii="Arial" w:hAnsi="Arial" w:cs="Arial"/>
          <w:sz w:val="22"/>
          <w:szCs w:val="22"/>
          <w:lang w:val="es-ES"/>
        </w:rPr>
      </w:pPr>
      <w:r w:rsidRPr="005E202E">
        <w:rPr>
          <w:rFonts w:ascii="Arial" w:hAnsi="Arial" w:cs="Arial"/>
          <w:sz w:val="22"/>
          <w:szCs w:val="22"/>
          <w:lang w:val="es-ES"/>
        </w:rPr>
        <w:t xml:space="preserve">M = Z2 * (DE) * (1 - DE) / </w:t>
      </w:r>
      <w:r w:rsidR="00076816" w:rsidRPr="005E202E">
        <w:rPr>
          <w:rFonts w:ascii="Arial" w:hAnsi="Arial" w:cs="Arial"/>
          <w:sz w:val="22"/>
          <w:szCs w:val="22"/>
          <w:lang w:val="es-ES"/>
        </w:rPr>
        <w:t>ME2</w:t>
      </w:r>
    </w:p>
    <w:p w14:paraId="581FC7E5" w14:textId="77777777" w:rsidR="00D83DE7" w:rsidRPr="005E202E" w:rsidRDefault="00D83DE7" w:rsidP="005E202E">
      <w:pPr>
        <w:jc w:val="center"/>
        <w:rPr>
          <w:rFonts w:ascii="Arial" w:hAnsi="Arial" w:cs="Arial"/>
          <w:sz w:val="22"/>
          <w:szCs w:val="22"/>
          <w:lang w:val="es-ES"/>
        </w:rPr>
      </w:pPr>
    </w:p>
    <w:p w14:paraId="7C17002D" w14:textId="77777777" w:rsidR="00076816" w:rsidRPr="005E202E" w:rsidRDefault="00076816" w:rsidP="005E202E">
      <w:pPr>
        <w:rPr>
          <w:rFonts w:ascii="Arial" w:hAnsi="Arial" w:cs="Arial"/>
          <w:sz w:val="22"/>
          <w:szCs w:val="22"/>
          <w:lang w:val="es-ES"/>
        </w:rPr>
      </w:pPr>
      <w:r w:rsidRPr="005E202E">
        <w:rPr>
          <w:rFonts w:ascii="Arial" w:hAnsi="Arial" w:cs="Arial"/>
          <w:sz w:val="22"/>
          <w:szCs w:val="22"/>
          <w:lang w:val="es-ES"/>
        </w:rPr>
        <w:t>M = Muestra</w:t>
      </w:r>
    </w:p>
    <w:p w14:paraId="0A24ED83" w14:textId="0D05101B" w:rsidR="00076816" w:rsidRPr="005E202E" w:rsidRDefault="00076816" w:rsidP="005E202E">
      <w:pPr>
        <w:rPr>
          <w:rFonts w:ascii="Arial" w:hAnsi="Arial" w:cs="Arial"/>
          <w:sz w:val="22"/>
          <w:szCs w:val="22"/>
          <w:lang w:val="es-ES"/>
        </w:rPr>
      </w:pPr>
      <w:r w:rsidRPr="005E202E">
        <w:rPr>
          <w:rFonts w:ascii="Arial" w:hAnsi="Arial" w:cs="Arial"/>
          <w:sz w:val="22"/>
          <w:szCs w:val="22"/>
          <w:lang w:val="es-ES"/>
        </w:rPr>
        <w:t xml:space="preserve">Z = </w:t>
      </w:r>
      <w:r w:rsidR="002417D6" w:rsidRPr="005E202E">
        <w:rPr>
          <w:rFonts w:ascii="Arial" w:hAnsi="Arial" w:cs="Arial"/>
          <w:sz w:val="22"/>
          <w:szCs w:val="22"/>
          <w:lang w:val="es-ES"/>
        </w:rPr>
        <w:t>N</w:t>
      </w:r>
      <w:r w:rsidRPr="005E202E">
        <w:rPr>
          <w:rFonts w:ascii="Arial" w:hAnsi="Arial" w:cs="Arial"/>
          <w:sz w:val="22"/>
          <w:szCs w:val="22"/>
          <w:lang w:val="es-ES"/>
        </w:rPr>
        <w:t xml:space="preserve">ivel de </w:t>
      </w:r>
      <w:r w:rsidR="002417D6" w:rsidRPr="005E202E">
        <w:rPr>
          <w:rFonts w:ascii="Arial" w:hAnsi="Arial" w:cs="Arial"/>
          <w:sz w:val="22"/>
          <w:szCs w:val="22"/>
          <w:lang w:val="es-ES"/>
        </w:rPr>
        <w:t>C</w:t>
      </w:r>
      <w:r w:rsidRPr="005E202E">
        <w:rPr>
          <w:rFonts w:ascii="Arial" w:hAnsi="Arial" w:cs="Arial"/>
          <w:sz w:val="22"/>
          <w:szCs w:val="22"/>
          <w:lang w:val="es-ES"/>
        </w:rPr>
        <w:t>onfianza</w:t>
      </w:r>
    </w:p>
    <w:p w14:paraId="78A5A59D" w14:textId="3DF97CC3" w:rsidR="00076816" w:rsidRPr="005E202E" w:rsidRDefault="00076816" w:rsidP="005E202E">
      <w:pPr>
        <w:rPr>
          <w:rFonts w:ascii="Arial" w:hAnsi="Arial" w:cs="Arial"/>
          <w:sz w:val="22"/>
          <w:szCs w:val="22"/>
          <w:lang w:val="es-ES"/>
        </w:rPr>
      </w:pPr>
      <w:r w:rsidRPr="005E202E">
        <w:rPr>
          <w:rFonts w:ascii="Arial" w:hAnsi="Arial" w:cs="Arial"/>
          <w:sz w:val="22"/>
          <w:szCs w:val="22"/>
          <w:lang w:val="es-ES"/>
        </w:rPr>
        <w:t xml:space="preserve">DE= Desviación </w:t>
      </w:r>
      <w:r w:rsidR="009F55A6" w:rsidRPr="005E202E">
        <w:rPr>
          <w:rFonts w:ascii="Arial" w:hAnsi="Arial" w:cs="Arial"/>
          <w:sz w:val="22"/>
          <w:szCs w:val="22"/>
          <w:lang w:val="es-ES"/>
        </w:rPr>
        <w:t>Estándar</w:t>
      </w:r>
    </w:p>
    <w:p w14:paraId="2A6BD3A0" w14:textId="34EC38E7" w:rsidR="00076816" w:rsidRPr="005E202E" w:rsidRDefault="00076816" w:rsidP="005E202E">
      <w:pPr>
        <w:rPr>
          <w:rFonts w:ascii="Arial" w:hAnsi="Arial" w:cs="Arial"/>
          <w:sz w:val="22"/>
          <w:szCs w:val="22"/>
          <w:lang w:val="es-ES"/>
        </w:rPr>
      </w:pPr>
      <w:r w:rsidRPr="005E202E">
        <w:rPr>
          <w:rFonts w:ascii="Arial" w:hAnsi="Arial" w:cs="Arial"/>
          <w:sz w:val="22"/>
          <w:szCs w:val="22"/>
          <w:lang w:val="es-ES"/>
        </w:rPr>
        <w:t xml:space="preserve">ME = </w:t>
      </w:r>
      <w:r w:rsidR="009F55A6" w:rsidRPr="005E202E">
        <w:rPr>
          <w:rFonts w:ascii="Arial" w:hAnsi="Arial" w:cs="Arial"/>
          <w:sz w:val="22"/>
          <w:szCs w:val="22"/>
          <w:lang w:val="es-ES"/>
        </w:rPr>
        <w:t>Margen</w:t>
      </w:r>
      <w:r w:rsidRPr="005E202E">
        <w:rPr>
          <w:rFonts w:ascii="Arial" w:hAnsi="Arial" w:cs="Arial"/>
          <w:sz w:val="22"/>
          <w:szCs w:val="22"/>
          <w:lang w:val="es-ES"/>
        </w:rPr>
        <w:t xml:space="preserve"> de Error</w:t>
      </w:r>
    </w:p>
    <w:p w14:paraId="544B93E9" w14:textId="53912164" w:rsidR="00F1221A" w:rsidRPr="005E202E" w:rsidRDefault="00F1221A" w:rsidP="005E202E">
      <w:pPr>
        <w:pStyle w:val="EvTtulo2"/>
        <w:spacing w:line="240" w:lineRule="auto"/>
        <w:rPr>
          <w:rFonts w:cs="Arial"/>
          <w:sz w:val="22"/>
          <w:szCs w:val="22"/>
          <w:lang w:val="es-ES"/>
        </w:rPr>
      </w:pPr>
      <w:bookmarkStart w:id="337" w:name="_Toc92291227"/>
      <w:r w:rsidRPr="005E202E">
        <w:rPr>
          <w:rFonts w:cs="Arial"/>
          <w:sz w:val="22"/>
          <w:szCs w:val="22"/>
          <w:lang w:val="es-ES"/>
        </w:rPr>
        <w:t>Metodología de la valoración de los resultados.</w:t>
      </w:r>
      <w:bookmarkEnd w:id="337"/>
    </w:p>
    <w:p w14:paraId="397889C5" w14:textId="6D7FCE74" w:rsidR="00C32B6F" w:rsidRDefault="00A70B8B" w:rsidP="00C32B6F">
      <w:pPr>
        <w:jc w:val="both"/>
        <w:rPr>
          <w:rFonts w:ascii="Arial" w:hAnsi="Arial" w:cs="Arial"/>
          <w:sz w:val="22"/>
          <w:szCs w:val="22"/>
          <w:lang w:val="es-ES"/>
        </w:rPr>
      </w:pPr>
      <w:r>
        <w:rPr>
          <w:rFonts w:ascii="Arial" w:hAnsi="Arial" w:cs="Arial"/>
          <w:sz w:val="22"/>
          <w:szCs w:val="22"/>
          <w:lang w:val="es-ES"/>
        </w:rPr>
        <w:t xml:space="preserve">Para el cumplimiento de lo establecido en </w:t>
      </w:r>
      <w:r w:rsidR="00F1221A" w:rsidRPr="005E202E">
        <w:rPr>
          <w:rFonts w:ascii="Arial" w:hAnsi="Arial" w:cs="Arial"/>
          <w:sz w:val="22"/>
          <w:szCs w:val="22"/>
          <w:lang w:val="es-ES"/>
        </w:rPr>
        <w:t xml:space="preserve">los Términos de </w:t>
      </w:r>
      <w:r w:rsidR="00D811C8">
        <w:rPr>
          <w:rFonts w:ascii="Arial" w:hAnsi="Arial" w:cs="Arial"/>
          <w:sz w:val="22"/>
          <w:szCs w:val="22"/>
          <w:lang w:val="es-ES"/>
        </w:rPr>
        <w:t xml:space="preserve">Referencia, </w:t>
      </w:r>
      <w:r>
        <w:rPr>
          <w:rFonts w:ascii="Arial" w:hAnsi="Arial" w:cs="Arial"/>
          <w:sz w:val="22"/>
          <w:szCs w:val="22"/>
          <w:lang w:val="es-ES"/>
        </w:rPr>
        <w:t>se desarrollaron</w:t>
      </w:r>
      <w:r w:rsidR="00F1221A" w:rsidRPr="005E202E">
        <w:rPr>
          <w:rFonts w:ascii="Arial" w:hAnsi="Arial" w:cs="Arial"/>
          <w:sz w:val="22"/>
          <w:szCs w:val="22"/>
          <w:lang w:val="es-ES"/>
        </w:rPr>
        <w:t xml:space="preserve"> 8 preguntas de investigación,</w:t>
      </w:r>
      <w:r w:rsidR="007A252F">
        <w:rPr>
          <w:rFonts w:ascii="Arial" w:hAnsi="Arial" w:cs="Arial"/>
          <w:sz w:val="22"/>
          <w:szCs w:val="22"/>
          <w:lang w:val="es-ES"/>
        </w:rPr>
        <w:t xml:space="preserve"> </w:t>
      </w:r>
      <w:r w:rsidR="00F1221A" w:rsidRPr="005E202E">
        <w:rPr>
          <w:rFonts w:ascii="Arial" w:hAnsi="Arial" w:cs="Arial"/>
          <w:sz w:val="22"/>
          <w:szCs w:val="22"/>
          <w:lang w:val="es-ES"/>
        </w:rPr>
        <w:t>las cuales</w:t>
      </w:r>
      <w:r w:rsidR="007A252F">
        <w:rPr>
          <w:rFonts w:ascii="Arial" w:hAnsi="Arial" w:cs="Arial"/>
          <w:sz w:val="22"/>
          <w:szCs w:val="22"/>
          <w:lang w:val="es-ES"/>
        </w:rPr>
        <w:t xml:space="preserve"> en suma</w:t>
      </w:r>
      <w:r w:rsidR="00F1221A" w:rsidRPr="005E202E">
        <w:rPr>
          <w:rFonts w:ascii="Arial" w:hAnsi="Arial" w:cs="Arial"/>
          <w:sz w:val="22"/>
          <w:szCs w:val="22"/>
          <w:lang w:val="es-ES"/>
        </w:rPr>
        <w:t xml:space="preserve"> se ramifican</w:t>
      </w:r>
      <w:r w:rsidR="007A252F">
        <w:rPr>
          <w:rFonts w:ascii="Arial" w:hAnsi="Arial" w:cs="Arial"/>
          <w:sz w:val="22"/>
          <w:szCs w:val="22"/>
          <w:lang w:val="es-ES"/>
        </w:rPr>
        <w:t xml:space="preserve"> en</w:t>
      </w:r>
      <w:r w:rsidR="00F1221A" w:rsidRPr="005E202E">
        <w:rPr>
          <w:rFonts w:ascii="Arial" w:hAnsi="Arial" w:cs="Arial"/>
          <w:sz w:val="22"/>
          <w:szCs w:val="22"/>
          <w:lang w:val="es-ES"/>
        </w:rPr>
        <w:t xml:space="preserve"> 44 incisos.</w:t>
      </w:r>
      <w:r w:rsidR="007A252F">
        <w:rPr>
          <w:rFonts w:ascii="Arial" w:hAnsi="Arial" w:cs="Arial"/>
          <w:sz w:val="22"/>
          <w:szCs w:val="22"/>
          <w:lang w:val="es-ES"/>
        </w:rPr>
        <w:t xml:space="preserve"> Cada una de las preguntas atiende a un tema de investigación referente a la estructura y consistencia de las Reglas de Operación, identificando los elementos mínimos para su congruencia y </w:t>
      </w:r>
      <w:r w:rsidR="00D704C0">
        <w:rPr>
          <w:rFonts w:ascii="Arial" w:hAnsi="Arial" w:cs="Arial"/>
          <w:sz w:val="22"/>
          <w:szCs w:val="22"/>
          <w:lang w:val="es-ES"/>
        </w:rPr>
        <w:t>consistencia conforme a los objetivos establecidos.</w:t>
      </w:r>
      <w:r w:rsidR="00C32B6F">
        <w:rPr>
          <w:rFonts w:ascii="Arial" w:hAnsi="Arial" w:cs="Arial"/>
          <w:sz w:val="22"/>
          <w:szCs w:val="22"/>
          <w:lang w:val="es-ES"/>
        </w:rPr>
        <w:t xml:space="preserve"> </w:t>
      </w:r>
    </w:p>
    <w:p w14:paraId="6CCCD32E" w14:textId="2C006ECF" w:rsidR="000A71FE" w:rsidRPr="000A71FE" w:rsidRDefault="000A71FE" w:rsidP="000A71FE">
      <w:pPr>
        <w:spacing w:before="100" w:beforeAutospacing="1" w:after="100" w:afterAutospacing="1"/>
        <w:jc w:val="both"/>
        <w:rPr>
          <w:rFonts w:ascii="Arial" w:hAnsi="Arial" w:cs="Arial"/>
          <w:sz w:val="22"/>
          <w:szCs w:val="22"/>
          <w:lang w:val="es-ES"/>
        </w:rPr>
      </w:pPr>
      <w:r w:rsidRPr="000A71FE">
        <w:rPr>
          <w:rFonts w:ascii="Arial" w:hAnsi="Arial" w:cs="Arial"/>
          <w:sz w:val="22"/>
          <w:szCs w:val="22"/>
          <w:lang w:val="es-ES"/>
        </w:rPr>
        <w:t xml:space="preserve">En cada una de las preguntas, tomando como base los incisos, fueron respondidas a través de un esquema binario Si/No </w:t>
      </w:r>
      <w:r w:rsidR="00101AD5" w:rsidRPr="000A71FE">
        <w:rPr>
          <w:rFonts w:ascii="Arial" w:hAnsi="Arial" w:cs="Arial"/>
          <w:sz w:val="22"/>
          <w:szCs w:val="22"/>
          <w:lang w:val="es-ES"/>
        </w:rPr>
        <w:t>justificando</w:t>
      </w:r>
      <w:r w:rsidRPr="000A71FE">
        <w:rPr>
          <w:rFonts w:ascii="Arial" w:hAnsi="Arial" w:cs="Arial"/>
          <w:sz w:val="22"/>
          <w:szCs w:val="22"/>
          <w:lang w:val="es-ES"/>
        </w:rPr>
        <w:t xml:space="preserve"> la respuesta a partir de la información recibida e incluyendo los Aspectos Susceptibles de Mejora identificados. </w:t>
      </w:r>
    </w:p>
    <w:p w14:paraId="6179F468" w14:textId="08F46A7B" w:rsidR="005F18E6" w:rsidRDefault="005F18E6" w:rsidP="00C32B6F">
      <w:pPr>
        <w:jc w:val="both"/>
        <w:rPr>
          <w:rFonts w:ascii="Arial" w:hAnsi="Arial" w:cs="Arial"/>
          <w:sz w:val="22"/>
          <w:szCs w:val="22"/>
        </w:rPr>
      </w:pPr>
    </w:p>
    <w:p w14:paraId="23A59DDE" w14:textId="2F938872" w:rsidR="00997DD4" w:rsidRDefault="00997DD4" w:rsidP="00C32B6F">
      <w:pPr>
        <w:jc w:val="both"/>
        <w:rPr>
          <w:rFonts w:ascii="Arial" w:hAnsi="Arial" w:cs="Arial"/>
          <w:sz w:val="22"/>
          <w:szCs w:val="22"/>
        </w:rPr>
      </w:pPr>
    </w:p>
    <w:p w14:paraId="49E64AF7" w14:textId="77777777" w:rsidR="00D024F3" w:rsidRDefault="00D024F3" w:rsidP="00C32B6F">
      <w:pPr>
        <w:jc w:val="both"/>
        <w:rPr>
          <w:rFonts w:ascii="Arial" w:hAnsi="Arial" w:cs="Arial"/>
          <w:sz w:val="22"/>
          <w:szCs w:val="22"/>
        </w:rPr>
      </w:pPr>
    </w:p>
    <w:p w14:paraId="3590F740" w14:textId="77777777" w:rsidR="00997DD4" w:rsidRPr="000A71FE" w:rsidRDefault="00997DD4" w:rsidP="00C32B6F">
      <w:pPr>
        <w:jc w:val="both"/>
        <w:rPr>
          <w:rFonts w:ascii="Arial" w:hAnsi="Arial" w:cs="Arial"/>
          <w:sz w:val="22"/>
          <w:szCs w:val="22"/>
        </w:rPr>
      </w:pPr>
    </w:p>
    <w:p w14:paraId="55F1C77F" w14:textId="77777777" w:rsidR="00C32B6F" w:rsidRDefault="00C32B6F" w:rsidP="00C32B6F">
      <w:pPr>
        <w:autoSpaceDE w:val="0"/>
        <w:autoSpaceDN w:val="0"/>
        <w:adjustRightInd w:val="0"/>
        <w:ind w:right="-198"/>
        <w:jc w:val="both"/>
        <w:rPr>
          <w:rFonts w:ascii="Arial" w:eastAsiaTheme="minorHAnsi" w:hAnsi="Arial" w:cs="Arial"/>
          <w:b/>
          <w:bCs/>
          <w:sz w:val="22"/>
          <w:szCs w:val="22"/>
          <w:lang w:eastAsia="en-US"/>
        </w:rPr>
      </w:pPr>
      <w:r>
        <w:rPr>
          <w:rFonts w:ascii="Arial" w:eastAsiaTheme="minorHAnsi" w:hAnsi="Arial" w:cs="Arial"/>
          <w:b/>
          <w:bCs/>
          <w:sz w:val="22"/>
          <w:szCs w:val="22"/>
          <w:lang w:eastAsia="en-US"/>
        </w:rPr>
        <w:t>Tabla 9</w:t>
      </w:r>
    </w:p>
    <w:p w14:paraId="17CB5CD9" w14:textId="6FB5A5BB" w:rsidR="00A24459" w:rsidRPr="00AF3673" w:rsidRDefault="00C32B6F" w:rsidP="00AF3673">
      <w:pPr>
        <w:jc w:val="both"/>
        <w:rPr>
          <w:rFonts w:ascii="Arial" w:eastAsiaTheme="minorHAnsi" w:hAnsi="Arial" w:cs="Arial"/>
          <w:i/>
          <w:iCs/>
          <w:sz w:val="22"/>
          <w:szCs w:val="22"/>
          <w:lang w:eastAsia="en-US"/>
        </w:rPr>
      </w:pPr>
      <w:r>
        <w:rPr>
          <w:rFonts w:ascii="Arial" w:eastAsiaTheme="minorHAnsi" w:hAnsi="Arial" w:cs="Arial"/>
          <w:i/>
          <w:iCs/>
          <w:sz w:val="22"/>
          <w:szCs w:val="22"/>
          <w:lang w:eastAsia="en-US"/>
        </w:rPr>
        <w:t>Temas de investigación, preguntas de investigación e incisos para la valoración cuantitativa.</w:t>
      </w:r>
    </w:p>
    <w:tbl>
      <w:tblPr>
        <w:tblStyle w:val="Tablaconcuadrcula"/>
        <w:tblW w:w="949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552"/>
        <w:gridCol w:w="5245"/>
      </w:tblGrid>
      <w:tr w:rsidR="003B2D97" w:rsidRPr="00E362B8" w14:paraId="1B849493" w14:textId="77777777" w:rsidTr="00E362B8">
        <w:trPr>
          <w:tblHeader/>
        </w:trPr>
        <w:tc>
          <w:tcPr>
            <w:tcW w:w="1701" w:type="dxa"/>
            <w:tcBorders>
              <w:top w:val="single" w:sz="4" w:space="0" w:color="auto"/>
              <w:bottom w:val="single" w:sz="4" w:space="0" w:color="auto"/>
            </w:tcBorders>
            <w:shd w:val="clear" w:color="auto" w:fill="D9D9D9" w:themeFill="background1" w:themeFillShade="D9"/>
          </w:tcPr>
          <w:p w14:paraId="2C9EE082" w14:textId="77777777" w:rsidR="003B2D97" w:rsidRPr="00E362B8" w:rsidRDefault="003B2D97" w:rsidP="00101AD5">
            <w:pPr>
              <w:jc w:val="center"/>
              <w:rPr>
                <w:rFonts w:ascii="Arial" w:hAnsi="Arial" w:cs="Arial"/>
                <w:b/>
                <w:bCs/>
                <w:sz w:val="21"/>
                <w:szCs w:val="21"/>
              </w:rPr>
            </w:pPr>
            <w:r w:rsidRPr="00E362B8">
              <w:rPr>
                <w:rFonts w:ascii="Arial" w:hAnsi="Arial" w:cs="Arial"/>
                <w:b/>
                <w:bCs/>
                <w:sz w:val="21"/>
                <w:szCs w:val="21"/>
              </w:rPr>
              <w:t>Tema</w:t>
            </w:r>
          </w:p>
        </w:tc>
        <w:tc>
          <w:tcPr>
            <w:tcW w:w="2552" w:type="dxa"/>
            <w:tcBorders>
              <w:top w:val="single" w:sz="4" w:space="0" w:color="auto"/>
              <w:bottom w:val="single" w:sz="4" w:space="0" w:color="auto"/>
            </w:tcBorders>
            <w:shd w:val="clear" w:color="auto" w:fill="D9D9D9" w:themeFill="background1" w:themeFillShade="D9"/>
          </w:tcPr>
          <w:p w14:paraId="6617A302" w14:textId="77777777" w:rsidR="003B2D97" w:rsidRPr="00E362B8" w:rsidRDefault="003B2D97" w:rsidP="00101AD5">
            <w:pPr>
              <w:jc w:val="center"/>
              <w:rPr>
                <w:rFonts w:ascii="Arial" w:hAnsi="Arial" w:cs="Arial"/>
                <w:b/>
                <w:bCs/>
                <w:sz w:val="21"/>
                <w:szCs w:val="21"/>
              </w:rPr>
            </w:pPr>
            <w:r w:rsidRPr="00E362B8">
              <w:rPr>
                <w:rFonts w:ascii="Arial" w:hAnsi="Arial" w:cs="Arial"/>
                <w:b/>
                <w:bCs/>
                <w:sz w:val="21"/>
                <w:szCs w:val="21"/>
              </w:rPr>
              <w:t>Pregunta</w:t>
            </w:r>
          </w:p>
        </w:tc>
        <w:tc>
          <w:tcPr>
            <w:tcW w:w="5245" w:type="dxa"/>
            <w:tcBorders>
              <w:top w:val="single" w:sz="4" w:space="0" w:color="auto"/>
              <w:bottom w:val="single" w:sz="4" w:space="0" w:color="auto"/>
            </w:tcBorders>
            <w:shd w:val="clear" w:color="auto" w:fill="D9D9D9" w:themeFill="background1" w:themeFillShade="D9"/>
          </w:tcPr>
          <w:p w14:paraId="33D55E04" w14:textId="77777777" w:rsidR="003B2D97" w:rsidRPr="00E362B8" w:rsidRDefault="003B2D97" w:rsidP="00101AD5">
            <w:pPr>
              <w:jc w:val="center"/>
              <w:rPr>
                <w:rFonts w:ascii="Arial" w:hAnsi="Arial" w:cs="Arial"/>
                <w:b/>
                <w:bCs/>
                <w:sz w:val="21"/>
                <w:szCs w:val="21"/>
              </w:rPr>
            </w:pPr>
            <w:r w:rsidRPr="00E362B8">
              <w:rPr>
                <w:rFonts w:ascii="Arial" w:hAnsi="Arial" w:cs="Arial"/>
                <w:b/>
                <w:bCs/>
                <w:sz w:val="21"/>
                <w:szCs w:val="21"/>
              </w:rPr>
              <w:t>Inciso</w:t>
            </w:r>
          </w:p>
        </w:tc>
      </w:tr>
      <w:tr w:rsidR="003B2D97" w:rsidRPr="00E362B8" w14:paraId="084753E2" w14:textId="77777777" w:rsidTr="00E362B8">
        <w:trPr>
          <w:trHeight w:val="4752"/>
        </w:trPr>
        <w:tc>
          <w:tcPr>
            <w:tcW w:w="1701" w:type="dxa"/>
            <w:tcBorders>
              <w:top w:val="single" w:sz="4" w:space="0" w:color="auto"/>
            </w:tcBorders>
            <w:vAlign w:val="center"/>
          </w:tcPr>
          <w:p w14:paraId="48448C11" w14:textId="77777777" w:rsidR="003B2D97" w:rsidRPr="00E362B8" w:rsidRDefault="003B2D97" w:rsidP="00101AD5">
            <w:pPr>
              <w:pStyle w:val="EvTtulo2"/>
              <w:spacing w:line="240" w:lineRule="auto"/>
              <w:jc w:val="left"/>
              <w:rPr>
                <w:rFonts w:cs="Arial"/>
                <w:b w:val="0"/>
                <w:bCs w:val="0"/>
                <w:sz w:val="21"/>
                <w:szCs w:val="21"/>
                <w:lang w:val="es-ES"/>
              </w:rPr>
            </w:pPr>
            <w:r w:rsidRPr="00E362B8">
              <w:rPr>
                <w:rFonts w:cs="Arial"/>
                <w:b w:val="0"/>
                <w:bCs w:val="0"/>
                <w:sz w:val="21"/>
                <w:szCs w:val="21"/>
                <w:lang w:val="es-ES"/>
              </w:rPr>
              <w:lastRenderedPageBreak/>
              <w:t>Análisis de la implementación de Reglas de Operación en los programas de desarrollo social estatal</w:t>
            </w:r>
          </w:p>
          <w:p w14:paraId="08BE38A7" w14:textId="77777777" w:rsidR="003B2D97" w:rsidRPr="00E362B8" w:rsidRDefault="003B2D97" w:rsidP="00101AD5">
            <w:pPr>
              <w:rPr>
                <w:rFonts w:ascii="Arial" w:hAnsi="Arial" w:cs="Arial"/>
                <w:sz w:val="21"/>
                <w:szCs w:val="21"/>
              </w:rPr>
            </w:pPr>
          </w:p>
        </w:tc>
        <w:tc>
          <w:tcPr>
            <w:tcW w:w="2552" w:type="dxa"/>
            <w:tcBorders>
              <w:top w:val="single" w:sz="4" w:space="0" w:color="auto"/>
            </w:tcBorders>
            <w:vAlign w:val="center"/>
          </w:tcPr>
          <w:p w14:paraId="0490154B" w14:textId="77777777" w:rsidR="003B2D97" w:rsidRPr="00E362B8" w:rsidRDefault="003B2D97" w:rsidP="00101AD5">
            <w:pPr>
              <w:rPr>
                <w:rFonts w:ascii="Arial" w:hAnsi="Arial" w:cs="Arial"/>
                <w:sz w:val="21"/>
                <w:szCs w:val="21"/>
              </w:rPr>
            </w:pPr>
            <w:r w:rsidRPr="00E362B8">
              <w:rPr>
                <w:rFonts w:ascii="Arial" w:hAnsi="Arial" w:cs="Arial"/>
                <w:sz w:val="21"/>
                <w:szCs w:val="21"/>
              </w:rPr>
              <w:t xml:space="preserve">El programa de desarrollo social estatal norma su mecánica operativa bajo los apartados establecidos en los </w:t>
            </w:r>
            <w:r w:rsidRPr="00E362B8">
              <w:rPr>
                <w:rFonts w:ascii="Arial" w:hAnsi="Arial" w:cs="Arial"/>
                <w:i/>
                <w:iCs/>
                <w:sz w:val="21"/>
                <w:szCs w:val="21"/>
              </w:rPr>
              <w:t xml:space="preserve">Lineamientos para la Conformación de Reglas de Operación de Programas de Desarrollo Social en el Estado de Oaxaca </w:t>
            </w:r>
            <w:r w:rsidRPr="00E362B8">
              <w:rPr>
                <w:rFonts w:ascii="Arial" w:hAnsi="Arial" w:cs="Arial"/>
                <w:sz w:val="21"/>
                <w:szCs w:val="21"/>
              </w:rPr>
              <w:t>siguientes:</w:t>
            </w:r>
          </w:p>
        </w:tc>
        <w:tc>
          <w:tcPr>
            <w:tcW w:w="5245" w:type="dxa"/>
            <w:tcBorders>
              <w:top w:val="single" w:sz="4" w:space="0" w:color="auto"/>
            </w:tcBorders>
            <w:vAlign w:val="center"/>
          </w:tcPr>
          <w:p w14:paraId="268DA1AF" w14:textId="77777777" w:rsidR="003B2D97" w:rsidRPr="00E362B8" w:rsidRDefault="003B2D97" w:rsidP="00101AD5">
            <w:pPr>
              <w:pStyle w:val="Textodecuerpo"/>
              <w:numPr>
                <w:ilvl w:val="0"/>
                <w:numId w:val="3"/>
              </w:numPr>
              <w:jc w:val="left"/>
              <w:rPr>
                <w:rFonts w:ascii="Arial" w:hAnsi="Arial" w:cs="Arial"/>
                <w:sz w:val="21"/>
                <w:szCs w:val="21"/>
              </w:rPr>
            </w:pPr>
            <w:r w:rsidRPr="00E362B8">
              <w:rPr>
                <w:rFonts w:ascii="Arial" w:hAnsi="Arial" w:cs="Arial"/>
                <w:sz w:val="21"/>
                <w:szCs w:val="21"/>
              </w:rPr>
              <w:t>Marco legal</w:t>
            </w:r>
          </w:p>
          <w:p w14:paraId="22807C56" w14:textId="77777777" w:rsidR="003B2D97" w:rsidRPr="00E362B8" w:rsidRDefault="003B2D97" w:rsidP="00101AD5">
            <w:pPr>
              <w:pStyle w:val="Textodecuerpo"/>
              <w:numPr>
                <w:ilvl w:val="0"/>
                <w:numId w:val="3"/>
              </w:numPr>
              <w:jc w:val="left"/>
              <w:rPr>
                <w:rFonts w:ascii="Arial" w:hAnsi="Arial" w:cs="Arial"/>
                <w:sz w:val="21"/>
                <w:szCs w:val="21"/>
              </w:rPr>
            </w:pPr>
            <w:r w:rsidRPr="00E362B8">
              <w:rPr>
                <w:rFonts w:ascii="Arial" w:hAnsi="Arial" w:cs="Arial"/>
                <w:sz w:val="21"/>
                <w:szCs w:val="21"/>
              </w:rPr>
              <w:t>Considerando</w:t>
            </w:r>
          </w:p>
          <w:p w14:paraId="362EA6D7" w14:textId="77777777" w:rsidR="003B2D97" w:rsidRPr="00E362B8" w:rsidRDefault="003B2D97" w:rsidP="00101AD5">
            <w:pPr>
              <w:pStyle w:val="Textodecuerpo"/>
              <w:numPr>
                <w:ilvl w:val="0"/>
                <w:numId w:val="3"/>
              </w:numPr>
              <w:jc w:val="left"/>
              <w:rPr>
                <w:rFonts w:ascii="Arial" w:hAnsi="Arial" w:cs="Arial"/>
                <w:sz w:val="21"/>
                <w:szCs w:val="21"/>
              </w:rPr>
            </w:pPr>
            <w:r w:rsidRPr="00E362B8">
              <w:rPr>
                <w:rFonts w:ascii="Arial" w:hAnsi="Arial" w:cs="Arial"/>
                <w:sz w:val="21"/>
                <w:szCs w:val="21"/>
              </w:rPr>
              <w:t>Nomenclatura de las ROP</w:t>
            </w:r>
          </w:p>
          <w:p w14:paraId="36C35767" w14:textId="77777777" w:rsidR="003B2D97" w:rsidRPr="00E362B8" w:rsidRDefault="003B2D97" w:rsidP="00101AD5">
            <w:pPr>
              <w:pStyle w:val="Textodecuerpo"/>
              <w:numPr>
                <w:ilvl w:val="0"/>
                <w:numId w:val="3"/>
              </w:numPr>
              <w:jc w:val="left"/>
              <w:rPr>
                <w:rFonts w:ascii="Arial" w:hAnsi="Arial" w:cs="Arial"/>
                <w:sz w:val="21"/>
                <w:szCs w:val="21"/>
              </w:rPr>
            </w:pPr>
            <w:r w:rsidRPr="00E362B8">
              <w:rPr>
                <w:rFonts w:ascii="Arial" w:hAnsi="Arial" w:cs="Arial"/>
                <w:sz w:val="21"/>
                <w:szCs w:val="21"/>
              </w:rPr>
              <w:t>Glosario de términos</w:t>
            </w:r>
          </w:p>
          <w:p w14:paraId="7EFCE753" w14:textId="77777777" w:rsidR="003B2D97" w:rsidRPr="00E362B8" w:rsidRDefault="003B2D97" w:rsidP="00101AD5">
            <w:pPr>
              <w:pStyle w:val="Textodecuerpo"/>
              <w:numPr>
                <w:ilvl w:val="0"/>
                <w:numId w:val="3"/>
              </w:numPr>
              <w:jc w:val="left"/>
              <w:rPr>
                <w:rFonts w:ascii="Arial" w:hAnsi="Arial" w:cs="Arial"/>
                <w:sz w:val="21"/>
                <w:szCs w:val="21"/>
              </w:rPr>
            </w:pPr>
            <w:r w:rsidRPr="00E362B8">
              <w:rPr>
                <w:rFonts w:ascii="Arial" w:hAnsi="Arial" w:cs="Arial"/>
                <w:sz w:val="21"/>
                <w:szCs w:val="21"/>
              </w:rPr>
              <w:t>Objetivos</w:t>
            </w:r>
          </w:p>
          <w:p w14:paraId="47436459" w14:textId="77777777" w:rsidR="003B2D97" w:rsidRPr="00E362B8" w:rsidRDefault="003B2D97" w:rsidP="00101AD5">
            <w:pPr>
              <w:pStyle w:val="Textodecuerpo"/>
              <w:numPr>
                <w:ilvl w:val="0"/>
                <w:numId w:val="3"/>
              </w:numPr>
              <w:jc w:val="left"/>
              <w:rPr>
                <w:rFonts w:ascii="Arial" w:hAnsi="Arial" w:cs="Arial"/>
                <w:sz w:val="21"/>
                <w:szCs w:val="21"/>
              </w:rPr>
            </w:pPr>
            <w:r w:rsidRPr="00E362B8">
              <w:rPr>
                <w:rFonts w:ascii="Arial" w:hAnsi="Arial" w:cs="Arial"/>
                <w:sz w:val="21"/>
                <w:szCs w:val="21"/>
              </w:rPr>
              <w:t>Lineamientos</w:t>
            </w:r>
          </w:p>
          <w:p w14:paraId="7F6D7448" w14:textId="77777777" w:rsidR="003B2D97" w:rsidRPr="00E362B8" w:rsidRDefault="003B2D97" w:rsidP="00101AD5">
            <w:pPr>
              <w:pStyle w:val="Textodecuerpo"/>
              <w:numPr>
                <w:ilvl w:val="0"/>
                <w:numId w:val="3"/>
              </w:numPr>
              <w:jc w:val="left"/>
              <w:rPr>
                <w:rFonts w:ascii="Arial" w:hAnsi="Arial" w:cs="Arial"/>
                <w:sz w:val="21"/>
                <w:szCs w:val="21"/>
              </w:rPr>
            </w:pPr>
            <w:r w:rsidRPr="00E362B8">
              <w:rPr>
                <w:rFonts w:ascii="Arial" w:hAnsi="Arial" w:cs="Arial"/>
                <w:sz w:val="21"/>
                <w:szCs w:val="21"/>
              </w:rPr>
              <w:t>Programación del gasto y distribución de los recursos</w:t>
            </w:r>
          </w:p>
          <w:p w14:paraId="2512F913" w14:textId="77777777" w:rsidR="003B2D97" w:rsidRPr="00E362B8" w:rsidRDefault="003B2D97" w:rsidP="00101AD5">
            <w:pPr>
              <w:pStyle w:val="Textodecuerpo"/>
              <w:numPr>
                <w:ilvl w:val="0"/>
                <w:numId w:val="3"/>
              </w:numPr>
              <w:jc w:val="left"/>
              <w:rPr>
                <w:rFonts w:ascii="Arial" w:hAnsi="Arial" w:cs="Arial"/>
                <w:sz w:val="21"/>
                <w:szCs w:val="21"/>
              </w:rPr>
            </w:pPr>
            <w:r w:rsidRPr="00E362B8">
              <w:rPr>
                <w:rFonts w:ascii="Arial" w:hAnsi="Arial" w:cs="Arial"/>
                <w:sz w:val="21"/>
                <w:szCs w:val="21"/>
              </w:rPr>
              <w:t>Mecánica operativa</w:t>
            </w:r>
          </w:p>
          <w:p w14:paraId="63EA1EC0" w14:textId="77777777" w:rsidR="003B2D97" w:rsidRPr="00E362B8" w:rsidRDefault="003B2D97" w:rsidP="00101AD5">
            <w:pPr>
              <w:pStyle w:val="Textodecuerpo"/>
              <w:numPr>
                <w:ilvl w:val="0"/>
                <w:numId w:val="3"/>
              </w:numPr>
              <w:jc w:val="left"/>
              <w:rPr>
                <w:rFonts w:ascii="Arial" w:hAnsi="Arial" w:cs="Arial"/>
                <w:sz w:val="21"/>
                <w:szCs w:val="21"/>
              </w:rPr>
            </w:pPr>
            <w:r w:rsidRPr="00E362B8">
              <w:rPr>
                <w:rFonts w:ascii="Arial" w:hAnsi="Arial" w:cs="Arial"/>
                <w:sz w:val="21"/>
                <w:szCs w:val="21"/>
              </w:rPr>
              <w:t>Padrón único de beneficiarios</w:t>
            </w:r>
          </w:p>
          <w:p w14:paraId="27AA8537" w14:textId="77777777" w:rsidR="003B2D97" w:rsidRPr="00E362B8" w:rsidRDefault="003B2D97" w:rsidP="00101AD5">
            <w:pPr>
              <w:pStyle w:val="Textodecuerpo"/>
              <w:numPr>
                <w:ilvl w:val="0"/>
                <w:numId w:val="3"/>
              </w:numPr>
              <w:jc w:val="left"/>
              <w:rPr>
                <w:rFonts w:ascii="Arial" w:hAnsi="Arial" w:cs="Arial"/>
                <w:sz w:val="21"/>
                <w:szCs w:val="21"/>
              </w:rPr>
            </w:pPr>
            <w:r w:rsidRPr="00E362B8">
              <w:rPr>
                <w:rFonts w:ascii="Arial" w:hAnsi="Arial" w:cs="Arial"/>
                <w:sz w:val="21"/>
                <w:szCs w:val="21"/>
              </w:rPr>
              <w:t>Protección de datos personales y derechos arco</w:t>
            </w:r>
          </w:p>
          <w:p w14:paraId="53C5642C" w14:textId="77777777" w:rsidR="003B2D97" w:rsidRPr="00E362B8" w:rsidRDefault="003B2D97" w:rsidP="00101AD5">
            <w:pPr>
              <w:pStyle w:val="Textodecuerpo"/>
              <w:numPr>
                <w:ilvl w:val="0"/>
                <w:numId w:val="3"/>
              </w:numPr>
              <w:jc w:val="left"/>
              <w:rPr>
                <w:rFonts w:ascii="Arial" w:hAnsi="Arial" w:cs="Arial"/>
                <w:sz w:val="21"/>
                <w:szCs w:val="21"/>
              </w:rPr>
            </w:pPr>
            <w:r w:rsidRPr="00E362B8">
              <w:rPr>
                <w:rFonts w:ascii="Arial" w:hAnsi="Arial" w:cs="Arial"/>
                <w:sz w:val="21"/>
                <w:szCs w:val="21"/>
              </w:rPr>
              <w:t>Monitoreo y evaluación</w:t>
            </w:r>
          </w:p>
          <w:p w14:paraId="56A0D9FA" w14:textId="77777777" w:rsidR="003B2D97" w:rsidRPr="00E362B8" w:rsidRDefault="003B2D97" w:rsidP="00101AD5">
            <w:pPr>
              <w:pStyle w:val="Textodecuerpo"/>
              <w:numPr>
                <w:ilvl w:val="0"/>
                <w:numId w:val="3"/>
              </w:numPr>
              <w:jc w:val="left"/>
              <w:rPr>
                <w:rFonts w:ascii="Arial" w:hAnsi="Arial" w:cs="Arial"/>
                <w:sz w:val="21"/>
                <w:szCs w:val="21"/>
              </w:rPr>
            </w:pPr>
            <w:r w:rsidRPr="00E362B8">
              <w:rPr>
                <w:rFonts w:ascii="Arial" w:hAnsi="Arial" w:cs="Arial"/>
                <w:sz w:val="21"/>
                <w:szCs w:val="21"/>
              </w:rPr>
              <w:t>Seguimiento, auditoría, control y vigilancia</w:t>
            </w:r>
          </w:p>
          <w:p w14:paraId="73D73E88" w14:textId="77777777" w:rsidR="003B2D97" w:rsidRPr="00E362B8" w:rsidRDefault="003B2D97" w:rsidP="00101AD5">
            <w:pPr>
              <w:pStyle w:val="Textodecuerpo"/>
              <w:numPr>
                <w:ilvl w:val="0"/>
                <w:numId w:val="3"/>
              </w:numPr>
              <w:jc w:val="left"/>
              <w:rPr>
                <w:rFonts w:ascii="Arial" w:hAnsi="Arial" w:cs="Arial"/>
                <w:sz w:val="21"/>
                <w:szCs w:val="21"/>
              </w:rPr>
            </w:pPr>
            <w:r w:rsidRPr="00E362B8">
              <w:rPr>
                <w:rFonts w:ascii="Arial" w:hAnsi="Arial" w:cs="Arial"/>
                <w:sz w:val="21"/>
                <w:szCs w:val="21"/>
              </w:rPr>
              <w:t>Transparencia y participación ciudadana</w:t>
            </w:r>
          </w:p>
          <w:p w14:paraId="2386EB22" w14:textId="77777777" w:rsidR="003B2D97" w:rsidRPr="00E362B8" w:rsidRDefault="003B2D97" w:rsidP="00101AD5">
            <w:pPr>
              <w:pStyle w:val="Textodecuerpo"/>
              <w:numPr>
                <w:ilvl w:val="0"/>
                <w:numId w:val="3"/>
              </w:numPr>
              <w:jc w:val="left"/>
              <w:rPr>
                <w:rFonts w:ascii="Arial" w:hAnsi="Arial" w:cs="Arial"/>
                <w:sz w:val="21"/>
                <w:szCs w:val="21"/>
              </w:rPr>
            </w:pPr>
            <w:r w:rsidRPr="00E362B8">
              <w:rPr>
                <w:rFonts w:ascii="Arial" w:hAnsi="Arial" w:cs="Arial"/>
                <w:sz w:val="21"/>
                <w:szCs w:val="21"/>
              </w:rPr>
              <w:t>Acciones de blindaje electoral</w:t>
            </w:r>
          </w:p>
          <w:p w14:paraId="09F7376B" w14:textId="77777777" w:rsidR="003B2D97" w:rsidRPr="00E362B8" w:rsidRDefault="003B2D97" w:rsidP="00101AD5">
            <w:pPr>
              <w:pStyle w:val="Textodecuerpo"/>
              <w:numPr>
                <w:ilvl w:val="0"/>
                <w:numId w:val="3"/>
              </w:numPr>
              <w:jc w:val="left"/>
              <w:rPr>
                <w:rFonts w:ascii="Arial" w:hAnsi="Arial" w:cs="Arial"/>
                <w:sz w:val="21"/>
                <w:szCs w:val="21"/>
              </w:rPr>
            </w:pPr>
            <w:r w:rsidRPr="00E362B8">
              <w:rPr>
                <w:rFonts w:ascii="Arial" w:hAnsi="Arial" w:cs="Arial"/>
                <w:sz w:val="21"/>
                <w:szCs w:val="21"/>
              </w:rPr>
              <w:t>Quejas y denuncias</w:t>
            </w:r>
          </w:p>
          <w:p w14:paraId="19E52EF6" w14:textId="3E73689B" w:rsidR="003B2D97" w:rsidRPr="00E362B8" w:rsidRDefault="003B2D97" w:rsidP="00101AD5">
            <w:pPr>
              <w:pStyle w:val="Textodecuerpo"/>
              <w:numPr>
                <w:ilvl w:val="0"/>
                <w:numId w:val="3"/>
              </w:numPr>
              <w:overflowPunct/>
              <w:autoSpaceDE/>
              <w:autoSpaceDN/>
              <w:adjustRightInd/>
              <w:jc w:val="left"/>
              <w:rPr>
                <w:rFonts w:ascii="Arial" w:hAnsi="Arial" w:cs="Arial"/>
                <w:sz w:val="21"/>
                <w:szCs w:val="21"/>
              </w:rPr>
            </w:pPr>
            <w:r w:rsidRPr="00E362B8">
              <w:rPr>
                <w:rFonts w:ascii="Arial" w:hAnsi="Arial" w:cs="Arial"/>
                <w:sz w:val="21"/>
                <w:szCs w:val="21"/>
              </w:rPr>
              <w:t>Transitorios</w:t>
            </w:r>
          </w:p>
        </w:tc>
      </w:tr>
      <w:tr w:rsidR="003B2D97" w:rsidRPr="00E362B8" w14:paraId="4716840C" w14:textId="77777777" w:rsidTr="00E362B8">
        <w:trPr>
          <w:trHeight w:val="1555"/>
        </w:trPr>
        <w:tc>
          <w:tcPr>
            <w:tcW w:w="1701" w:type="dxa"/>
            <w:vAlign w:val="center"/>
          </w:tcPr>
          <w:p w14:paraId="3369C7A4" w14:textId="77777777" w:rsidR="003B2D97" w:rsidRPr="00E362B8" w:rsidRDefault="003B2D97" w:rsidP="00101AD5">
            <w:pPr>
              <w:pStyle w:val="EvTtulo2"/>
              <w:spacing w:line="240" w:lineRule="auto"/>
              <w:jc w:val="left"/>
              <w:rPr>
                <w:rFonts w:cs="Arial"/>
                <w:b w:val="0"/>
                <w:bCs w:val="0"/>
                <w:sz w:val="21"/>
                <w:szCs w:val="21"/>
                <w:lang w:val="es-ES"/>
              </w:rPr>
            </w:pPr>
            <w:r w:rsidRPr="00E362B8">
              <w:rPr>
                <w:rFonts w:cs="Arial"/>
                <w:b w:val="0"/>
                <w:bCs w:val="0"/>
                <w:sz w:val="21"/>
                <w:szCs w:val="21"/>
                <w:lang w:val="es-ES"/>
              </w:rPr>
              <w:t xml:space="preserve">Análisis del objetivo principal </w:t>
            </w:r>
          </w:p>
          <w:p w14:paraId="7C1C9D71" w14:textId="77777777" w:rsidR="003B2D97" w:rsidRPr="00E362B8" w:rsidRDefault="003B2D97" w:rsidP="00101AD5">
            <w:pPr>
              <w:rPr>
                <w:rFonts w:ascii="Arial" w:hAnsi="Arial" w:cs="Arial"/>
                <w:sz w:val="21"/>
                <w:szCs w:val="21"/>
              </w:rPr>
            </w:pPr>
          </w:p>
        </w:tc>
        <w:tc>
          <w:tcPr>
            <w:tcW w:w="2552" w:type="dxa"/>
            <w:vAlign w:val="center"/>
          </w:tcPr>
          <w:p w14:paraId="70D0E119" w14:textId="77777777" w:rsidR="003B2D97" w:rsidRPr="00E362B8" w:rsidRDefault="003B2D97" w:rsidP="00101AD5">
            <w:pPr>
              <w:rPr>
                <w:rFonts w:ascii="Arial" w:hAnsi="Arial" w:cs="Arial"/>
                <w:sz w:val="21"/>
                <w:szCs w:val="21"/>
              </w:rPr>
            </w:pPr>
            <w:r w:rsidRPr="00E362B8">
              <w:rPr>
                <w:rFonts w:ascii="Arial" w:hAnsi="Arial" w:cs="Arial"/>
                <w:sz w:val="21"/>
                <w:szCs w:val="21"/>
              </w:rPr>
              <w:t>El objetivo general contenido en las ROP:</w:t>
            </w:r>
          </w:p>
        </w:tc>
        <w:tc>
          <w:tcPr>
            <w:tcW w:w="5245" w:type="dxa"/>
            <w:vAlign w:val="center"/>
          </w:tcPr>
          <w:p w14:paraId="18586F66" w14:textId="77777777" w:rsidR="003B2D97" w:rsidRPr="00E362B8" w:rsidRDefault="003B2D97" w:rsidP="00101AD5">
            <w:pPr>
              <w:pStyle w:val="Textodecuerpo"/>
              <w:numPr>
                <w:ilvl w:val="0"/>
                <w:numId w:val="126"/>
              </w:numPr>
              <w:overflowPunct/>
              <w:autoSpaceDE/>
              <w:autoSpaceDN/>
              <w:adjustRightInd/>
              <w:ind w:left="606"/>
              <w:jc w:val="left"/>
              <w:rPr>
                <w:rFonts w:ascii="Arial" w:hAnsi="Arial" w:cs="Arial"/>
                <w:sz w:val="21"/>
                <w:szCs w:val="21"/>
              </w:rPr>
            </w:pPr>
            <w:r w:rsidRPr="00E362B8">
              <w:rPr>
                <w:rFonts w:ascii="Arial" w:hAnsi="Arial" w:cs="Arial"/>
                <w:sz w:val="21"/>
                <w:szCs w:val="21"/>
              </w:rPr>
              <w:t>Establece el propósito principal del programa</w:t>
            </w:r>
          </w:p>
          <w:p w14:paraId="13B66483" w14:textId="77777777" w:rsidR="003B2D97" w:rsidRPr="00E362B8" w:rsidRDefault="003B2D97" w:rsidP="00101AD5">
            <w:pPr>
              <w:pStyle w:val="Textodecuerpo"/>
              <w:numPr>
                <w:ilvl w:val="0"/>
                <w:numId w:val="126"/>
              </w:numPr>
              <w:overflowPunct/>
              <w:autoSpaceDE/>
              <w:autoSpaceDN/>
              <w:adjustRightInd/>
              <w:ind w:left="606"/>
              <w:jc w:val="left"/>
              <w:rPr>
                <w:rFonts w:ascii="Arial" w:hAnsi="Arial" w:cs="Arial"/>
                <w:sz w:val="21"/>
                <w:szCs w:val="21"/>
              </w:rPr>
            </w:pPr>
            <w:r w:rsidRPr="00E362B8">
              <w:rPr>
                <w:rFonts w:ascii="Arial" w:hAnsi="Arial" w:cs="Arial"/>
                <w:sz w:val="21"/>
                <w:szCs w:val="21"/>
              </w:rPr>
              <w:t>Coincide con el objetivo central establecido en el árbol de objetivos</w:t>
            </w:r>
          </w:p>
          <w:p w14:paraId="573AC1DE" w14:textId="77777777" w:rsidR="003B2D97" w:rsidRPr="00E362B8" w:rsidRDefault="003B2D97" w:rsidP="00101AD5">
            <w:pPr>
              <w:pStyle w:val="Textodecuerpo"/>
              <w:numPr>
                <w:ilvl w:val="0"/>
                <w:numId w:val="126"/>
              </w:numPr>
              <w:overflowPunct/>
              <w:autoSpaceDE/>
              <w:autoSpaceDN/>
              <w:adjustRightInd/>
              <w:ind w:left="606"/>
              <w:jc w:val="left"/>
              <w:rPr>
                <w:rFonts w:ascii="Arial" w:hAnsi="Arial" w:cs="Arial"/>
                <w:sz w:val="21"/>
                <w:szCs w:val="21"/>
              </w:rPr>
            </w:pPr>
            <w:r w:rsidRPr="00E362B8">
              <w:rPr>
                <w:rFonts w:ascii="Arial" w:hAnsi="Arial" w:cs="Arial"/>
                <w:sz w:val="21"/>
                <w:szCs w:val="21"/>
              </w:rPr>
              <w:t xml:space="preserve">Corresponde con el propósito de la MIR </w:t>
            </w:r>
          </w:p>
          <w:p w14:paraId="2F6EC208" w14:textId="123A301E" w:rsidR="003B2D97" w:rsidRPr="00E362B8" w:rsidRDefault="003B2D97" w:rsidP="00101AD5">
            <w:pPr>
              <w:pStyle w:val="Textodecuerpo"/>
              <w:numPr>
                <w:ilvl w:val="0"/>
                <w:numId w:val="126"/>
              </w:numPr>
              <w:overflowPunct/>
              <w:autoSpaceDE/>
              <w:autoSpaceDN/>
              <w:adjustRightInd/>
              <w:ind w:left="606"/>
              <w:jc w:val="left"/>
              <w:rPr>
                <w:rFonts w:ascii="Arial" w:hAnsi="Arial" w:cs="Arial"/>
                <w:sz w:val="21"/>
                <w:szCs w:val="21"/>
              </w:rPr>
            </w:pPr>
            <w:r w:rsidRPr="00E362B8">
              <w:rPr>
                <w:rFonts w:ascii="Arial" w:hAnsi="Arial" w:cs="Arial"/>
                <w:sz w:val="21"/>
                <w:szCs w:val="21"/>
              </w:rPr>
              <w:t>Es congruente con la población objetivo y la cobertura de las ROP</w:t>
            </w:r>
          </w:p>
        </w:tc>
      </w:tr>
      <w:tr w:rsidR="003B2D97" w:rsidRPr="00E362B8" w14:paraId="44F61A89" w14:textId="77777777" w:rsidTr="00E362B8">
        <w:tc>
          <w:tcPr>
            <w:tcW w:w="1701" w:type="dxa"/>
            <w:vAlign w:val="center"/>
          </w:tcPr>
          <w:p w14:paraId="45D4A3B7" w14:textId="77777777" w:rsidR="003B2D97" w:rsidRPr="00E362B8" w:rsidRDefault="003B2D97" w:rsidP="00101AD5">
            <w:pPr>
              <w:pStyle w:val="EvTtulo2"/>
              <w:spacing w:line="240" w:lineRule="auto"/>
              <w:jc w:val="left"/>
              <w:rPr>
                <w:rFonts w:cs="Arial"/>
                <w:b w:val="0"/>
                <w:bCs w:val="0"/>
                <w:sz w:val="21"/>
                <w:szCs w:val="21"/>
                <w:lang w:val="es-ES"/>
              </w:rPr>
            </w:pPr>
            <w:r w:rsidRPr="00E362B8">
              <w:rPr>
                <w:rFonts w:cs="Arial"/>
                <w:b w:val="0"/>
                <w:bCs w:val="0"/>
                <w:sz w:val="21"/>
                <w:szCs w:val="21"/>
                <w:lang w:val="es-ES"/>
              </w:rPr>
              <w:t>Análisis de la intervención (bienes y servicios)</w:t>
            </w:r>
          </w:p>
          <w:p w14:paraId="099977C7" w14:textId="77777777" w:rsidR="003B2D97" w:rsidRPr="00E362B8" w:rsidRDefault="003B2D97" w:rsidP="00101AD5">
            <w:pPr>
              <w:rPr>
                <w:rFonts w:ascii="Arial" w:hAnsi="Arial" w:cs="Arial"/>
                <w:sz w:val="21"/>
                <w:szCs w:val="21"/>
              </w:rPr>
            </w:pPr>
          </w:p>
        </w:tc>
        <w:tc>
          <w:tcPr>
            <w:tcW w:w="2552" w:type="dxa"/>
            <w:vAlign w:val="center"/>
          </w:tcPr>
          <w:p w14:paraId="5F94CE08" w14:textId="77777777" w:rsidR="003B2D97" w:rsidRPr="00E362B8" w:rsidRDefault="003B2D97" w:rsidP="00101AD5">
            <w:pPr>
              <w:pStyle w:val="Textodecuerpo"/>
              <w:overflowPunct/>
              <w:autoSpaceDE/>
              <w:autoSpaceDN/>
              <w:adjustRightInd/>
              <w:jc w:val="left"/>
              <w:rPr>
                <w:rFonts w:ascii="Arial" w:hAnsi="Arial" w:cs="Arial"/>
                <w:sz w:val="21"/>
                <w:szCs w:val="21"/>
              </w:rPr>
            </w:pPr>
          </w:p>
          <w:p w14:paraId="6AB0E058" w14:textId="77777777" w:rsidR="003B2D97" w:rsidRPr="00E362B8" w:rsidRDefault="003B2D97" w:rsidP="00101AD5">
            <w:pPr>
              <w:rPr>
                <w:rFonts w:ascii="Arial" w:hAnsi="Arial" w:cs="Arial"/>
                <w:sz w:val="21"/>
                <w:szCs w:val="21"/>
              </w:rPr>
            </w:pPr>
            <w:r w:rsidRPr="00E362B8">
              <w:rPr>
                <w:rFonts w:ascii="Arial" w:hAnsi="Arial" w:cs="Arial"/>
                <w:sz w:val="21"/>
                <w:szCs w:val="21"/>
              </w:rPr>
              <w:t>Los objetivos específicos establecidos en las ROP:</w:t>
            </w:r>
          </w:p>
        </w:tc>
        <w:tc>
          <w:tcPr>
            <w:tcW w:w="5245" w:type="dxa"/>
            <w:vAlign w:val="center"/>
          </w:tcPr>
          <w:p w14:paraId="1E9B8F33" w14:textId="77777777" w:rsidR="003B2D97" w:rsidRPr="00E362B8" w:rsidRDefault="003B2D97" w:rsidP="00101AD5">
            <w:pPr>
              <w:rPr>
                <w:rFonts w:ascii="Arial" w:hAnsi="Arial" w:cs="Arial"/>
                <w:sz w:val="21"/>
                <w:szCs w:val="21"/>
              </w:rPr>
            </w:pPr>
          </w:p>
          <w:p w14:paraId="50D15B56" w14:textId="77777777" w:rsidR="003B2D97" w:rsidRPr="00E362B8" w:rsidRDefault="003B2D97" w:rsidP="00101AD5">
            <w:pPr>
              <w:pStyle w:val="Textodecuerpo"/>
              <w:numPr>
                <w:ilvl w:val="0"/>
                <w:numId w:val="5"/>
              </w:numPr>
              <w:overflowPunct/>
              <w:autoSpaceDE/>
              <w:autoSpaceDN/>
              <w:adjustRightInd/>
              <w:jc w:val="left"/>
              <w:rPr>
                <w:rFonts w:ascii="Arial" w:hAnsi="Arial" w:cs="Arial"/>
                <w:sz w:val="21"/>
                <w:szCs w:val="21"/>
              </w:rPr>
            </w:pPr>
            <w:r w:rsidRPr="00E362B8">
              <w:rPr>
                <w:rFonts w:ascii="Arial" w:hAnsi="Arial" w:cs="Arial"/>
                <w:sz w:val="21"/>
                <w:szCs w:val="21"/>
              </w:rPr>
              <w:t>Establecen los apoyos (bienes y servicios) que entrega el programa</w:t>
            </w:r>
          </w:p>
          <w:p w14:paraId="0AA9DAD8" w14:textId="77777777" w:rsidR="003B2D97" w:rsidRPr="00E362B8" w:rsidRDefault="003B2D97" w:rsidP="00101AD5">
            <w:pPr>
              <w:pStyle w:val="Textodecuerpo"/>
              <w:numPr>
                <w:ilvl w:val="0"/>
                <w:numId w:val="5"/>
              </w:numPr>
              <w:overflowPunct/>
              <w:autoSpaceDE/>
              <w:autoSpaceDN/>
              <w:adjustRightInd/>
              <w:jc w:val="left"/>
              <w:rPr>
                <w:rFonts w:ascii="Arial" w:hAnsi="Arial" w:cs="Arial"/>
                <w:sz w:val="21"/>
                <w:szCs w:val="21"/>
              </w:rPr>
            </w:pPr>
            <w:r w:rsidRPr="00E362B8">
              <w:rPr>
                <w:rFonts w:ascii="Arial" w:hAnsi="Arial" w:cs="Arial"/>
                <w:sz w:val="21"/>
                <w:szCs w:val="21"/>
              </w:rPr>
              <w:t>Coinciden con la MIR a nivel de componentes</w:t>
            </w:r>
          </w:p>
          <w:p w14:paraId="313D59D3" w14:textId="77777777" w:rsidR="003B2D97" w:rsidRPr="00E362B8" w:rsidRDefault="003B2D97" w:rsidP="00101AD5">
            <w:pPr>
              <w:pStyle w:val="Textodecuerpo"/>
              <w:numPr>
                <w:ilvl w:val="0"/>
                <w:numId w:val="5"/>
              </w:numPr>
              <w:overflowPunct/>
              <w:autoSpaceDE/>
              <w:autoSpaceDN/>
              <w:adjustRightInd/>
              <w:jc w:val="left"/>
              <w:rPr>
                <w:rFonts w:ascii="Arial" w:hAnsi="Arial" w:cs="Arial"/>
                <w:sz w:val="21"/>
                <w:szCs w:val="21"/>
              </w:rPr>
            </w:pPr>
            <w:r w:rsidRPr="00E362B8">
              <w:rPr>
                <w:rFonts w:ascii="Arial" w:hAnsi="Arial" w:cs="Arial"/>
                <w:sz w:val="21"/>
                <w:szCs w:val="21"/>
              </w:rPr>
              <w:t>Coinciden con los medios del árbol de objetivos</w:t>
            </w:r>
          </w:p>
          <w:p w14:paraId="19ABC6D3" w14:textId="77777777" w:rsidR="003B2D97" w:rsidRPr="00E362B8" w:rsidRDefault="003B2D97" w:rsidP="00101AD5">
            <w:pPr>
              <w:pStyle w:val="Textodecuerpo"/>
              <w:numPr>
                <w:ilvl w:val="0"/>
                <w:numId w:val="5"/>
              </w:numPr>
              <w:overflowPunct/>
              <w:autoSpaceDE/>
              <w:autoSpaceDN/>
              <w:adjustRightInd/>
              <w:jc w:val="left"/>
              <w:rPr>
                <w:rFonts w:ascii="Arial" w:hAnsi="Arial" w:cs="Arial"/>
                <w:sz w:val="21"/>
                <w:szCs w:val="21"/>
              </w:rPr>
            </w:pPr>
            <w:r w:rsidRPr="00E362B8">
              <w:rPr>
                <w:rFonts w:ascii="Arial" w:hAnsi="Arial" w:cs="Arial"/>
                <w:sz w:val="21"/>
                <w:szCs w:val="21"/>
              </w:rPr>
              <w:t>Guardan consistencia con los tipos de apoyos establecidos en las ROP</w:t>
            </w:r>
          </w:p>
          <w:p w14:paraId="6DF757F4" w14:textId="77777777" w:rsidR="003B2D97" w:rsidRPr="00E362B8" w:rsidRDefault="003B2D97" w:rsidP="00101AD5">
            <w:pPr>
              <w:rPr>
                <w:rFonts w:ascii="Arial" w:hAnsi="Arial" w:cs="Arial"/>
                <w:sz w:val="21"/>
                <w:szCs w:val="21"/>
              </w:rPr>
            </w:pPr>
          </w:p>
        </w:tc>
      </w:tr>
      <w:tr w:rsidR="003B2D97" w:rsidRPr="00E362B8" w14:paraId="19D77127" w14:textId="77777777" w:rsidTr="00E362B8">
        <w:trPr>
          <w:trHeight w:val="2778"/>
        </w:trPr>
        <w:tc>
          <w:tcPr>
            <w:tcW w:w="1701" w:type="dxa"/>
            <w:vAlign w:val="center"/>
          </w:tcPr>
          <w:p w14:paraId="3064CD04" w14:textId="77777777" w:rsidR="003B2D97" w:rsidRPr="00E362B8" w:rsidRDefault="003B2D97" w:rsidP="00101AD5">
            <w:pPr>
              <w:pStyle w:val="EvTtulo2"/>
              <w:spacing w:line="240" w:lineRule="auto"/>
              <w:jc w:val="left"/>
              <w:rPr>
                <w:rFonts w:cs="Arial"/>
                <w:b w:val="0"/>
                <w:bCs w:val="0"/>
                <w:sz w:val="21"/>
                <w:szCs w:val="21"/>
                <w:lang w:val="es-ES"/>
              </w:rPr>
            </w:pPr>
            <w:r w:rsidRPr="00E362B8">
              <w:rPr>
                <w:rFonts w:cs="Arial"/>
                <w:b w:val="0"/>
                <w:bCs w:val="0"/>
                <w:sz w:val="21"/>
                <w:szCs w:val="21"/>
                <w:lang w:val="es-ES"/>
              </w:rPr>
              <w:t xml:space="preserve">Análisis de los criterios de elegibilidad </w:t>
            </w:r>
          </w:p>
          <w:p w14:paraId="2619E4BA" w14:textId="77777777" w:rsidR="003B2D97" w:rsidRPr="00E362B8" w:rsidRDefault="003B2D97" w:rsidP="00101AD5">
            <w:pPr>
              <w:rPr>
                <w:rFonts w:ascii="Arial" w:hAnsi="Arial" w:cs="Arial"/>
                <w:sz w:val="21"/>
                <w:szCs w:val="21"/>
              </w:rPr>
            </w:pPr>
          </w:p>
        </w:tc>
        <w:tc>
          <w:tcPr>
            <w:tcW w:w="2552" w:type="dxa"/>
            <w:vAlign w:val="center"/>
          </w:tcPr>
          <w:p w14:paraId="4A6877FB" w14:textId="77777777" w:rsidR="003B2D97" w:rsidRPr="00E362B8" w:rsidRDefault="003B2D97" w:rsidP="00101AD5">
            <w:pPr>
              <w:pStyle w:val="Textodecuerpo"/>
              <w:overflowPunct/>
              <w:autoSpaceDE/>
              <w:autoSpaceDN/>
              <w:adjustRightInd/>
              <w:jc w:val="left"/>
              <w:rPr>
                <w:rFonts w:ascii="Arial" w:hAnsi="Arial" w:cs="Arial"/>
                <w:sz w:val="21"/>
                <w:szCs w:val="21"/>
              </w:rPr>
            </w:pPr>
          </w:p>
          <w:p w14:paraId="24CFABCE" w14:textId="77777777" w:rsidR="003B2D97" w:rsidRPr="00E362B8" w:rsidRDefault="003B2D97" w:rsidP="00101AD5">
            <w:pPr>
              <w:rPr>
                <w:rFonts w:ascii="Arial" w:hAnsi="Arial" w:cs="Arial"/>
                <w:sz w:val="21"/>
                <w:szCs w:val="21"/>
              </w:rPr>
            </w:pPr>
            <w:r w:rsidRPr="00E362B8">
              <w:rPr>
                <w:rFonts w:ascii="Arial" w:hAnsi="Arial" w:cs="Arial"/>
                <w:sz w:val="21"/>
                <w:szCs w:val="21"/>
              </w:rPr>
              <w:t>Las ROP incluye criterios de elegibilidad y permanencia de los beneficiarios que consideran lo siguiente:</w:t>
            </w:r>
          </w:p>
          <w:p w14:paraId="4DFECC96" w14:textId="77777777" w:rsidR="003B2D97" w:rsidRPr="00E362B8" w:rsidRDefault="003B2D97" w:rsidP="00101AD5">
            <w:pPr>
              <w:pStyle w:val="Textodecuerpo"/>
              <w:overflowPunct/>
              <w:autoSpaceDE/>
              <w:autoSpaceDN/>
              <w:adjustRightInd/>
              <w:jc w:val="left"/>
              <w:rPr>
                <w:rFonts w:ascii="Arial" w:hAnsi="Arial" w:cs="Arial"/>
                <w:sz w:val="21"/>
                <w:szCs w:val="21"/>
              </w:rPr>
            </w:pPr>
          </w:p>
        </w:tc>
        <w:tc>
          <w:tcPr>
            <w:tcW w:w="5245" w:type="dxa"/>
            <w:vAlign w:val="center"/>
          </w:tcPr>
          <w:p w14:paraId="42FB6CA9" w14:textId="77777777" w:rsidR="003B2D97" w:rsidRPr="00E362B8" w:rsidRDefault="003B2D97" w:rsidP="00101AD5">
            <w:pPr>
              <w:pStyle w:val="Textodecuerpo"/>
              <w:numPr>
                <w:ilvl w:val="0"/>
                <w:numId w:val="6"/>
              </w:numPr>
              <w:overflowPunct/>
              <w:autoSpaceDE/>
              <w:autoSpaceDN/>
              <w:adjustRightInd/>
              <w:jc w:val="left"/>
              <w:rPr>
                <w:rFonts w:ascii="Arial" w:hAnsi="Arial" w:cs="Arial"/>
                <w:sz w:val="21"/>
                <w:szCs w:val="21"/>
              </w:rPr>
            </w:pPr>
            <w:r w:rsidRPr="00E362B8">
              <w:rPr>
                <w:rFonts w:ascii="Arial" w:hAnsi="Arial" w:cs="Arial"/>
                <w:sz w:val="21"/>
                <w:szCs w:val="21"/>
              </w:rPr>
              <w:t>Metodología para la focalización de la población objetivo</w:t>
            </w:r>
          </w:p>
          <w:p w14:paraId="428464E3" w14:textId="77777777" w:rsidR="003B2D97" w:rsidRPr="00E362B8" w:rsidRDefault="003B2D97" w:rsidP="00101AD5">
            <w:pPr>
              <w:pStyle w:val="Textodecuerpo"/>
              <w:numPr>
                <w:ilvl w:val="0"/>
                <w:numId w:val="6"/>
              </w:numPr>
              <w:overflowPunct/>
              <w:autoSpaceDE/>
              <w:autoSpaceDN/>
              <w:adjustRightInd/>
              <w:jc w:val="left"/>
              <w:rPr>
                <w:rFonts w:ascii="Arial" w:hAnsi="Arial" w:cs="Arial"/>
                <w:sz w:val="21"/>
                <w:szCs w:val="21"/>
              </w:rPr>
            </w:pPr>
            <w:r w:rsidRPr="00E362B8">
              <w:rPr>
                <w:rFonts w:ascii="Arial" w:hAnsi="Arial" w:cs="Arial"/>
                <w:sz w:val="21"/>
                <w:szCs w:val="21"/>
              </w:rPr>
              <w:t>Proceso donde se describan los criterios para la selección de beneficiarios</w:t>
            </w:r>
          </w:p>
          <w:p w14:paraId="6C1F3BF8" w14:textId="77777777" w:rsidR="003B2D97" w:rsidRPr="00E362B8" w:rsidRDefault="003B2D97" w:rsidP="00101AD5">
            <w:pPr>
              <w:pStyle w:val="Textodecuerpo"/>
              <w:numPr>
                <w:ilvl w:val="0"/>
                <w:numId w:val="6"/>
              </w:numPr>
              <w:overflowPunct/>
              <w:autoSpaceDE/>
              <w:autoSpaceDN/>
              <w:adjustRightInd/>
              <w:jc w:val="left"/>
              <w:rPr>
                <w:rFonts w:ascii="Arial" w:hAnsi="Arial" w:cs="Arial"/>
                <w:sz w:val="21"/>
                <w:szCs w:val="21"/>
              </w:rPr>
            </w:pPr>
            <w:r w:rsidRPr="00E362B8">
              <w:rPr>
                <w:rFonts w:ascii="Arial" w:hAnsi="Arial" w:cs="Arial"/>
                <w:sz w:val="21"/>
                <w:szCs w:val="21"/>
              </w:rPr>
              <w:t xml:space="preserve">Las condiciones que deberán cumplir los solicitantes para tener acceso al programa </w:t>
            </w:r>
          </w:p>
          <w:p w14:paraId="054C7B54" w14:textId="77777777" w:rsidR="003B2D97" w:rsidRPr="00E362B8" w:rsidRDefault="003B2D97" w:rsidP="00101AD5">
            <w:pPr>
              <w:pStyle w:val="Textodecuerpo"/>
              <w:numPr>
                <w:ilvl w:val="0"/>
                <w:numId w:val="6"/>
              </w:numPr>
              <w:overflowPunct/>
              <w:autoSpaceDE/>
              <w:autoSpaceDN/>
              <w:adjustRightInd/>
              <w:jc w:val="left"/>
              <w:rPr>
                <w:rFonts w:ascii="Arial" w:hAnsi="Arial" w:cs="Arial"/>
                <w:sz w:val="21"/>
                <w:szCs w:val="21"/>
              </w:rPr>
            </w:pPr>
            <w:r w:rsidRPr="00E362B8">
              <w:rPr>
                <w:rFonts w:ascii="Arial" w:hAnsi="Arial" w:cs="Arial"/>
                <w:sz w:val="21"/>
                <w:szCs w:val="21"/>
              </w:rPr>
              <w:t xml:space="preserve">Las condiciones y criterios (derechos y obligaciones) que deben cumplir los beneficiarios para su permanencia en el programa </w:t>
            </w:r>
          </w:p>
          <w:p w14:paraId="6223FE16" w14:textId="77777777" w:rsidR="003B2D97" w:rsidRPr="00E362B8" w:rsidRDefault="003B2D97" w:rsidP="00101AD5">
            <w:pPr>
              <w:rPr>
                <w:rFonts w:ascii="Arial" w:hAnsi="Arial" w:cs="Arial"/>
                <w:sz w:val="21"/>
                <w:szCs w:val="21"/>
              </w:rPr>
            </w:pPr>
          </w:p>
        </w:tc>
      </w:tr>
      <w:tr w:rsidR="003B2D97" w:rsidRPr="00E362B8" w14:paraId="1A0F63B7" w14:textId="77777777" w:rsidTr="00E362B8">
        <w:trPr>
          <w:trHeight w:val="2367"/>
        </w:trPr>
        <w:tc>
          <w:tcPr>
            <w:tcW w:w="1701" w:type="dxa"/>
            <w:vAlign w:val="center"/>
          </w:tcPr>
          <w:p w14:paraId="791CB2DE" w14:textId="77777777" w:rsidR="003B2D97" w:rsidRPr="00E362B8" w:rsidRDefault="003B2D97" w:rsidP="00101AD5">
            <w:pPr>
              <w:pStyle w:val="EvTtulo2"/>
              <w:spacing w:line="240" w:lineRule="auto"/>
              <w:jc w:val="left"/>
              <w:rPr>
                <w:rFonts w:cs="Arial"/>
                <w:b w:val="0"/>
                <w:bCs w:val="0"/>
                <w:sz w:val="21"/>
                <w:szCs w:val="21"/>
                <w:lang w:val="es-ES"/>
              </w:rPr>
            </w:pPr>
            <w:r w:rsidRPr="00E362B8">
              <w:rPr>
                <w:rFonts w:cs="Arial"/>
                <w:b w:val="0"/>
                <w:bCs w:val="0"/>
                <w:sz w:val="21"/>
                <w:szCs w:val="21"/>
                <w:lang w:val="es-ES"/>
              </w:rPr>
              <w:lastRenderedPageBreak/>
              <w:t xml:space="preserve">Análisis de la mecánica operativa </w:t>
            </w:r>
          </w:p>
          <w:p w14:paraId="5D06D659" w14:textId="77777777" w:rsidR="003B2D97" w:rsidRPr="00E362B8" w:rsidRDefault="003B2D97" w:rsidP="00101AD5">
            <w:pPr>
              <w:rPr>
                <w:rFonts w:ascii="Arial" w:hAnsi="Arial" w:cs="Arial"/>
                <w:sz w:val="21"/>
                <w:szCs w:val="21"/>
              </w:rPr>
            </w:pPr>
          </w:p>
        </w:tc>
        <w:tc>
          <w:tcPr>
            <w:tcW w:w="2552" w:type="dxa"/>
            <w:vAlign w:val="center"/>
          </w:tcPr>
          <w:p w14:paraId="6A59FD28" w14:textId="77777777" w:rsidR="003B2D97" w:rsidRPr="00E362B8" w:rsidRDefault="003B2D97" w:rsidP="00101AD5">
            <w:pPr>
              <w:pStyle w:val="Textodecuerpo"/>
              <w:overflowPunct/>
              <w:autoSpaceDE/>
              <w:autoSpaceDN/>
              <w:adjustRightInd/>
              <w:jc w:val="left"/>
              <w:rPr>
                <w:rFonts w:ascii="Arial" w:hAnsi="Arial" w:cs="Arial"/>
                <w:sz w:val="21"/>
                <w:szCs w:val="21"/>
              </w:rPr>
            </w:pPr>
          </w:p>
          <w:p w14:paraId="1951C5CB" w14:textId="77777777" w:rsidR="003B2D97" w:rsidRPr="00E362B8" w:rsidRDefault="003B2D97" w:rsidP="00101AD5">
            <w:pPr>
              <w:rPr>
                <w:rFonts w:ascii="Arial" w:hAnsi="Arial" w:cs="Arial"/>
                <w:sz w:val="21"/>
                <w:szCs w:val="21"/>
              </w:rPr>
            </w:pPr>
            <w:r w:rsidRPr="00E362B8">
              <w:rPr>
                <w:rFonts w:ascii="Arial" w:hAnsi="Arial" w:cs="Arial"/>
                <w:sz w:val="21"/>
                <w:szCs w:val="21"/>
              </w:rPr>
              <w:t>La mecánica operativa establecida en las ROP</w:t>
            </w:r>
          </w:p>
          <w:p w14:paraId="711DC38D" w14:textId="77777777" w:rsidR="003B2D97" w:rsidRPr="00E362B8" w:rsidRDefault="003B2D97" w:rsidP="00101AD5">
            <w:pPr>
              <w:rPr>
                <w:rFonts w:ascii="Arial" w:hAnsi="Arial" w:cs="Arial"/>
                <w:sz w:val="21"/>
                <w:szCs w:val="21"/>
              </w:rPr>
            </w:pPr>
          </w:p>
        </w:tc>
        <w:tc>
          <w:tcPr>
            <w:tcW w:w="5245" w:type="dxa"/>
            <w:vAlign w:val="center"/>
          </w:tcPr>
          <w:p w14:paraId="1DE3EB04" w14:textId="77777777" w:rsidR="003B2D97" w:rsidRPr="00E362B8" w:rsidRDefault="003B2D97" w:rsidP="00101AD5">
            <w:pPr>
              <w:pStyle w:val="Textodecuerpo"/>
              <w:numPr>
                <w:ilvl w:val="0"/>
                <w:numId w:val="7"/>
              </w:numPr>
              <w:overflowPunct/>
              <w:autoSpaceDE/>
              <w:autoSpaceDN/>
              <w:adjustRightInd/>
              <w:jc w:val="left"/>
              <w:rPr>
                <w:rFonts w:ascii="Arial" w:hAnsi="Arial" w:cs="Arial"/>
                <w:sz w:val="21"/>
                <w:szCs w:val="21"/>
              </w:rPr>
            </w:pPr>
            <w:r w:rsidRPr="00E362B8">
              <w:rPr>
                <w:rFonts w:ascii="Arial" w:hAnsi="Arial" w:cs="Arial"/>
                <w:sz w:val="21"/>
                <w:szCs w:val="21"/>
              </w:rPr>
              <w:t>Describe de manera clara las actividades que permitan dar seguimiento a las acciones para la consecución de la entrega de los apoyos</w:t>
            </w:r>
          </w:p>
          <w:p w14:paraId="4BBBB66B" w14:textId="77777777" w:rsidR="003B2D97" w:rsidRPr="00E362B8" w:rsidRDefault="003B2D97" w:rsidP="00101AD5">
            <w:pPr>
              <w:pStyle w:val="Textodecuerpo"/>
              <w:numPr>
                <w:ilvl w:val="0"/>
                <w:numId w:val="7"/>
              </w:numPr>
              <w:overflowPunct/>
              <w:autoSpaceDE/>
              <w:autoSpaceDN/>
              <w:adjustRightInd/>
              <w:jc w:val="left"/>
              <w:rPr>
                <w:rFonts w:ascii="Arial" w:hAnsi="Arial" w:cs="Arial"/>
                <w:sz w:val="21"/>
                <w:szCs w:val="21"/>
              </w:rPr>
            </w:pPr>
            <w:r w:rsidRPr="00E362B8">
              <w:rPr>
                <w:rFonts w:ascii="Arial" w:hAnsi="Arial" w:cs="Arial"/>
                <w:sz w:val="21"/>
                <w:szCs w:val="21"/>
              </w:rPr>
              <w:t>Coinciden con los medios inferiores del árbol de objetivos</w:t>
            </w:r>
          </w:p>
          <w:p w14:paraId="7B520906" w14:textId="77777777" w:rsidR="003B2D97" w:rsidRPr="00E362B8" w:rsidRDefault="003B2D97" w:rsidP="00101AD5">
            <w:pPr>
              <w:pStyle w:val="Textodecuerpo"/>
              <w:numPr>
                <w:ilvl w:val="0"/>
                <w:numId w:val="7"/>
              </w:numPr>
              <w:overflowPunct/>
              <w:autoSpaceDE/>
              <w:autoSpaceDN/>
              <w:adjustRightInd/>
              <w:jc w:val="left"/>
              <w:rPr>
                <w:rFonts w:ascii="Arial" w:hAnsi="Arial" w:cs="Arial"/>
                <w:sz w:val="21"/>
                <w:szCs w:val="21"/>
              </w:rPr>
            </w:pPr>
            <w:r w:rsidRPr="00E362B8">
              <w:rPr>
                <w:rFonts w:ascii="Arial" w:hAnsi="Arial" w:cs="Arial"/>
                <w:sz w:val="21"/>
                <w:szCs w:val="21"/>
              </w:rPr>
              <w:t>Coinciden con las actividades establecidas en la MIR (agrupadas por componente)</w:t>
            </w:r>
          </w:p>
          <w:p w14:paraId="15312970" w14:textId="77777777" w:rsidR="003B2D97" w:rsidRPr="00E362B8" w:rsidRDefault="003B2D97" w:rsidP="00101AD5">
            <w:pPr>
              <w:pStyle w:val="Textodecuerpo"/>
              <w:numPr>
                <w:ilvl w:val="0"/>
                <w:numId w:val="7"/>
              </w:numPr>
              <w:overflowPunct/>
              <w:autoSpaceDE/>
              <w:autoSpaceDN/>
              <w:adjustRightInd/>
              <w:jc w:val="left"/>
              <w:rPr>
                <w:rFonts w:ascii="Arial" w:hAnsi="Arial" w:cs="Arial"/>
                <w:sz w:val="21"/>
                <w:szCs w:val="21"/>
              </w:rPr>
            </w:pPr>
            <w:r w:rsidRPr="00E362B8">
              <w:rPr>
                <w:rFonts w:ascii="Arial" w:hAnsi="Arial" w:cs="Arial"/>
                <w:sz w:val="21"/>
                <w:szCs w:val="21"/>
              </w:rPr>
              <w:t>Se mencionan las instancias responsables</w:t>
            </w:r>
          </w:p>
        </w:tc>
      </w:tr>
      <w:tr w:rsidR="003B2D97" w:rsidRPr="00E362B8" w14:paraId="15611F91" w14:textId="77777777" w:rsidTr="00E362B8">
        <w:trPr>
          <w:trHeight w:val="3264"/>
        </w:trPr>
        <w:tc>
          <w:tcPr>
            <w:tcW w:w="1701" w:type="dxa"/>
            <w:vAlign w:val="center"/>
          </w:tcPr>
          <w:p w14:paraId="5B711588" w14:textId="77777777" w:rsidR="003B2D97" w:rsidRPr="00E362B8" w:rsidRDefault="003B2D97" w:rsidP="00101AD5">
            <w:pPr>
              <w:pStyle w:val="EvTtulo2"/>
              <w:spacing w:line="240" w:lineRule="auto"/>
              <w:jc w:val="left"/>
              <w:rPr>
                <w:rFonts w:cs="Arial"/>
                <w:b w:val="0"/>
                <w:bCs w:val="0"/>
                <w:sz w:val="21"/>
                <w:szCs w:val="21"/>
                <w:lang w:val="es-ES"/>
              </w:rPr>
            </w:pPr>
            <w:r w:rsidRPr="00E362B8">
              <w:rPr>
                <w:rFonts w:cs="Arial"/>
                <w:b w:val="0"/>
                <w:bCs w:val="0"/>
                <w:sz w:val="21"/>
                <w:szCs w:val="21"/>
                <w:lang w:val="es-ES"/>
              </w:rPr>
              <w:t>Análisis de seguimiento a la entrega de los apoyos (padrón de beneficiarios)</w:t>
            </w:r>
          </w:p>
          <w:p w14:paraId="1C53E923" w14:textId="77777777" w:rsidR="003B2D97" w:rsidRPr="00E362B8" w:rsidRDefault="003B2D97" w:rsidP="00101AD5">
            <w:pPr>
              <w:rPr>
                <w:rFonts w:ascii="Arial" w:hAnsi="Arial" w:cs="Arial"/>
                <w:sz w:val="21"/>
                <w:szCs w:val="21"/>
              </w:rPr>
            </w:pPr>
          </w:p>
        </w:tc>
        <w:tc>
          <w:tcPr>
            <w:tcW w:w="2552" w:type="dxa"/>
            <w:vAlign w:val="center"/>
          </w:tcPr>
          <w:p w14:paraId="5A239850" w14:textId="77777777" w:rsidR="003B2D97" w:rsidRPr="00E362B8" w:rsidRDefault="003B2D97" w:rsidP="00101AD5">
            <w:pPr>
              <w:pStyle w:val="Textodecuerpo"/>
              <w:overflowPunct/>
              <w:autoSpaceDE/>
              <w:autoSpaceDN/>
              <w:adjustRightInd/>
              <w:jc w:val="left"/>
              <w:rPr>
                <w:rFonts w:ascii="Arial" w:hAnsi="Arial" w:cs="Arial"/>
                <w:color w:val="1F3864" w:themeColor="accent1" w:themeShade="80"/>
                <w:sz w:val="21"/>
                <w:szCs w:val="21"/>
              </w:rPr>
            </w:pPr>
          </w:p>
          <w:p w14:paraId="22972289" w14:textId="77777777" w:rsidR="003B2D97" w:rsidRPr="00E362B8" w:rsidRDefault="003B2D97" w:rsidP="00101AD5">
            <w:pPr>
              <w:rPr>
                <w:rFonts w:ascii="Arial" w:hAnsi="Arial" w:cs="Arial"/>
                <w:sz w:val="21"/>
                <w:szCs w:val="21"/>
              </w:rPr>
            </w:pPr>
            <w:r w:rsidRPr="00E362B8">
              <w:rPr>
                <w:rFonts w:ascii="Arial" w:hAnsi="Arial" w:cs="Arial"/>
                <w:sz w:val="21"/>
                <w:szCs w:val="21"/>
              </w:rPr>
              <w:t>Las ROP establecen una estrategia para dar seguimiento a quienes recibirán los apoyos (padrón de beneficiarios) que incluya:</w:t>
            </w:r>
          </w:p>
        </w:tc>
        <w:tc>
          <w:tcPr>
            <w:tcW w:w="5245" w:type="dxa"/>
            <w:vAlign w:val="center"/>
          </w:tcPr>
          <w:p w14:paraId="1B14A3B6" w14:textId="77777777" w:rsidR="003B2D97" w:rsidRPr="00E362B8" w:rsidRDefault="003B2D97" w:rsidP="00101AD5">
            <w:pPr>
              <w:pStyle w:val="Textodecuerpo"/>
              <w:numPr>
                <w:ilvl w:val="0"/>
                <w:numId w:val="8"/>
              </w:numPr>
              <w:overflowPunct/>
              <w:autoSpaceDE/>
              <w:autoSpaceDN/>
              <w:adjustRightInd/>
              <w:jc w:val="left"/>
              <w:rPr>
                <w:rFonts w:ascii="Arial" w:hAnsi="Arial" w:cs="Arial"/>
                <w:sz w:val="21"/>
                <w:szCs w:val="21"/>
              </w:rPr>
            </w:pPr>
            <w:r w:rsidRPr="00E362B8">
              <w:rPr>
                <w:rFonts w:ascii="Arial" w:hAnsi="Arial" w:cs="Arial"/>
                <w:sz w:val="21"/>
                <w:szCs w:val="21"/>
              </w:rPr>
              <w:t>Las características para integrar un padrón de beneficiarios</w:t>
            </w:r>
          </w:p>
          <w:p w14:paraId="01D92A9A" w14:textId="77777777" w:rsidR="003B2D97" w:rsidRPr="00E362B8" w:rsidRDefault="003B2D97" w:rsidP="00101AD5">
            <w:pPr>
              <w:pStyle w:val="Textodecuerpo"/>
              <w:numPr>
                <w:ilvl w:val="0"/>
                <w:numId w:val="8"/>
              </w:numPr>
              <w:overflowPunct/>
              <w:autoSpaceDE/>
              <w:autoSpaceDN/>
              <w:adjustRightInd/>
              <w:jc w:val="left"/>
              <w:rPr>
                <w:rFonts w:ascii="Arial" w:hAnsi="Arial" w:cs="Arial"/>
                <w:sz w:val="21"/>
                <w:szCs w:val="21"/>
              </w:rPr>
            </w:pPr>
            <w:r w:rsidRPr="00E362B8">
              <w:rPr>
                <w:rFonts w:ascii="Arial" w:hAnsi="Arial" w:cs="Arial"/>
                <w:sz w:val="21"/>
                <w:szCs w:val="21"/>
              </w:rPr>
              <w:t>Las atribuciones y obligaciones de la dependencia responsable de la operación del programa para integrar un padrón de beneficiarios</w:t>
            </w:r>
          </w:p>
          <w:p w14:paraId="0344133E" w14:textId="77777777" w:rsidR="003B2D97" w:rsidRPr="00E362B8" w:rsidRDefault="003B2D97" w:rsidP="00101AD5">
            <w:pPr>
              <w:pStyle w:val="Textodecuerpo"/>
              <w:numPr>
                <w:ilvl w:val="0"/>
                <w:numId w:val="8"/>
              </w:numPr>
              <w:overflowPunct/>
              <w:autoSpaceDE/>
              <w:autoSpaceDN/>
              <w:adjustRightInd/>
              <w:jc w:val="left"/>
              <w:rPr>
                <w:rFonts w:ascii="Arial" w:hAnsi="Arial" w:cs="Arial"/>
                <w:sz w:val="21"/>
                <w:szCs w:val="21"/>
              </w:rPr>
            </w:pPr>
            <w:r w:rsidRPr="00E362B8">
              <w:rPr>
                <w:rFonts w:ascii="Arial" w:hAnsi="Arial" w:cs="Arial"/>
                <w:sz w:val="21"/>
                <w:szCs w:val="21"/>
              </w:rPr>
              <w:t>La frecuencia y método para la actualización de información en el padrón de beneficiarios</w:t>
            </w:r>
          </w:p>
          <w:p w14:paraId="65A2D4F7" w14:textId="77777777" w:rsidR="003B2D97" w:rsidRPr="00E362B8" w:rsidRDefault="003B2D97" w:rsidP="00101AD5">
            <w:pPr>
              <w:pStyle w:val="Textodecuerpo"/>
              <w:numPr>
                <w:ilvl w:val="0"/>
                <w:numId w:val="8"/>
              </w:numPr>
              <w:overflowPunct/>
              <w:autoSpaceDE/>
              <w:autoSpaceDN/>
              <w:adjustRightInd/>
              <w:jc w:val="left"/>
              <w:rPr>
                <w:rFonts w:ascii="Arial" w:hAnsi="Arial" w:cs="Arial"/>
                <w:sz w:val="21"/>
                <w:szCs w:val="21"/>
              </w:rPr>
            </w:pPr>
            <w:r w:rsidRPr="00E362B8">
              <w:rPr>
                <w:rFonts w:ascii="Arial" w:hAnsi="Arial" w:cs="Arial"/>
                <w:sz w:val="21"/>
                <w:szCs w:val="21"/>
              </w:rPr>
              <w:t>El mecanismo para la integración y resguardo de la información en el padrón único de beneficiarios</w:t>
            </w:r>
          </w:p>
          <w:p w14:paraId="32D0F559" w14:textId="77777777" w:rsidR="003B2D97" w:rsidRPr="00E362B8" w:rsidRDefault="003B2D97" w:rsidP="00101AD5">
            <w:pPr>
              <w:rPr>
                <w:rFonts w:ascii="Arial" w:hAnsi="Arial" w:cs="Arial"/>
                <w:sz w:val="21"/>
                <w:szCs w:val="21"/>
              </w:rPr>
            </w:pPr>
          </w:p>
        </w:tc>
      </w:tr>
      <w:tr w:rsidR="003B2D97" w:rsidRPr="00E362B8" w14:paraId="7BB4500E" w14:textId="77777777" w:rsidTr="00E362B8">
        <w:trPr>
          <w:trHeight w:val="3628"/>
        </w:trPr>
        <w:tc>
          <w:tcPr>
            <w:tcW w:w="1701" w:type="dxa"/>
            <w:vAlign w:val="center"/>
          </w:tcPr>
          <w:p w14:paraId="4A04B50C" w14:textId="77777777" w:rsidR="003B2D97" w:rsidRPr="00E362B8" w:rsidRDefault="003B2D97" w:rsidP="00101AD5">
            <w:pPr>
              <w:pStyle w:val="EvTtulo2"/>
              <w:spacing w:line="240" w:lineRule="auto"/>
              <w:jc w:val="left"/>
              <w:rPr>
                <w:rFonts w:cs="Arial"/>
                <w:b w:val="0"/>
                <w:bCs w:val="0"/>
                <w:sz w:val="21"/>
                <w:szCs w:val="21"/>
                <w:lang w:val="es-ES"/>
              </w:rPr>
            </w:pPr>
            <w:r w:rsidRPr="00E362B8">
              <w:rPr>
                <w:rFonts w:cs="Arial"/>
                <w:b w:val="0"/>
                <w:bCs w:val="0"/>
                <w:sz w:val="21"/>
                <w:szCs w:val="21"/>
                <w:lang w:val="es-ES"/>
              </w:rPr>
              <w:t>Análisis de los indicadores de desempeño</w:t>
            </w:r>
          </w:p>
          <w:p w14:paraId="31A2701E" w14:textId="77777777" w:rsidR="003B2D97" w:rsidRPr="00E362B8" w:rsidRDefault="003B2D97" w:rsidP="00101AD5">
            <w:pPr>
              <w:rPr>
                <w:rFonts w:ascii="Arial" w:hAnsi="Arial" w:cs="Arial"/>
                <w:sz w:val="21"/>
                <w:szCs w:val="21"/>
              </w:rPr>
            </w:pPr>
          </w:p>
        </w:tc>
        <w:tc>
          <w:tcPr>
            <w:tcW w:w="2552" w:type="dxa"/>
            <w:vAlign w:val="center"/>
          </w:tcPr>
          <w:p w14:paraId="3FB3F1CF" w14:textId="77777777" w:rsidR="003B2D97" w:rsidRPr="00E362B8" w:rsidRDefault="003B2D97" w:rsidP="00101AD5">
            <w:pPr>
              <w:pStyle w:val="Textodecuerpo"/>
              <w:overflowPunct/>
              <w:autoSpaceDE/>
              <w:autoSpaceDN/>
              <w:adjustRightInd/>
              <w:jc w:val="left"/>
              <w:rPr>
                <w:rFonts w:ascii="Arial" w:hAnsi="Arial" w:cs="Arial"/>
                <w:sz w:val="21"/>
                <w:szCs w:val="21"/>
              </w:rPr>
            </w:pPr>
          </w:p>
          <w:p w14:paraId="755073E7" w14:textId="77777777" w:rsidR="003B2D97" w:rsidRPr="00E362B8" w:rsidRDefault="003B2D97" w:rsidP="00101AD5">
            <w:pPr>
              <w:rPr>
                <w:rFonts w:ascii="Arial" w:hAnsi="Arial" w:cs="Arial"/>
                <w:sz w:val="21"/>
                <w:szCs w:val="21"/>
              </w:rPr>
            </w:pPr>
            <w:r w:rsidRPr="00E362B8">
              <w:rPr>
                <w:rFonts w:ascii="Arial" w:hAnsi="Arial" w:cs="Arial"/>
                <w:sz w:val="21"/>
                <w:szCs w:val="21"/>
              </w:rPr>
              <w:t>Las ROP incluyen indicadores de desempeño:</w:t>
            </w:r>
          </w:p>
          <w:p w14:paraId="2A7B5FBA" w14:textId="77777777" w:rsidR="003B2D97" w:rsidRPr="00E362B8" w:rsidRDefault="003B2D97" w:rsidP="00101AD5">
            <w:pPr>
              <w:rPr>
                <w:rFonts w:ascii="Arial" w:hAnsi="Arial" w:cs="Arial"/>
                <w:sz w:val="21"/>
                <w:szCs w:val="21"/>
              </w:rPr>
            </w:pPr>
          </w:p>
        </w:tc>
        <w:tc>
          <w:tcPr>
            <w:tcW w:w="5245" w:type="dxa"/>
            <w:vAlign w:val="center"/>
          </w:tcPr>
          <w:p w14:paraId="5A143152" w14:textId="77777777" w:rsidR="003B2D97" w:rsidRPr="00E362B8" w:rsidRDefault="003B2D97" w:rsidP="00101AD5">
            <w:pPr>
              <w:pStyle w:val="Textodecuerpo"/>
              <w:numPr>
                <w:ilvl w:val="0"/>
                <w:numId w:val="9"/>
              </w:numPr>
              <w:overflowPunct/>
              <w:autoSpaceDE/>
              <w:autoSpaceDN/>
              <w:adjustRightInd/>
              <w:jc w:val="left"/>
              <w:rPr>
                <w:rFonts w:ascii="Arial" w:hAnsi="Arial" w:cs="Arial"/>
                <w:sz w:val="21"/>
                <w:szCs w:val="21"/>
              </w:rPr>
            </w:pPr>
            <w:r w:rsidRPr="00E362B8">
              <w:rPr>
                <w:rFonts w:ascii="Arial" w:hAnsi="Arial" w:cs="Arial"/>
                <w:sz w:val="21"/>
                <w:szCs w:val="21"/>
              </w:rPr>
              <w:t>Para monitorear el objetivo del programa (vinculado a nivel propósito de la MIR)</w:t>
            </w:r>
          </w:p>
          <w:p w14:paraId="53B4ECF5" w14:textId="77777777" w:rsidR="003B2D97" w:rsidRPr="00E362B8" w:rsidRDefault="003B2D97" w:rsidP="00101AD5">
            <w:pPr>
              <w:pStyle w:val="Textodecuerpo"/>
              <w:numPr>
                <w:ilvl w:val="0"/>
                <w:numId w:val="9"/>
              </w:numPr>
              <w:overflowPunct/>
              <w:autoSpaceDE/>
              <w:autoSpaceDN/>
              <w:adjustRightInd/>
              <w:jc w:val="left"/>
              <w:rPr>
                <w:rFonts w:ascii="Arial" w:hAnsi="Arial" w:cs="Arial"/>
                <w:sz w:val="21"/>
                <w:szCs w:val="21"/>
              </w:rPr>
            </w:pPr>
            <w:r w:rsidRPr="00E362B8">
              <w:rPr>
                <w:rFonts w:ascii="Arial" w:hAnsi="Arial" w:cs="Arial"/>
                <w:sz w:val="21"/>
                <w:szCs w:val="21"/>
              </w:rPr>
              <w:t>Para monitorear la entrega de los apoyos (vinculado a nivel componentes de la MIR)</w:t>
            </w:r>
          </w:p>
          <w:p w14:paraId="5EF3487F" w14:textId="77777777" w:rsidR="003B2D97" w:rsidRPr="00E362B8" w:rsidRDefault="003B2D97" w:rsidP="00101AD5">
            <w:pPr>
              <w:pStyle w:val="Textodecuerpo"/>
              <w:numPr>
                <w:ilvl w:val="0"/>
                <w:numId w:val="9"/>
              </w:numPr>
              <w:overflowPunct/>
              <w:autoSpaceDE/>
              <w:autoSpaceDN/>
              <w:adjustRightInd/>
              <w:jc w:val="left"/>
              <w:rPr>
                <w:rFonts w:ascii="Arial" w:hAnsi="Arial" w:cs="Arial"/>
                <w:sz w:val="21"/>
                <w:szCs w:val="21"/>
              </w:rPr>
            </w:pPr>
            <w:r w:rsidRPr="00E362B8">
              <w:rPr>
                <w:rFonts w:ascii="Arial" w:hAnsi="Arial" w:cs="Arial"/>
                <w:sz w:val="21"/>
                <w:szCs w:val="21"/>
              </w:rPr>
              <w:t>El indicador a nivel propósito integra al menos: nombre, método de cálculo, frecuencia de medición, sentido esperado, meta y medios de verificación.</w:t>
            </w:r>
          </w:p>
          <w:p w14:paraId="13CB5CD0" w14:textId="539A8373" w:rsidR="003B2D97" w:rsidRPr="00E362B8" w:rsidRDefault="003B2D97" w:rsidP="00101AD5">
            <w:pPr>
              <w:pStyle w:val="Textodecuerpo"/>
              <w:numPr>
                <w:ilvl w:val="0"/>
                <w:numId w:val="9"/>
              </w:numPr>
              <w:overflowPunct/>
              <w:autoSpaceDE/>
              <w:autoSpaceDN/>
              <w:adjustRightInd/>
              <w:jc w:val="left"/>
              <w:rPr>
                <w:rFonts w:ascii="Arial" w:hAnsi="Arial" w:cs="Arial"/>
                <w:sz w:val="21"/>
                <w:szCs w:val="21"/>
              </w:rPr>
            </w:pPr>
            <w:r w:rsidRPr="00E362B8">
              <w:rPr>
                <w:rFonts w:ascii="Arial" w:hAnsi="Arial" w:cs="Arial"/>
                <w:sz w:val="21"/>
                <w:szCs w:val="21"/>
              </w:rPr>
              <w:t>Los indicadores a nivel componente integran al menos: nombre, método de cálculo, frecuencia de medición, sentido esperado, meta y medios de verificación.</w:t>
            </w:r>
          </w:p>
        </w:tc>
      </w:tr>
      <w:tr w:rsidR="003B2D97" w:rsidRPr="00E362B8" w14:paraId="0A391956" w14:textId="77777777" w:rsidTr="00E362B8">
        <w:tc>
          <w:tcPr>
            <w:tcW w:w="1701" w:type="dxa"/>
            <w:vAlign w:val="center"/>
          </w:tcPr>
          <w:p w14:paraId="4F7027A4" w14:textId="77777777" w:rsidR="003B2D97" w:rsidRPr="00E362B8" w:rsidRDefault="003B2D97" w:rsidP="00101AD5">
            <w:pPr>
              <w:pStyle w:val="EvTtulo2"/>
              <w:spacing w:line="240" w:lineRule="auto"/>
              <w:jc w:val="left"/>
              <w:rPr>
                <w:rFonts w:cs="Arial"/>
                <w:b w:val="0"/>
                <w:bCs w:val="0"/>
                <w:sz w:val="21"/>
                <w:szCs w:val="21"/>
                <w:lang w:val="es-ES"/>
              </w:rPr>
            </w:pPr>
            <w:r w:rsidRPr="00E362B8">
              <w:rPr>
                <w:rFonts w:cs="Arial"/>
                <w:b w:val="0"/>
                <w:bCs w:val="0"/>
                <w:sz w:val="21"/>
                <w:szCs w:val="21"/>
                <w:lang w:val="es-ES"/>
              </w:rPr>
              <w:t xml:space="preserve">Análisis de la estrategia de transparencia y rendición de cuentas </w:t>
            </w:r>
          </w:p>
          <w:p w14:paraId="1CAD907A" w14:textId="77777777" w:rsidR="003B2D97" w:rsidRPr="00E362B8" w:rsidRDefault="003B2D97" w:rsidP="00101AD5">
            <w:pPr>
              <w:pStyle w:val="EvTtulo2"/>
              <w:spacing w:line="240" w:lineRule="auto"/>
              <w:jc w:val="left"/>
              <w:rPr>
                <w:rFonts w:cs="Arial"/>
                <w:b w:val="0"/>
                <w:bCs w:val="0"/>
                <w:sz w:val="21"/>
                <w:szCs w:val="21"/>
                <w:lang w:val="es-ES"/>
              </w:rPr>
            </w:pPr>
          </w:p>
        </w:tc>
        <w:tc>
          <w:tcPr>
            <w:tcW w:w="2552" w:type="dxa"/>
            <w:vAlign w:val="center"/>
          </w:tcPr>
          <w:p w14:paraId="498C6040" w14:textId="77777777" w:rsidR="003B2D97" w:rsidRPr="00E362B8" w:rsidRDefault="003B2D97" w:rsidP="00101AD5">
            <w:pPr>
              <w:rPr>
                <w:rFonts w:ascii="Arial" w:hAnsi="Arial" w:cs="Arial"/>
                <w:sz w:val="21"/>
                <w:szCs w:val="21"/>
              </w:rPr>
            </w:pPr>
            <w:r w:rsidRPr="00E362B8">
              <w:rPr>
                <w:rFonts w:ascii="Arial" w:hAnsi="Arial" w:cs="Arial"/>
                <w:sz w:val="21"/>
                <w:szCs w:val="21"/>
              </w:rPr>
              <w:t>Se cuentan con mecanismos de transparencia y rendición de cuentas que incluya que:</w:t>
            </w:r>
          </w:p>
        </w:tc>
        <w:tc>
          <w:tcPr>
            <w:tcW w:w="5245" w:type="dxa"/>
            <w:vAlign w:val="center"/>
          </w:tcPr>
          <w:p w14:paraId="29555F7A" w14:textId="77777777" w:rsidR="003B2D97" w:rsidRPr="00E362B8" w:rsidRDefault="003B2D97" w:rsidP="00101AD5">
            <w:pPr>
              <w:pStyle w:val="Prrafodelista"/>
              <w:numPr>
                <w:ilvl w:val="0"/>
                <w:numId w:val="10"/>
              </w:numPr>
              <w:spacing w:before="3" w:line="240" w:lineRule="auto"/>
              <w:ind w:right="126"/>
              <w:jc w:val="left"/>
              <w:rPr>
                <w:rFonts w:ascii="Arial" w:hAnsi="Arial" w:cs="Arial"/>
                <w:sz w:val="21"/>
                <w:szCs w:val="21"/>
                <w:lang w:val="es-ES"/>
              </w:rPr>
            </w:pPr>
            <w:r w:rsidRPr="00E362B8">
              <w:rPr>
                <w:rFonts w:ascii="Arial" w:hAnsi="Arial" w:cs="Arial"/>
                <w:spacing w:val="-1"/>
                <w:sz w:val="21"/>
                <w:szCs w:val="21"/>
                <w:lang w:val="es-ES"/>
              </w:rPr>
              <w:t>L</w:t>
            </w:r>
            <w:r w:rsidRPr="00E362B8">
              <w:rPr>
                <w:rFonts w:ascii="Arial" w:hAnsi="Arial" w:cs="Arial"/>
                <w:sz w:val="21"/>
                <w:szCs w:val="21"/>
                <w:lang w:val="es-ES"/>
              </w:rPr>
              <w:t xml:space="preserve">as </w:t>
            </w:r>
            <w:r w:rsidRPr="00E362B8">
              <w:rPr>
                <w:rFonts w:ascii="Arial" w:hAnsi="Arial" w:cs="Arial"/>
                <w:spacing w:val="-1"/>
                <w:sz w:val="21"/>
                <w:szCs w:val="21"/>
                <w:lang w:val="es-ES"/>
              </w:rPr>
              <w:t>R</w:t>
            </w:r>
            <w:r w:rsidRPr="00E362B8">
              <w:rPr>
                <w:rFonts w:ascii="Arial" w:hAnsi="Arial" w:cs="Arial"/>
                <w:spacing w:val="1"/>
                <w:sz w:val="21"/>
                <w:szCs w:val="21"/>
                <w:lang w:val="es-ES"/>
              </w:rPr>
              <w:t>O</w:t>
            </w:r>
            <w:r w:rsidRPr="00E362B8">
              <w:rPr>
                <w:rFonts w:ascii="Arial" w:hAnsi="Arial" w:cs="Arial"/>
                <w:sz w:val="21"/>
                <w:szCs w:val="21"/>
                <w:lang w:val="es-ES"/>
              </w:rPr>
              <w:t>P o doc</w:t>
            </w:r>
            <w:r w:rsidRPr="00E362B8">
              <w:rPr>
                <w:rFonts w:ascii="Arial" w:hAnsi="Arial" w:cs="Arial"/>
                <w:spacing w:val="-3"/>
                <w:sz w:val="21"/>
                <w:szCs w:val="21"/>
                <w:lang w:val="es-ES"/>
              </w:rPr>
              <w:t>u</w:t>
            </w:r>
            <w:r w:rsidRPr="00E362B8">
              <w:rPr>
                <w:rFonts w:ascii="Arial" w:hAnsi="Arial" w:cs="Arial"/>
                <w:spacing w:val="1"/>
                <w:sz w:val="21"/>
                <w:szCs w:val="21"/>
                <w:lang w:val="es-ES"/>
              </w:rPr>
              <w:t>m</w:t>
            </w:r>
            <w:r w:rsidRPr="00E362B8">
              <w:rPr>
                <w:rFonts w:ascii="Arial" w:hAnsi="Arial" w:cs="Arial"/>
                <w:sz w:val="21"/>
                <w:szCs w:val="21"/>
                <w:lang w:val="es-ES"/>
              </w:rPr>
              <w:t>e</w:t>
            </w:r>
            <w:r w:rsidRPr="00E362B8">
              <w:rPr>
                <w:rFonts w:ascii="Arial" w:hAnsi="Arial" w:cs="Arial"/>
                <w:spacing w:val="-2"/>
                <w:sz w:val="21"/>
                <w:szCs w:val="21"/>
                <w:lang w:val="es-ES"/>
              </w:rPr>
              <w:t>n</w:t>
            </w:r>
            <w:r w:rsidRPr="00E362B8">
              <w:rPr>
                <w:rFonts w:ascii="Arial" w:hAnsi="Arial" w:cs="Arial"/>
                <w:spacing w:val="1"/>
                <w:sz w:val="21"/>
                <w:szCs w:val="21"/>
                <w:lang w:val="es-ES"/>
              </w:rPr>
              <w:t>t</w:t>
            </w:r>
            <w:r w:rsidRPr="00E362B8">
              <w:rPr>
                <w:rFonts w:ascii="Arial" w:hAnsi="Arial" w:cs="Arial"/>
                <w:sz w:val="21"/>
                <w:szCs w:val="21"/>
                <w:lang w:val="es-ES"/>
              </w:rPr>
              <w:t>o</w:t>
            </w:r>
            <w:r w:rsidRPr="00E362B8">
              <w:rPr>
                <w:rFonts w:ascii="Arial" w:hAnsi="Arial" w:cs="Arial"/>
                <w:spacing w:val="39"/>
                <w:sz w:val="21"/>
                <w:szCs w:val="21"/>
                <w:lang w:val="es-ES"/>
              </w:rPr>
              <w:t xml:space="preserve"> </w:t>
            </w:r>
            <w:r w:rsidRPr="00E362B8">
              <w:rPr>
                <w:rFonts w:ascii="Arial" w:hAnsi="Arial" w:cs="Arial"/>
                <w:sz w:val="21"/>
                <w:szCs w:val="21"/>
                <w:lang w:val="es-ES"/>
              </w:rPr>
              <w:t>nor</w:t>
            </w:r>
            <w:r w:rsidRPr="00E362B8">
              <w:rPr>
                <w:rFonts w:ascii="Arial" w:hAnsi="Arial" w:cs="Arial"/>
                <w:spacing w:val="1"/>
                <w:sz w:val="21"/>
                <w:szCs w:val="21"/>
                <w:lang w:val="es-ES"/>
              </w:rPr>
              <w:t>m</w:t>
            </w:r>
            <w:r w:rsidRPr="00E362B8">
              <w:rPr>
                <w:rFonts w:ascii="Arial" w:hAnsi="Arial" w:cs="Arial"/>
                <w:sz w:val="21"/>
                <w:szCs w:val="21"/>
                <w:lang w:val="es-ES"/>
              </w:rPr>
              <w:t>a</w:t>
            </w:r>
            <w:r w:rsidRPr="00E362B8">
              <w:rPr>
                <w:rFonts w:ascii="Arial" w:hAnsi="Arial" w:cs="Arial"/>
                <w:spacing w:val="-2"/>
                <w:sz w:val="21"/>
                <w:szCs w:val="21"/>
                <w:lang w:val="es-ES"/>
              </w:rPr>
              <w:t>t</w:t>
            </w:r>
            <w:r w:rsidRPr="00E362B8">
              <w:rPr>
                <w:rFonts w:ascii="Arial" w:hAnsi="Arial" w:cs="Arial"/>
                <w:spacing w:val="1"/>
                <w:sz w:val="21"/>
                <w:szCs w:val="21"/>
                <w:lang w:val="es-ES"/>
              </w:rPr>
              <w:t>i</w:t>
            </w:r>
            <w:r w:rsidRPr="00E362B8">
              <w:rPr>
                <w:rFonts w:ascii="Arial" w:hAnsi="Arial" w:cs="Arial"/>
                <w:sz w:val="21"/>
                <w:szCs w:val="21"/>
                <w:lang w:val="es-ES"/>
              </w:rPr>
              <w:t>vo</w:t>
            </w:r>
            <w:r w:rsidRPr="00E362B8">
              <w:rPr>
                <w:rFonts w:ascii="Arial" w:hAnsi="Arial" w:cs="Arial"/>
                <w:spacing w:val="41"/>
                <w:sz w:val="21"/>
                <w:szCs w:val="21"/>
                <w:lang w:val="es-ES"/>
              </w:rPr>
              <w:t xml:space="preserve"> </w:t>
            </w:r>
            <w:r w:rsidRPr="00E362B8">
              <w:rPr>
                <w:rFonts w:ascii="Arial" w:hAnsi="Arial" w:cs="Arial"/>
                <w:sz w:val="21"/>
                <w:szCs w:val="21"/>
                <w:lang w:val="es-ES"/>
              </w:rPr>
              <w:t>del programa e</w:t>
            </w:r>
            <w:r w:rsidRPr="00E362B8">
              <w:rPr>
                <w:rFonts w:ascii="Arial" w:hAnsi="Arial" w:cs="Arial"/>
                <w:spacing w:val="-2"/>
                <w:sz w:val="21"/>
                <w:szCs w:val="21"/>
                <w:lang w:val="es-ES"/>
              </w:rPr>
              <w:t>s</w:t>
            </w:r>
            <w:r w:rsidRPr="00E362B8">
              <w:rPr>
                <w:rFonts w:ascii="Arial" w:hAnsi="Arial" w:cs="Arial"/>
                <w:spacing w:val="1"/>
                <w:sz w:val="21"/>
                <w:szCs w:val="21"/>
                <w:lang w:val="es-ES"/>
              </w:rPr>
              <w:t>t</w:t>
            </w:r>
            <w:r w:rsidRPr="00E362B8">
              <w:rPr>
                <w:rFonts w:ascii="Arial" w:hAnsi="Arial" w:cs="Arial"/>
                <w:sz w:val="21"/>
                <w:szCs w:val="21"/>
                <w:lang w:val="es-ES"/>
              </w:rPr>
              <w:t>én ac</w:t>
            </w:r>
            <w:r w:rsidRPr="00E362B8">
              <w:rPr>
                <w:rFonts w:ascii="Arial" w:hAnsi="Arial" w:cs="Arial"/>
                <w:spacing w:val="1"/>
                <w:sz w:val="21"/>
                <w:szCs w:val="21"/>
                <w:lang w:val="es-ES"/>
              </w:rPr>
              <w:t>t</w:t>
            </w:r>
            <w:r w:rsidRPr="00E362B8">
              <w:rPr>
                <w:rFonts w:ascii="Arial" w:hAnsi="Arial" w:cs="Arial"/>
                <w:spacing w:val="-3"/>
                <w:sz w:val="21"/>
                <w:szCs w:val="21"/>
                <w:lang w:val="es-ES"/>
              </w:rPr>
              <w:t>u</w:t>
            </w:r>
            <w:r w:rsidRPr="00E362B8">
              <w:rPr>
                <w:rFonts w:ascii="Arial" w:hAnsi="Arial" w:cs="Arial"/>
                <w:spacing w:val="-2"/>
                <w:sz w:val="21"/>
                <w:szCs w:val="21"/>
                <w:lang w:val="es-ES"/>
              </w:rPr>
              <w:t>a</w:t>
            </w:r>
            <w:r w:rsidRPr="00E362B8">
              <w:rPr>
                <w:rFonts w:ascii="Arial" w:hAnsi="Arial" w:cs="Arial"/>
                <w:spacing w:val="1"/>
                <w:sz w:val="21"/>
                <w:szCs w:val="21"/>
                <w:lang w:val="es-ES"/>
              </w:rPr>
              <w:t>li</w:t>
            </w:r>
            <w:r w:rsidRPr="00E362B8">
              <w:rPr>
                <w:rFonts w:ascii="Arial" w:hAnsi="Arial" w:cs="Arial"/>
                <w:spacing w:val="-2"/>
                <w:sz w:val="21"/>
                <w:szCs w:val="21"/>
                <w:lang w:val="es-ES"/>
              </w:rPr>
              <w:t>z</w:t>
            </w:r>
            <w:r w:rsidRPr="00E362B8">
              <w:rPr>
                <w:rFonts w:ascii="Arial" w:hAnsi="Arial" w:cs="Arial"/>
                <w:sz w:val="21"/>
                <w:szCs w:val="21"/>
                <w:lang w:val="es-ES"/>
              </w:rPr>
              <w:t>ados</w:t>
            </w:r>
            <w:r w:rsidRPr="00E362B8">
              <w:rPr>
                <w:rFonts w:ascii="Arial" w:hAnsi="Arial" w:cs="Arial"/>
                <w:spacing w:val="41"/>
                <w:sz w:val="21"/>
                <w:szCs w:val="21"/>
                <w:lang w:val="es-ES"/>
              </w:rPr>
              <w:t xml:space="preserve"> </w:t>
            </w:r>
            <w:r w:rsidRPr="00E362B8">
              <w:rPr>
                <w:rFonts w:ascii="Arial" w:hAnsi="Arial" w:cs="Arial"/>
                <w:sz w:val="21"/>
                <w:szCs w:val="21"/>
                <w:lang w:val="es-ES"/>
              </w:rPr>
              <w:t>y</w:t>
            </w:r>
            <w:r w:rsidRPr="00E362B8">
              <w:rPr>
                <w:rFonts w:ascii="Arial" w:hAnsi="Arial" w:cs="Arial"/>
                <w:spacing w:val="41"/>
                <w:sz w:val="21"/>
                <w:szCs w:val="21"/>
                <w:lang w:val="es-ES"/>
              </w:rPr>
              <w:t xml:space="preserve"> </w:t>
            </w:r>
            <w:r w:rsidRPr="00E362B8">
              <w:rPr>
                <w:rFonts w:ascii="Arial" w:hAnsi="Arial" w:cs="Arial"/>
                <w:sz w:val="21"/>
                <w:szCs w:val="21"/>
                <w:lang w:val="es-ES"/>
              </w:rPr>
              <w:t>sean</w:t>
            </w:r>
            <w:r w:rsidRPr="00E362B8">
              <w:rPr>
                <w:rFonts w:ascii="Arial" w:hAnsi="Arial" w:cs="Arial"/>
                <w:spacing w:val="41"/>
                <w:sz w:val="21"/>
                <w:szCs w:val="21"/>
                <w:lang w:val="es-ES"/>
              </w:rPr>
              <w:t xml:space="preserve"> </w:t>
            </w:r>
            <w:r w:rsidRPr="00E362B8">
              <w:rPr>
                <w:rFonts w:ascii="Arial" w:hAnsi="Arial" w:cs="Arial"/>
                <w:sz w:val="21"/>
                <w:szCs w:val="21"/>
                <w:lang w:val="es-ES"/>
              </w:rPr>
              <w:t>p</w:t>
            </w:r>
            <w:r w:rsidRPr="00E362B8">
              <w:rPr>
                <w:rFonts w:ascii="Arial" w:hAnsi="Arial" w:cs="Arial"/>
                <w:spacing w:val="-1"/>
                <w:sz w:val="21"/>
                <w:szCs w:val="21"/>
                <w:lang w:val="es-ES"/>
              </w:rPr>
              <w:t>ú</w:t>
            </w:r>
            <w:r w:rsidRPr="00E362B8">
              <w:rPr>
                <w:rFonts w:ascii="Arial" w:hAnsi="Arial" w:cs="Arial"/>
                <w:sz w:val="21"/>
                <w:szCs w:val="21"/>
                <w:lang w:val="es-ES"/>
              </w:rPr>
              <w:t>bl</w:t>
            </w:r>
            <w:r w:rsidRPr="00E362B8">
              <w:rPr>
                <w:rFonts w:ascii="Arial" w:hAnsi="Arial" w:cs="Arial"/>
                <w:spacing w:val="-1"/>
                <w:sz w:val="21"/>
                <w:szCs w:val="21"/>
                <w:lang w:val="es-ES"/>
              </w:rPr>
              <w:t>i</w:t>
            </w:r>
            <w:r w:rsidRPr="00E362B8">
              <w:rPr>
                <w:rFonts w:ascii="Arial" w:hAnsi="Arial" w:cs="Arial"/>
                <w:sz w:val="21"/>
                <w:szCs w:val="21"/>
                <w:lang w:val="es-ES"/>
              </w:rPr>
              <w:t>co</w:t>
            </w:r>
            <w:r w:rsidRPr="00E362B8">
              <w:rPr>
                <w:rFonts w:ascii="Arial" w:hAnsi="Arial" w:cs="Arial"/>
                <w:spacing w:val="1"/>
                <w:sz w:val="21"/>
                <w:szCs w:val="21"/>
                <w:lang w:val="es-ES"/>
              </w:rPr>
              <w:t>s</w:t>
            </w:r>
            <w:r w:rsidRPr="00E362B8">
              <w:rPr>
                <w:rFonts w:ascii="Arial" w:hAnsi="Arial" w:cs="Arial"/>
                <w:sz w:val="21"/>
                <w:szCs w:val="21"/>
                <w:lang w:val="es-ES"/>
              </w:rPr>
              <w:t>,</w:t>
            </w:r>
            <w:r w:rsidRPr="00E362B8">
              <w:rPr>
                <w:rFonts w:ascii="Arial" w:hAnsi="Arial" w:cs="Arial"/>
                <w:spacing w:val="39"/>
                <w:sz w:val="21"/>
                <w:szCs w:val="21"/>
                <w:lang w:val="es-ES"/>
              </w:rPr>
              <w:t xml:space="preserve"> </w:t>
            </w:r>
            <w:r w:rsidRPr="00E362B8">
              <w:rPr>
                <w:rFonts w:ascii="Arial" w:hAnsi="Arial" w:cs="Arial"/>
                <w:sz w:val="21"/>
                <w:szCs w:val="21"/>
                <w:lang w:val="es-ES"/>
              </w:rPr>
              <w:t>e</w:t>
            </w:r>
            <w:r w:rsidRPr="00E362B8">
              <w:rPr>
                <w:rFonts w:ascii="Arial" w:hAnsi="Arial" w:cs="Arial"/>
                <w:spacing w:val="1"/>
                <w:sz w:val="21"/>
                <w:szCs w:val="21"/>
                <w:lang w:val="es-ES"/>
              </w:rPr>
              <w:t>st</w:t>
            </w:r>
            <w:r w:rsidRPr="00E362B8">
              <w:rPr>
                <w:rFonts w:ascii="Arial" w:hAnsi="Arial" w:cs="Arial"/>
                <w:sz w:val="21"/>
                <w:szCs w:val="21"/>
                <w:lang w:val="es-ES"/>
              </w:rPr>
              <w:t>o e</w:t>
            </w:r>
            <w:r w:rsidRPr="00E362B8">
              <w:rPr>
                <w:rFonts w:ascii="Arial" w:hAnsi="Arial" w:cs="Arial"/>
                <w:spacing w:val="1"/>
                <w:sz w:val="21"/>
                <w:szCs w:val="21"/>
                <w:lang w:val="es-ES"/>
              </w:rPr>
              <w:t>s</w:t>
            </w:r>
            <w:r w:rsidRPr="00E362B8">
              <w:rPr>
                <w:rFonts w:ascii="Arial" w:hAnsi="Arial" w:cs="Arial"/>
                <w:sz w:val="21"/>
                <w:szCs w:val="21"/>
                <w:lang w:val="es-ES"/>
              </w:rPr>
              <w:t>, di</w:t>
            </w:r>
            <w:r w:rsidRPr="00E362B8">
              <w:rPr>
                <w:rFonts w:ascii="Arial" w:hAnsi="Arial" w:cs="Arial"/>
                <w:spacing w:val="1"/>
                <w:sz w:val="21"/>
                <w:szCs w:val="21"/>
                <w:lang w:val="es-ES"/>
              </w:rPr>
              <w:t>s</w:t>
            </w:r>
            <w:r w:rsidRPr="00E362B8">
              <w:rPr>
                <w:rFonts w:ascii="Arial" w:hAnsi="Arial" w:cs="Arial"/>
                <w:sz w:val="21"/>
                <w:szCs w:val="21"/>
                <w:lang w:val="es-ES"/>
              </w:rPr>
              <w:t>po</w:t>
            </w:r>
            <w:r w:rsidRPr="00E362B8">
              <w:rPr>
                <w:rFonts w:ascii="Arial" w:hAnsi="Arial" w:cs="Arial"/>
                <w:spacing w:val="-3"/>
                <w:sz w:val="21"/>
                <w:szCs w:val="21"/>
                <w:lang w:val="es-ES"/>
              </w:rPr>
              <w:t>n</w:t>
            </w:r>
            <w:r w:rsidRPr="00E362B8">
              <w:rPr>
                <w:rFonts w:ascii="Arial" w:hAnsi="Arial" w:cs="Arial"/>
                <w:spacing w:val="1"/>
                <w:sz w:val="21"/>
                <w:szCs w:val="21"/>
                <w:lang w:val="es-ES"/>
              </w:rPr>
              <w:t>i</w:t>
            </w:r>
            <w:r w:rsidRPr="00E362B8">
              <w:rPr>
                <w:rFonts w:ascii="Arial" w:hAnsi="Arial" w:cs="Arial"/>
                <w:sz w:val="21"/>
                <w:szCs w:val="21"/>
                <w:lang w:val="es-ES"/>
              </w:rPr>
              <w:t>bl</w:t>
            </w:r>
            <w:r w:rsidRPr="00E362B8">
              <w:rPr>
                <w:rFonts w:ascii="Arial" w:hAnsi="Arial" w:cs="Arial"/>
                <w:spacing w:val="-1"/>
                <w:sz w:val="21"/>
                <w:szCs w:val="21"/>
                <w:lang w:val="es-ES"/>
              </w:rPr>
              <w:t>e</w:t>
            </w:r>
            <w:r w:rsidRPr="00E362B8">
              <w:rPr>
                <w:rFonts w:ascii="Arial" w:hAnsi="Arial" w:cs="Arial"/>
                <w:sz w:val="21"/>
                <w:szCs w:val="21"/>
                <w:lang w:val="es-ES"/>
              </w:rPr>
              <w:t xml:space="preserve">s </w:t>
            </w:r>
            <w:r w:rsidRPr="00E362B8">
              <w:rPr>
                <w:rFonts w:ascii="Arial" w:hAnsi="Arial" w:cs="Arial"/>
                <w:spacing w:val="1"/>
                <w:sz w:val="21"/>
                <w:szCs w:val="21"/>
                <w:lang w:val="es-ES"/>
              </w:rPr>
              <w:t>e</w:t>
            </w:r>
            <w:r w:rsidRPr="00E362B8">
              <w:rPr>
                <w:rFonts w:ascii="Arial" w:hAnsi="Arial" w:cs="Arial"/>
                <w:sz w:val="21"/>
                <w:szCs w:val="21"/>
                <w:lang w:val="es-ES"/>
              </w:rPr>
              <w:t>n</w:t>
            </w:r>
            <w:r w:rsidRPr="00E362B8">
              <w:rPr>
                <w:rFonts w:ascii="Arial" w:hAnsi="Arial" w:cs="Arial"/>
                <w:spacing w:val="-3"/>
                <w:sz w:val="21"/>
                <w:szCs w:val="21"/>
                <w:lang w:val="es-ES"/>
              </w:rPr>
              <w:t xml:space="preserve"> </w:t>
            </w:r>
            <w:r w:rsidRPr="00E362B8">
              <w:rPr>
                <w:rFonts w:ascii="Arial" w:hAnsi="Arial" w:cs="Arial"/>
                <w:spacing w:val="1"/>
                <w:sz w:val="21"/>
                <w:szCs w:val="21"/>
                <w:lang w:val="es-ES"/>
              </w:rPr>
              <w:t>l</w:t>
            </w:r>
            <w:r w:rsidRPr="00E362B8">
              <w:rPr>
                <w:rFonts w:ascii="Arial" w:hAnsi="Arial" w:cs="Arial"/>
                <w:sz w:val="21"/>
                <w:szCs w:val="21"/>
                <w:lang w:val="es-ES"/>
              </w:rPr>
              <w:t>a pá</w:t>
            </w:r>
            <w:r w:rsidRPr="00E362B8">
              <w:rPr>
                <w:rFonts w:ascii="Arial" w:hAnsi="Arial" w:cs="Arial"/>
                <w:spacing w:val="-3"/>
                <w:sz w:val="21"/>
                <w:szCs w:val="21"/>
                <w:lang w:val="es-ES"/>
              </w:rPr>
              <w:t>g</w:t>
            </w:r>
            <w:r w:rsidRPr="00E362B8">
              <w:rPr>
                <w:rFonts w:ascii="Arial" w:hAnsi="Arial" w:cs="Arial"/>
                <w:spacing w:val="1"/>
                <w:sz w:val="21"/>
                <w:szCs w:val="21"/>
                <w:lang w:val="es-ES"/>
              </w:rPr>
              <w:t>i</w:t>
            </w:r>
            <w:r w:rsidRPr="00E362B8">
              <w:rPr>
                <w:rFonts w:ascii="Arial" w:hAnsi="Arial" w:cs="Arial"/>
                <w:sz w:val="21"/>
                <w:szCs w:val="21"/>
                <w:lang w:val="es-ES"/>
              </w:rPr>
              <w:t xml:space="preserve">na </w:t>
            </w:r>
            <w:r w:rsidRPr="00E362B8">
              <w:rPr>
                <w:rFonts w:ascii="Arial" w:hAnsi="Arial" w:cs="Arial"/>
                <w:spacing w:val="-2"/>
                <w:sz w:val="21"/>
                <w:szCs w:val="21"/>
                <w:lang w:val="es-ES"/>
              </w:rPr>
              <w:t>e</w:t>
            </w:r>
            <w:r w:rsidRPr="00E362B8">
              <w:rPr>
                <w:rFonts w:ascii="Arial" w:hAnsi="Arial" w:cs="Arial"/>
                <w:spacing w:val="1"/>
                <w:sz w:val="21"/>
                <w:szCs w:val="21"/>
                <w:lang w:val="es-ES"/>
              </w:rPr>
              <w:t>l</w:t>
            </w:r>
            <w:r w:rsidRPr="00E362B8">
              <w:rPr>
                <w:rFonts w:ascii="Arial" w:hAnsi="Arial" w:cs="Arial"/>
                <w:sz w:val="21"/>
                <w:szCs w:val="21"/>
                <w:lang w:val="es-ES"/>
              </w:rPr>
              <w:t>e</w:t>
            </w:r>
            <w:r w:rsidRPr="00E362B8">
              <w:rPr>
                <w:rFonts w:ascii="Arial" w:hAnsi="Arial" w:cs="Arial"/>
                <w:spacing w:val="-2"/>
                <w:sz w:val="21"/>
                <w:szCs w:val="21"/>
                <w:lang w:val="es-ES"/>
              </w:rPr>
              <w:t>c</w:t>
            </w:r>
            <w:r w:rsidRPr="00E362B8">
              <w:rPr>
                <w:rFonts w:ascii="Arial" w:hAnsi="Arial" w:cs="Arial"/>
                <w:spacing w:val="1"/>
                <w:sz w:val="21"/>
                <w:szCs w:val="21"/>
                <w:lang w:val="es-ES"/>
              </w:rPr>
              <w:t>t</w:t>
            </w:r>
            <w:r w:rsidRPr="00E362B8">
              <w:rPr>
                <w:rFonts w:ascii="Arial" w:hAnsi="Arial" w:cs="Arial"/>
                <w:sz w:val="21"/>
                <w:szCs w:val="21"/>
                <w:lang w:val="es-ES"/>
              </w:rPr>
              <w:t>ró</w:t>
            </w:r>
            <w:r w:rsidRPr="00E362B8">
              <w:rPr>
                <w:rFonts w:ascii="Arial" w:hAnsi="Arial" w:cs="Arial"/>
                <w:spacing w:val="-2"/>
                <w:sz w:val="21"/>
                <w:szCs w:val="21"/>
                <w:lang w:val="es-ES"/>
              </w:rPr>
              <w:t>n</w:t>
            </w:r>
            <w:r w:rsidRPr="00E362B8">
              <w:rPr>
                <w:rFonts w:ascii="Arial" w:hAnsi="Arial" w:cs="Arial"/>
                <w:spacing w:val="1"/>
                <w:sz w:val="21"/>
                <w:szCs w:val="21"/>
                <w:lang w:val="es-ES"/>
              </w:rPr>
              <w:t>i</w:t>
            </w:r>
            <w:r w:rsidRPr="00E362B8">
              <w:rPr>
                <w:rFonts w:ascii="Arial" w:hAnsi="Arial" w:cs="Arial"/>
                <w:sz w:val="21"/>
                <w:szCs w:val="21"/>
                <w:lang w:val="es-ES"/>
              </w:rPr>
              <w:t>ca.</w:t>
            </w:r>
          </w:p>
          <w:p w14:paraId="4B3C9832" w14:textId="77777777" w:rsidR="003B2D97" w:rsidRPr="00E362B8" w:rsidRDefault="003B2D97" w:rsidP="00101AD5">
            <w:pPr>
              <w:pStyle w:val="Prrafodelista"/>
              <w:numPr>
                <w:ilvl w:val="0"/>
                <w:numId w:val="10"/>
              </w:numPr>
              <w:spacing w:before="1" w:line="240" w:lineRule="auto"/>
              <w:ind w:right="127"/>
              <w:jc w:val="left"/>
              <w:rPr>
                <w:rFonts w:ascii="Arial" w:hAnsi="Arial" w:cs="Arial"/>
                <w:sz w:val="21"/>
                <w:szCs w:val="21"/>
                <w:lang w:val="es-ES"/>
              </w:rPr>
            </w:pPr>
            <w:r w:rsidRPr="00E362B8">
              <w:rPr>
                <w:rFonts w:ascii="Arial" w:hAnsi="Arial" w:cs="Arial"/>
                <w:spacing w:val="-1"/>
                <w:sz w:val="21"/>
                <w:szCs w:val="21"/>
                <w:lang w:val="es-ES"/>
              </w:rPr>
              <w:t>L</w:t>
            </w:r>
            <w:r w:rsidRPr="00E362B8">
              <w:rPr>
                <w:rFonts w:ascii="Arial" w:hAnsi="Arial" w:cs="Arial"/>
                <w:sz w:val="21"/>
                <w:szCs w:val="21"/>
                <w:lang w:val="es-ES"/>
              </w:rPr>
              <w:t>os</w:t>
            </w:r>
            <w:r w:rsidRPr="00E362B8">
              <w:rPr>
                <w:rFonts w:ascii="Arial" w:hAnsi="Arial" w:cs="Arial"/>
                <w:spacing w:val="10"/>
                <w:sz w:val="21"/>
                <w:szCs w:val="21"/>
                <w:lang w:val="es-ES"/>
              </w:rPr>
              <w:t xml:space="preserve"> </w:t>
            </w:r>
            <w:r w:rsidRPr="00E362B8">
              <w:rPr>
                <w:rFonts w:ascii="Arial" w:hAnsi="Arial" w:cs="Arial"/>
                <w:sz w:val="21"/>
                <w:szCs w:val="21"/>
                <w:lang w:val="es-ES"/>
              </w:rPr>
              <w:t>res</w:t>
            </w:r>
            <w:r w:rsidRPr="00E362B8">
              <w:rPr>
                <w:rFonts w:ascii="Arial" w:hAnsi="Arial" w:cs="Arial"/>
                <w:spacing w:val="-2"/>
                <w:sz w:val="21"/>
                <w:szCs w:val="21"/>
                <w:lang w:val="es-ES"/>
              </w:rPr>
              <w:t>u</w:t>
            </w:r>
            <w:r w:rsidRPr="00E362B8">
              <w:rPr>
                <w:rFonts w:ascii="Arial" w:hAnsi="Arial" w:cs="Arial"/>
                <w:spacing w:val="1"/>
                <w:sz w:val="21"/>
                <w:szCs w:val="21"/>
                <w:lang w:val="es-ES"/>
              </w:rPr>
              <w:t>lt</w:t>
            </w:r>
            <w:r w:rsidRPr="00E362B8">
              <w:rPr>
                <w:rFonts w:ascii="Arial" w:hAnsi="Arial" w:cs="Arial"/>
                <w:sz w:val="21"/>
                <w:szCs w:val="21"/>
                <w:lang w:val="es-ES"/>
              </w:rPr>
              <w:t>ad</w:t>
            </w:r>
            <w:r w:rsidRPr="00E362B8">
              <w:rPr>
                <w:rFonts w:ascii="Arial" w:hAnsi="Arial" w:cs="Arial"/>
                <w:spacing w:val="-3"/>
                <w:sz w:val="21"/>
                <w:szCs w:val="21"/>
                <w:lang w:val="es-ES"/>
              </w:rPr>
              <w:t>o</w:t>
            </w:r>
            <w:r w:rsidRPr="00E362B8">
              <w:rPr>
                <w:rFonts w:ascii="Arial" w:hAnsi="Arial" w:cs="Arial"/>
                <w:sz w:val="21"/>
                <w:szCs w:val="21"/>
                <w:lang w:val="es-ES"/>
              </w:rPr>
              <w:t>s</w:t>
            </w:r>
            <w:r w:rsidRPr="00E362B8">
              <w:rPr>
                <w:rFonts w:ascii="Arial" w:hAnsi="Arial" w:cs="Arial"/>
                <w:spacing w:val="10"/>
                <w:sz w:val="21"/>
                <w:szCs w:val="21"/>
                <w:lang w:val="es-ES"/>
              </w:rPr>
              <w:t xml:space="preserve"> </w:t>
            </w:r>
            <w:r w:rsidRPr="00E362B8">
              <w:rPr>
                <w:rFonts w:ascii="Arial" w:hAnsi="Arial" w:cs="Arial"/>
                <w:sz w:val="21"/>
                <w:szCs w:val="21"/>
                <w:lang w:val="es-ES"/>
              </w:rPr>
              <w:t>p</w:t>
            </w:r>
            <w:r w:rsidRPr="00E362B8">
              <w:rPr>
                <w:rFonts w:ascii="Arial" w:hAnsi="Arial" w:cs="Arial"/>
                <w:spacing w:val="-2"/>
                <w:sz w:val="21"/>
                <w:szCs w:val="21"/>
                <w:lang w:val="es-ES"/>
              </w:rPr>
              <w:t>r</w:t>
            </w:r>
            <w:r w:rsidRPr="00E362B8">
              <w:rPr>
                <w:rFonts w:ascii="Arial" w:hAnsi="Arial" w:cs="Arial"/>
                <w:spacing w:val="1"/>
                <w:sz w:val="21"/>
                <w:szCs w:val="21"/>
                <w:lang w:val="es-ES"/>
              </w:rPr>
              <w:t>i</w:t>
            </w:r>
            <w:r w:rsidRPr="00E362B8">
              <w:rPr>
                <w:rFonts w:ascii="Arial" w:hAnsi="Arial" w:cs="Arial"/>
                <w:sz w:val="21"/>
                <w:szCs w:val="21"/>
                <w:lang w:val="es-ES"/>
              </w:rPr>
              <w:t>nc</w:t>
            </w:r>
            <w:r w:rsidRPr="00E362B8">
              <w:rPr>
                <w:rFonts w:ascii="Arial" w:hAnsi="Arial" w:cs="Arial"/>
                <w:spacing w:val="1"/>
                <w:sz w:val="21"/>
                <w:szCs w:val="21"/>
                <w:lang w:val="es-ES"/>
              </w:rPr>
              <w:t>i</w:t>
            </w:r>
            <w:r w:rsidRPr="00E362B8">
              <w:rPr>
                <w:rFonts w:ascii="Arial" w:hAnsi="Arial" w:cs="Arial"/>
                <w:spacing w:val="-3"/>
                <w:sz w:val="21"/>
                <w:szCs w:val="21"/>
                <w:lang w:val="es-ES"/>
              </w:rPr>
              <w:t>p</w:t>
            </w:r>
            <w:r w:rsidRPr="00E362B8">
              <w:rPr>
                <w:rFonts w:ascii="Arial" w:hAnsi="Arial" w:cs="Arial"/>
                <w:sz w:val="21"/>
                <w:szCs w:val="21"/>
                <w:lang w:val="es-ES"/>
              </w:rPr>
              <w:t>a</w:t>
            </w:r>
            <w:r w:rsidRPr="00E362B8">
              <w:rPr>
                <w:rFonts w:ascii="Arial" w:hAnsi="Arial" w:cs="Arial"/>
                <w:spacing w:val="1"/>
                <w:sz w:val="21"/>
                <w:szCs w:val="21"/>
                <w:lang w:val="es-ES"/>
              </w:rPr>
              <w:t>l</w:t>
            </w:r>
            <w:r w:rsidRPr="00E362B8">
              <w:rPr>
                <w:rFonts w:ascii="Arial" w:hAnsi="Arial" w:cs="Arial"/>
                <w:spacing w:val="-2"/>
                <w:sz w:val="21"/>
                <w:szCs w:val="21"/>
                <w:lang w:val="es-ES"/>
              </w:rPr>
              <w:t>e</w:t>
            </w:r>
            <w:r w:rsidRPr="00E362B8">
              <w:rPr>
                <w:rFonts w:ascii="Arial" w:hAnsi="Arial" w:cs="Arial"/>
                <w:sz w:val="21"/>
                <w:szCs w:val="21"/>
                <w:lang w:val="es-ES"/>
              </w:rPr>
              <w:t>s</w:t>
            </w:r>
            <w:r w:rsidRPr="00E362B8">
              <w:rPr>
                <w:rFonts w:ascii="Arial" w:hAnsi="Arial" w:cs="Arial"/>
                <w:spacing w:val="10"/>
                <w:sz w:val="21"/>
                <w:szCs w:val="21"/>
                <w:lang w:val="es-ES"/>
              </w:rPr>
              <w:t xml:space="preserve"> </w:t>
            </w:r>
            <w:r w:rsidRPr="00E362B8">
              <w:rPr>
                <w:rFonts w:ascii="Arial" w:hAnsi="Arial" w:cs="Arial"/>
                <w:sz w:val="21"/>
                <w:szCs w:val="21"/>
                <w:lang w:val="es-ES"/>
              </w:rPr>
              <w:t>del</w:t>
            </w:r>
            <w:r w:rsidRPr="00E362B8">
              <w:rPr>
                <w:rFonts w:ascii="Arial" w:hAnsi="Arial" w:cs="Arial"/>
                <w:spacing w:val="10"/>
                <w:sz w:val="21"/>
                <w:szCs w:val="21"/>
                <w:lang w:val="es-ES"/>
              </w:rPr>
              <w:t xml:space="preserve"> </w:t>
            </w:r>
            <w:r w:rsidRPr="00E362B8">
              <w:rPr>
                <w:rFonts w:ascii="Arial" w:hAnsi="Arial" w:cs="Arial"/>
                <w:sz w:val="21"/>
                <w:szCs w:val="21"/>
                <w:lang w:val="es-ES"/>
              </w:rPr>
              <w:t>pr</w:t>
            </w:r>
            <w:r w:rsidRPr="00E362B8">
              <w:rPr>
                <w:rFonts w:ascii="Arial" w:hAnsi="Arial" w:cs="Arial"/>
                <w:spacing w:val="-2"/>
                <w:sz w:val="21"/>
                <w:szCs w:val="21"/>
                <w:lang w:val="es-ES"/>
              </w:rPr>
              <w:t>o</w:t>
            </w:r>
            <w:r w:rsidRPr="00E362B8">
              <w:rPr>
                <w:rFonts w:ascii="Arial" w:hAnsi="Arial" w:cs="Arial"/>
                <w:sz w:val="21"/>
                <w:szCs w:val="21"/>
                <w:lang w:val="es-ES"/>
              </w:rPr>
              <w:t>gr</w:t>
            </w:r>
            <w:r w:rsidRPr="00E362B8">
              <w:rPr>
                <w:rFonts w:ascii="Arial" w:hAnsi="Arial" w:cs="Arial"/>
                <w:spacing w:val="-2"/>
                <w:sz w:val="21"/>
                <w:szCs w:val="21"/>
                <w:lang w:val="es-ES"/>
              </w:rPr>
              <w:t>a</w:t>
            </w:r>
            <w:r w:rsidRPr="00E362B8">
              <w:rPr>
                <w:rFonts w:ascii="Arial" w:hAnsi="Arial" w:cs="Arial"/>
                <w:spacing w:val="1"/>
                <w:sz w:val="21"/>
                <w:szCs w:val="21"/>
                <w:lang w:val="es-ES"/>
              </w:rPr>
              <w:t>m</w:t>
            </w:r>
            <w:r w:rsidRPr="00E362B8">
              <w:rPr>
                <w:rFonts w:ascii="Arial" w:hAnsi="Arial" w:cs="Arial"/>
                <w:sz w:val="21"/>
                <w:szCs w:val="21"/>
                <w:lang w:val="es-ES"/>
              </w:rPr>
              <w:t>a,</w:t>
            </w:r>
            <w:r w:rsidRPr="00E362B8">
              <w:rPr>
                <w:rFonts w:ascii="Arial" w:hAnsi="Arial" w:cs="Arial"/>
                <w:spacing w:val="9"/>
                <w:sz w:val="21"/>
                <w:szCs w:val="21"/>
                <w:lang w:val="es-ES"/>
              </w:rPr>
              <w:t xml:space="preserve"> </w:t>
            </w:r>
            <w:r w:rsidRPr="00E362B8">
              <w:rPr>
                <w:rFonts w:ascii="Arial" w:hAnsi="Arial" w:cs="Arial"/>
                <w:sz w:val="21"/>
                <w:szCs w:val="21"/>
                <w:lang w:val="es-ES"/>
              </w:rPr>
              <w:t>a</w:t>
            </w:r>
            <w:r w:rsidRPr="00E362B8">
              <w:rPr>
                <w:rFonts w:ascii="Arial" w:hAnsi="Arial" w:cs="Arial"/>
                <w:spacing w:val="-2"/>
                <w:sz w:val="21"/>
                <w:szCs w:val="21"/>
                <w:lang w:val="es-ES"/>
              </w:rPr>
              <w:t>s</w:t>
            </w:r>
            <w:r w:rsidRPr="00E362B8">
              <w:rPr>
                <w:rFonts w:ascii="Arial" w:hAnsi="Arial" w:cs="Arial"/>
                <w:sz w:val="21"/>
                <w:szCs w:val="21"/>
                <w:lang w:val="es-ES"/>
              </w:rPr>
              <w:t>í</w:t>
            </w:r>
            <w:r w:rsidRPr="00E362B8">
              <w:rPr>
                <w:rFonts w:ascii="Arial" w:hAnsi="Arial" w:cs="Arial"/>
                <w:spacing w:val="10"/>
                <w:sz w:val="21"/>
                <w:szCs w:val="21"/>
                <w:lang w:val="es-ES"/>
              </w:rPr>
              <w:t xml:space="preserve"> </w:t>
            </w:r>
            <w:r w:rsidRPr="00E362B8">
              <w:rPr>
                <w:rFonts w:ascii="Arial" w:hAnsi="Arial" w:cs="Arial"/>
                <w:sz w:val="21"/>
                <w:szCs w:val="21"/>
                <w:lang w:val="es-ES"/>
              </w:rPr>
              <w:t>c</w:t>
            </w:r>
            <w:r w:rsidRPr="00E362B8">
              <w:rPr>
                <w:rFonts w:ascii="Arial" w:hAnsi="Arial" w:cs="Arial"/>
                <w:spacing w:val="-2"/>
                <w:sz w:val="21"/>
                <w:szCs w:val="21"/>
                <w:lang w:val="es-ES"/>
              </w:rPr>
              <w:t>o</w:t>
            </w:r>
            <w:r w:rsidRPr="00E362B8">
              <w:rPr>
                <w:rFonts w:ascii="Arial" w:hAnsi="Arial" w:cs="Arial"/>
                <w:spacing w:val="1"/>
                <w:sz w:val="21"/>
                <w:szCs w:val="21"/>
                <w:lang w:val="es-ES"/>
              </w:rPr>
              <w:t>m</w:t>
            </w:r>
            <w:r w:rsidRPr="00E362B8">
              <w:rPr>
                <w:rFonts w:ascii="Arial" w:hAnsi="Arial" w:cs="Arial"/>
                <w:sz w:val="21"/>
                <w:szCs w:val="21"/>
                <w:lang w:val="es-ES"/>
              </w:rPr>
              <w:t>o</w:t>
            </w:r>
            <w:r w:rsidRPr="00E362B8">
              <w:rPr>
                <w:rFonts w:ascii="Arial" w:hAnsi="Arial" w:cs="Arial"/>
                <w:spacing w:val="7"/>
                <w:sz w:val="21"/>
                <w:szCs w:val="21"/>
                <w:lang w:val="es-ES"/>
              </w:rPr>
              <w:t xml:space="preserve"> </w:t>
            </w:r>
            <w:r w:rsidRPr="00E362B8">
              <w:rPr>
                <w:rFonts w:ascii="Arial" w:hAnsi="Arial" w:cs="Arial"/>
                <w:spacing w:val="1"/>
                <w:sz w:val="21"/>
                <w:szCs w:val="21"/>
                <w:lang w:val="es-ES"/>
              </w:rPr>
              <w:t>l</w:t>
            </w:r>
            <w:r w:rsidRPr="00E362B8">
              <w:rPr>
                <w:rFonts w:ascii="Arial" w:hAnsi="Arial" w:cs="Arial"/>
                <w:sz w:val="21"/>
                <w:szCs w:val="21"/>
                <w:lang w:val="es-ES"/>
              </w:rPr>
              <w:t>a</w:t>
            </w:r>
            <w:r w:rsidRPr="00E362B8">
              <w:rPr>
                <w:rFonts w:ascii="Arial" w:hAnsi="Arial" w:cs="Arial"/>
                <w:spacing w:val="9"/>
                <w:sz w:val="21"/>
                <w:szCs w:val="21"/>
                <w:lang w:val="es-ES"/>
              </w:rPr>
              <w:t xml:space="preserve"> </w:t>
            </w:r>
            <w:r w:rsidRPr="00E362B8">
              <w:rPr>
                <w:rFonts w:ascii="Arial" w:hAnsi="Arial" w:cs="Arial"/>
                <w:spacing w:val="1"/>
                <w:sz w:val="21"/>
                <w:szCs w:val="21"/>
                <w:lang w:val="es-ES"/>
              </w:rPr>
              <w:t>i</w:t>
            </w:r>
            <w:r w:rsidRPr="00E362B8">
              <w:rPr>
                <w:rFonts w:ascii="Arial" w:hAnsi="Arial" w:cs="Arial"/>
                <w:spacing w:val="-3"/>
                <w:sz w:val="21"/>
                <w:szCs w:val="21"/>
                <w:lang w:val="es-ES"/>
              </w:rPr>
              <w:t>n</w:t>
            </w:r>
            <w:r w:rsidRPr="00E362B8">
              <w:rPr>
                <w:rFonts w:ascii="Arial" w:hAnsi="Arial" w:cs="Arial"/>
                <w:spacing w:val="1"/>
                <w:sz w:val="21"/>
                <w:szCs w:val="21"/>
                <w:lang w:val="es-ES"/>
              </w:rPr>
              <w:t>f</w:t>
            </w:r>
            <w:r w:rsidRPr="00E362B8">
              <w:rPr>
                <w:rFonts w:ascii="Arial" w:hAnsi="Arial" w:cs="Arial"/>
                <w:sz w:val="21"/>
                <w:szCs w:val="21"/>
                <w:lang w:val="es-ES"/>
              </w:rPr>
              <w:t>o</w:t>
            </w:r>
            <w:r w:rsidRPr="00E362B8">
              <w:rPr>
                <w:rFonts w:ascii="Arial" w:hAnsi="Arial" w:cs="Arial"/>
                <w:spacing w:val="-2"/>
                <w:sz w:val="21"/>
                <w:szCs w:val="21"/>
                <w:lang w:val="es-ES"/>
              </w:rPr>
              <w:t>r</w:t>
            </w:r>
            <w:r w:rsidRPr="00E362B8">
              <w:rPr>
                <w:rFonts w:ascii="Arial" w:hAnsi="Arial" w:cs="Arial"/>
                <w:spacing w:val="1"/>
                <w:sz w:val="21"/>
                <w:szCs w:val="21"/>
                <w:lang w:val="es-ES"/>
              </w:rPr>
              <w:t>m</w:t>
            </w:r>
            <w:r w:rsidRPr="00E362B8">
              <w:rPr>
                <w:rFonts w:ascii="Arial" w:hAnsi="Arial" w:cs="Arial"/>
                <w:sz w:val="21"/>
                <w:szCs w:val="21"/>
                <w:lang w:val="es-ES"/>
              </w:rPr>
              <w:t>a</w:t>
            </w:r>
            <w:r w:rsidRPr="00E362B8">
              <w:rPr>
                <w:rFonts w:ascii="Arial" w:hAnsi="Arial" w:cs="Arial"/>
                <w:spacing w:val="-2"/>
                <w:sz w:val="21"/>
                <w:szCs w:val="21"/>
                <w:lang w:val="es-ES"/>
              </w:rPr>
              <w:t>c</w:t>
            </w:r>
            <w:r w:rsidRPr="00E362B8">
              <w:rPr>
                <w:rFonts w:ascii="Arial" w:hAnsi="Arial" w:cs="Arial"/>
                <w:spacing w:val="1"/>
                <w:sz w:val="21"/>
                <w:szCs w:val="21"/>
                <w:lang w:val="es-ES"/>
              </w:rPr>
              <w:t>i</w:t>
            </w:r>
            <w:r w:rsidRPr="00E362B8">
              <w:rPr>
                <w:rFonts w:ascii="Arial" w:hAnsi="Arial" w:cs="Arial"/>
                <w:sz w:val="21"/>
                <w:szCs w:val="21"/>
                <w:lang w:val="es-ES"/>
              </w:rPr>
              <w:t>ón</w:t>
            </w:r>
            <w:r w:rsidRPr="00E362B8">
              <w:rPr>
                <w:rFonts w:ascii="Arial" w:hAnsi="Arial" w:cs="Arial"/>
                <w:spacing w:val="9"/>
                <w:sz w:val="21"/>
                <w:szCs w:val="21"/>
                <w:lang w:val="es-ES"/>
              </w:rPr>
              <w:t xml:space="preserve"> </w:t>
            </w:r>
            <w:r w:rsidRPr="00E362B8">
              <w:rPr>
                <w:rFonts w:ascii="Arial" w:hAnsi="Arial" w:cs="Arial"/>
                <w:sz w:val="21"/>
                <w:szCs w:val="21"/>
                <w:lang w:val="es-ES"/>
              </w:rPr>
              <w:t>para</w:t>
            </w:r>
            <w:r w:rsidRPr="00E362B8">
              <w:rPr>
                <w:rFonts w:ascii="Arial" w:hAnsi="Arial" w:cs="Arial"/>
                <w:spacing w:val="7"/>
                <w:sz w:val="21"/>
                <w:szCs w:val="21"/>
                <w:lang w:val="es-ES"/>
              </w:rPr>
              <w:t xml:space="preserve"> </w:t>
            </w:r>
            <w:r w:rsidRPr="00E362B8">
              <w:rPr>
                <w:rFonts w:ascii="Arial" w:hAnsi="Arial" w:cs="Arial"/>
                <w:spacing w:val="1"/>
                <w:sz w:val="21"/>
                <w:szCs w:val="21"/>
                <w:lang w:val="es-ES"/>
              </w:rPr>
              <w:t>m</w:t>
            </w:r>
            <w:r w:rsidRPr="00E362B8">
              <w:rPr>
                <w:rFonts w:ascii="Arial" w:hAnsi="Arial" w:cs="Arial"/>
                <w:sz w:val="21"/>
                <w:szCs w:val="21"/>
                <w:lang w:val="es-ES"/>
              </w:rPr>
              <w:t>o</w:t>
            </w:r>
            <w:r w:rsidRPr="00E362B8">
              <w:rPr>
                <w:rFonts w:ascii="Arial" w:hAnsi="Arial" w:cs="Arial"/>
                <w:spacing w:val="-3"/>
                <w:sz w:val="21"/>
                <w:szCs w:val="21"/>
                <w:lang w:val="es-ES"/>
              </w:rPr>
              <w:t>n</w:t>
            </w:r>
            <w:r w:rsidRPr="00E362B8">
              <w:rPr>
                <w:rFonts w:ascii="Arial" w:hAnsi="Arial" w:cs="Arial"/>
                <w:spacing w:val="-1"/>
                <w:sz w:val="21"/>
                <w:szCs w:val="21"/>
                <w:lang w:val="es-ES"/>
              </w:rPr>
              <w:t>i</w:t>
            </w:r>
            <w:r w:rsidRPr="00E362B8">
              <w:rPr>
                <w:rFonts w:ascii="Arial" w:hAnsi="Arial" w:cs="Arial"/>
                <w:spacing w:val="1"/>
                <w:sz w:val="21"/>
                <w:szCs w:val="21"/>
                <w:lang w:val="es-ES"/>
              </w:rPr>
              <w:t>t</w:t>
            </w:r>
            <w:r w:rsidRPr="00E362B8">
              <w:rPr>
                <w:rFonts w:ascii="Arial" w:hAnsi="Arial" w:cs="Arial"/>
                <w:sz w:val="21"/>
                <w:szCs w:val="21"/>
                <w:lang w:val="es-ES"/>
              </w:rPr>
              <w:t>ore</w:t>
            </w:r>
            <w:r w:rsidRPr="00E362B8">
              <w:rPr>
                <w:rFonts w:ascii="Arial" w:hAnsi="Arial" w:cs="Arial"/>
                <w:spacing w:val="-2"/>
                <w:sz w:val="21"/>
                <w:szCs w:val="21"/>
                <w:lang w:val="es-ES"/>
              </w:rPr>
              <w:t>a</w:t>
            </w:r>
            <w:r w:rsidRPr="00E362B8">
              <w:rPr>
                <w:rFonts w:ascii="Arial" w:hAnsi="Arial" w:cs="Arial"/>
                <w:sz w:val="21"/>
                <w:szCs w:val="21"/>
                <w:lang w:val="es-ES"/>
              </w:rPr>
              <w:t>r</w:t>
            </w:r>
            <w:r w:rsidRPr="00E362B8">
              <w:rPr>
                <w:rFonts w:ascii="Arial" w:hAnsi="Arial" w:cs="Arial"/>
                <w:spacing w:val="10"/>
                <w:sz w:val="21"/>
                <w:szCs w:val="21"/>
                <w:lang w:val="es-ES"/>
              </w:rPr>
              <w:t xml:space="preserve"> </w:t>
            </w:r>
            <w:r w:rsidRPr="00E362B8">
              <w:rPr>
                <w:rFonts w:ascii="Arial" w:hAnsi="Arial" w:cs="Arial"/>
                <w:sz w:val="21"/>
                <w:szCs w:val="21"/>
                <w:lang w:val="es-ES"/>
              </w:rPr>
              <w:t>su de</w:t>
            </w:r>
            <w:r w:rsidRPr="00E362B8">
              <w:rPr>
                <w:rFonts w:ascii="Arial" w:hAnsi="Arial" w:cs="Arial"/>
                <w:spacing w:val="1"/>
                <w:sz w:val="21"/>
                <w:szCs w:val="21"/>
                <w:lang w:val="es-ES"/>
              </w:rPr>
              <w:t>s</w:t>
            </w:r>
            <w:r w:rsidRPr="00E362B8">
              <w:rPr>
                <w:rFonts w:ascii="Arial" w:hAnsi="Arial" w:cs="Arial"/>
                <w:spacing w:val="-2"/>
                <w:sz w:val="21"/>
                <w:szCs w:val="21"/>
                <w:lang w:val="es-ES"/>
              </w:rPr>
              <w:t>e</w:t>
            </w:r>
            <w:r w:rsidRPr="00E362B8">
              <w:rPr>
                <w:rFonts w:ascii="Arial" w:hAnsi="Arial" w:cs="Arial"/>
                <w:spacing w:val="1"/>
                <w:sz w:val="21"/>
                <w:szCs w:val="21"/>
                <w:lang w:val="es-ES"/>
              </w:rPr>
              <w:t>m</w:t>
            </w:r>
            <w:r w:rsidRPr="00E362B8">
              <w:rPr>
                <w:rFonts w:ascii="Arial" w:hAnsi="Arial" w:cs="Arial"/>
                <w:sz w:val="21"/>
                <w:szCs w:val="21"/>
                <w:lang w:val="es-ES"/>
              </w:rPr>
              <w:t>peño,</w:t>
            </w:r>
            <w:r w:rsidRPr="00E362B8">
              <w:rPr>
                <w:rFonts w:ascii="Arial" w:hAnsi="Arial" w:cs="Arial"/>
                <w:spacing w:val="-3"/>
                <w:sz w:val="21"/>
                <w:szCs w:val="21"/>
                <w:lang w:val="es-ES"/>
              </w:rPr>
              <w:t xml:space="preserve"> </w:t>
            </w:r>
            <w:r w:rsidRPr="00E362B8">
              <w:rPr>
                <w:rFonts w:ascii="Arial" w:hAnsi="Arial" w:cs="Arial"/>
                <w:sz w:val="21"/>
                <w:szCs w:val="21"/>
                <w:lang w:val="es-ES"/>
              </w:rPr>
              <w:t>e</w:t>
            </w:r>
            <w:r w:rsidRPr="00E362B8">
              <w:rPr>
                <w:rFonts w:ascii="Arial" w:hAnsi="Arial" w:cs="Arial"/>
                <w:spacing w:val="1"/>
                <w:sz w:val="21"/>
                <w:szCs w:val="21"/>
                <w:lang w:val="es-ES"/>
              </w:rPr>
              <w:t>s</w:t>
            </w:r>
            <w:r w:rsidRPr="00E362B8">
              <w:rPr>
                <w:rFonts w:ascii="Arial" w:hAnsi="Arial" w:cs="Arial"/>
                <w:spacing w:val="-2"/>
                <w:sz w:val="21"/>
                <w:szCs w:val="21"/>
                <w:lang w:val="es-ES"/>
              </w:rPr>
              <w:t>t</w:t>
            </w:r>
            <w:r w:rsidRPr="00E362B8">
              <w:rPr>
                <w:rFonts w:ascii="Arial" w:hAnsi="Arial" w:cs="Arial"/>
                <w:sz w:val="21"/>
                <w:szCs w:val="21"/>
                <w:lang w:val="es-ES"/>
              </w:rPr>
              <w:t>án a</w:t>
            </w:r>
            <w:r w:rsidRPr="00E362B8">
              <w:rPr>
                <w:rFonts w:ascii="Arial" w:hAnsi="Arial" w:cs="Arial"/>
                <w:spacing w:val="-2"/>
                <w:sz w:val="21"/>
                <w:szCs w:val="21"/>
                <w:lang w:val="es-ES"/>
              </w:rPr>
              <w:t>c</w:t>
            </w:r>
            <w:r w:rsidRPr="00E362B8">
              <w:rPr>
                <w:rFonts w:ascii="Arial" w:hAnsi="Arial" w:cs="Arial"/>
                <w:spacing w:val="1"/>
                <w:sz w:val="21"/>
                <w:szCs w:val="21"/>
                <w:lang w:val="es-ES"/>
              </w:rPr>
              <w:t>t</w:t>
            </w:r>
            <w:r w:rsidRPr="00E362B8">
              <w:rPr>
                <w:rFonts w:ascii="Arial" w:hAnsi="Arial" w:cs="Arial"/>
                <w:sz w:val="21"/>
                <w:szCs w:val="21"/>
                <w:lang w:val="es-ES"/>
              </w:rPr>
              <w:t>ua</w:t>
            </w:r>
            <w:r w:rsidRPr="00E362B8">
              <w:rPr>
                <w:rFonts w:ascii="Arial" w:hAnsi="Arial" w:cs="Arial"/>
                <w:spacing w:val="-2"/>
                <w:sz w:val="21"/>
                <w:szCs w:val="21"/>
                <w:lang w:val="es-ES"/>
              </w:rPr>
              <w:t>l</w:t>
            </w:r>
            <w:r w:rsidRPr="00E362B8">
              <w:rPr>
                <w:rFonts w:ascii="Arial" w:hAnsi="Arial" w:cs="Arial"/>
                <w:spacing w:val="1"/>
                <w:sz w:val="21"/>
                <w:szCs w:val="21"/>
                <w:lang w:val="es-ES"/>
              </w:rPr>
              <w:t>i</w:t>
            </w:r>
            <w:r w:rsidRPr="00E362B8">
              <w:rPr>
                <w:rFonts w:ascii="Arial" w:hAnsi="Arial" w:cs="Arial"/>
                <w:spacing w:val="-2"/>
                <w:sz w:val="21"/>
                <w:szCs w:val="21"/>
                <w:lang w:val="es-ES"/>
              </w:rPr>
              <w:t>z</w:t>
            </w:r>
            <w:r w:rsidRPr="00E362B8">
              <w:rPr>
                <w:rFonts w:ascii="Arial" w:hAnsi="Arial" w:cs="Arial"/>
                <w:sz w:val="21"/>
                <w:szCs w:val="21"/>
                <w:lang w:val="es-ES"/>
              </w:rPr>
              <w:t>ados y son</w:t>
            </w:r>
            <w:r w:rsidRPr="00E362B8">
              <w:rPr>
                <w:rFonts w:ascii="Arial" w:hAnsi="Arial" w:cs="Arial"/>
                <w:spacing w:val="-2"/>
                <w:sz w:val="21"/>
                <w:szCs w:val="21"/>
                <w:lang w:val="es-ES"/>
              </w:rPr>
              <w:t xml:space="preserve"> </w:t>
            </w:r>
            <w:r w:rsidRPr="00E362B8">
              <w:rPr>
                <w:rFonts w:ascii="Arial" w:hAnsi="Arial" w:cs="Arial"/>
                <w:sz w:val="21"/>
                <w:szCs w:val="21"/>
                <w:lang w:val="es-ES"/>
              </w:rPr>
              <w:t>p</w:t>
            </w:r>
            <w:r w:rsidRPr="00E362B8">
              <w:rPr>
                <w:rFonts w:ascii="Arial" w:hAnsi="Arial" w:cs="Arial"/>
                <w:spacing w:val="-1"/>
                <w:sz w:val="21"/>
                <w:szCs w:val="21"/>
                <w:lang w:val="es-ES"/>
              </w:rPr>
              <w:t>ú</w:t>
            </w:r>
            <w:r w:rsidRPr="00E362B8">
              <w:rPr>
                <w:rFonts w:ascii="Arial" w:hAnsi="Arial" w:cs="Arial"/>
                <w:sz w:val="21"/>
                <w:szCs w:val="21"/>
                <w:lang w:val="es-ES"/>
              </w:rPr>
              <w:t>b</w:t>
            </w:r>
            <w:r w:rsidRPr="00E362B8">
              <w:rPr>
                <w:rFonts w:ascii="Arial" w:hAnsi="Arial" w:cs="Arial"/>
                <w:spacing w:val="-2"/>
                <w:sz w:val="21"/>
                <w:szCs w:val="21"/>
                <w:lang w:val="es-ES"/>
              </w:rPr>
              <w:t>l</w:t>
            </w:r>
            <w:r w:rsidRPr="00E362B8">
              <w:rPr>
                <w:rFonts w:ascii="Arial" w:hAnsi="Arial" w:cs="Arial"/>
                <w:spacing w:val="1"/>
                <w:sz w:val="21"/>
                <w:szCs w:val="21"/>
                <w:lang w:val="es-ES"/>
              </w:rPr>
              <w:t>i</w:t>
            </w:r>
            <w:r w:rsidRPr="00E362B8">
              <w:rPr>
                <w:rFonts w:ascii="Arial" w:hAnsi="Arial" w:cs="Arial"/>
                <w:sz w:val="21"/>
                <w:szCs w:val="21"/>
                <w:lang w:val="es-ES"/>
              </w:rPr>
              <w:t>co</w:t>
            </w:r>
            <w:r w:rsidRPr="00E362B8">
              <w:rPr>
                <w:rFonts w:ascii="Arial" w:hAnsi="Arial" w:cs="Arial"/>
                <w:spacing w:val="1"/>
                <w:sz w:val="21"/>
                <w:szCs w:val="21"/>
                <w:lang w:val="es-ES"/>
              </w:rPr>
              <w:t>s</w:t>
            </w:r>
            <w:r w:rsidRPr="00E362B8">
              <w:rPr>
                <w:rFonts w:ascii="Arial" w:hAnsi="Arial" w:cs="Arial"/>
                <w:sz w:val="21"/>
                <w:szCs w:val="21"/>
                <w:lang w:val="es-ES"/>
              </w:rPr>
              <w:t>;</w:t>
            </w:r>
            <w:r w:rsidRPr="00E362B8">
              <w:rPr>
                <w:rFonts w:ascii="Arial" w:hAnsi="Arial" w:cs="Arial"/>
                <w:spacing w:val="1"/>
                <w:sz w:val="21"/>
                <w:szCs w:val="21"/>
                <w:lang w:val="es-ES"/>
              </w:rPr>
              <w:t xml:space="preserve"> </w:t>
            </w:r>
            <w:r w:rsidRPr="00E362B8">
              <w:rPr>
                <w:rFonts w:ascii="Arial" w:hAnsi="Arial" w:cs="Arial"/>
                <w:spacing w:val="-2"/>
                <w:sz w:val="21"/>
                <w:szCs w:val="21"/>
                <w:lang w:val="es-ES"/>
              </w:rPr>
              <w:t>s</w:t>
            </w:r>
            <w:r w:rsidRPr="00E362B8">
              <w:rPr>
                <w:rFonts w:ascii="Arial" w:hAnsi="Arial" w:cs="Arial"/>
                <w:sz w:val="21"/>
                <w:szCs w:val="21"/>
                <w:lang w:val="es-ES"/>
              </w:rPr>
              <w:t>on d</w:t>
            </w:r>
            <w:r w:rsidRPr="00E362B8">
              <w:rPr>
                <w:rFonts w:ascii="Arial" w:hAnsi="Arial" w:cs="Arial"/>
                <w:spacing w:val="-2"/>
                <w:sz w:val="21"/>
                <w:szCs w:val="21"/>
                <w:lang w:val="es-ES"/>
              </w:rPr>
              <w:t>if</w:t>
            </w:r>
            <w:r w:rsidRPr="00E362B8">
              <w:rPr>
                <w:rFonts w:ascii="Arial" w:hAnsi="Arial" w:cs="Arial"/>
                <w:sz w:val="21"/>
                <w:szCs w:val="21"/>
                <w:lang w:val="es-ES"/>
              </w:rPr>
              <w:t>u</w:t>
            </w:r>
            <w:r w:rsidRPr="00E362B8">
              <w:rPr>
                <w:rFonts w:ascii="Arial" w:hAnsi="Arial" w:cs="Arial"/>
                <w:spacing w:val="-1"/>
                <w:sz w:val="21"/>
                <w:szCs w:val="21"/>
                <w:lang w:val="es-ES"/>
              </w:rPr>
              <w:t>n</w:t>
            </w:r>
            <w:r w:rsidRPr="00E362B8">
              <w:rPr>
                <w:rFonts w:ascii="Arial" w:hAnsi="Arial" w:cs="Arial"/>
                <w:sz w:val="21"/>
                <w:szCs w:val="21"/>
                <w:lang w:val="es-ES"/>
              </w:rPr>
              <w:t xml:space="preserve">didos en </w:t>
            </w:r>
            <w:r w:rsidRPr="00E362B8">
              <w:rPr>
                <w:rFonts w:ascii="Arial" w:hAnsi="Arial" w:cs="Arial"/>
                <w:spacing w:val="-1"/>
                <w:sz w:val="21"/>
                <w:szCs w:val="21"/>
                <w:lang w:val="es-ES"/>
              </w:rPr>
              <w:t>l</w:t>
            </w:r>
            <w:r w:rsidRPr="00E362B8">
              <w:rPr>
                <w:rFonts w:ascii="Arial" w:hAnsi="Arial" w:cs="Arial"/>
                <w:sz w:val="21"/>
                <w:szCs w:val="21"/>
                <w:lang w:val="es-ES"/>
              </w:rPr>
              <w:t>a pá</w:t>
            </w:r>
            <w:r w:rsidRPr="00E362B8">
              <w:rPr>
                <w:rFonts w:ascii="Arial" w:hAnsi="Arial" w:cs="Arial"/>
                <w:spacing w:val="-3"/>
                <w:sz w:val="21"/>
                <w:szCs w:val="21"/>
                <w:lang w:val="es-ES"/>
              </w:rPr>
              <w:t>g</w:t>
            </w:r>
            <w:r w:rsidRPr="00E362B8">
              <w:rPr>
                <w:rFonts w:ascii="Arial" w:hAnsi="Arial" w:cs="Arial"/>
                <w:spacing w:val="1"/>
                <w:sz w:val="21"/>
                <w:szCs w:val="21"/>
                <w:lang w:val="es-ES"/>
              </w:rPr>
              <w:t>i</w:t>
            </w:r>
            <w:r w:rsidRPr="00E362B8">
              <w:rPr>
                <w:rFonts w:ascii="Arial" w:hAnsi="Arial" w:cs="Arial"/>
                <w:sz w:val="21"/>
                <w:szCs w:val="21"/>
                <w:lang w:val="es-ES"/>
              </w:rPr>
              <w:t xml:space="preserve">na. </w:t>
            </w:r>
          </w:p>
          <w:p w14:paraId="6EA79DF0" w14:textId="77777777" w:rsidR="003B2D97" w:rsidRPr="00E362B8" w:rsidRDefault="003B2D97" w:rsidP="00101AD5">
            <w:pPr>
              <w:pStyle w:val="Prrafodelista"/>
              <w:numPr>
                <w:ilvl w:val="0"/>
                <w:numId w:val="10"/>
              </w:numPr>
              <w:spacing w:before="1" w:line="240" w:lineRule="auto"/>
              <w:ind w:right="127"/>
              <w:jc w:val="left"/>
              <w:rPr>
                <w:rFonts w:ascii="Arial" w:hAnsi="Arial" w:cs="Arial"/>
                <w:sz w:val="21"/>
                <w:szCs w:val="21"/>
                <w:lang w:val="es-ES"/>
              </w:rPr>
            </w:pPr>
            <w:r w:rsidRPr="00E362B8">
              <w:rPr>
                <w:rFonts w:ascii="Arial" w:hAnsi="Arial" w:cs="Arial"/>
                <w:sz w:val="21"/>
                <w:szCs w:val="21"/>
                <w:u w:color="000000"/>
                <w:lang w:val="es-ES"/>
              </w:rPr>
              <w:t>Se</w:t>
            </w:r>
            <w:r w:rsidRPr="00E362B8">
              <w:rPr>
                <w:rFonts w:ascii="Arial" w:hAnsi="Arial" w:cs="Arial"/>
                <w:spacing w:val="14"/>
                <w:sz w:val="21"/>
                <w:szCs w:val="21"/>
                <w:u w:color="000000"/>
                <w:lang w:val="es-ES"/>
              </w:rPr>
              <w:t xml:space="preserve"> </w:t>
            </w:r>
            <w:r w:rsidRPr="00E362B8">
              <w:rPr>
                <w:rFonts w:ascii="Arial" w:hAnsi="Arial" w:cs="Arial"/>
                <w:sz w:val="21"/>
                <w:szCs w:val="21"/>
                <w:u w:color="000000"/>
                <w:lang w:val="es-ES"/>
              </w:rPr>
              <w:t>cue</w:t>
            </w:r>
            <w:r w:rsidRPr="00E362B8">
              <w:rPr>
                <w:rFonts w:ascii="Arial" w:hAnsi="Arial" w:cs="Arial"/>
                <w:spacing w:val="-2"/>
                <w:sz w:val="21"/>
                <w:szCs w:val="21"/>
                <w:u w:color="000000"/>
                <w:lang w:val="es-ES"/>
              </w:rPr>
              <w:t>n</w:t>
            </w:r>
            <w:r w:rsidRPr="00E362B8">
              <w:rPr>
                <w:rFonts w:ascii="Arial" w:hAnsi="Arial" w:cs="Arial"/>
                <w:spacing w:val="1"/>
                <w:sz w:val="21"/>
                <w:szCs w:val="21"/>
                <w:u w:color="000000"/>
                <w:lang w:val="es-ES"/>
              </w:rPr>
              <w:t>t</w:t>
            </w:r>
            <w:r w:rsidRPr="00E362B8">
              <w:rPr>
                <w:rFonts w:ascii="Arial" w:hAnsi="Arial" w:cs="Arial"/>
                <w:sz w:val="21"/>
                <w:szCs w:val="21"/>
                <w:u w:color="000000"/>
                <w:lang w:val="es-ES"/>
              </w:rPr>
              <w:t>a</w:t>
            </w:r>
            <w:r w:rsidRPr="00E362B8">
              <w:rPr>
                <w:rFonts w:ascii="Arial" w:hAnsi="Arial" w:cs="Arial"/>
                <w:spacing w:val="12"/>
                <w:sz w:val="21"/>
                <w:szCs w:val="21"/>
                <w:u w:color="000000"/>
                <w:lang w:val="es-ES"/>
              </w:rPr>
              <w:t xml:space="preserve"> </w:t>
            </w:r>
            <w:r w:rsidRPr="00E362B8">
              <w:rPr>
                <w:rFonts w:ascii="Arial" w:hAnsi="Arial" w:cs="Arial"/>
                <w:sz w:val="21"/>
                <w:szCs w:val="21"/>
                <w:u w:color="000000"/>
                <w:lang w:val="es-ES"/>
              </w:rPr>
              <w:t>con</w:t>
            </w:r>
            <w:r w:rsidRPr="00E362B8">
              <w:rPr>
                <w:rFonts w:ascii="Arial" w:hAnsi="Arial" w:cs="Arial"/>
                <w:spacing w:val="12"/>
                <w:sz w:val="21"/>
                <w:szCs w:val="21"/>
                <w:u w:color="000000"/>
                <w:lang w:val="es-ES"/>
              </w:rPr>
              <w:t xml:space="preserve"> </w:t>
            </w:r>
            <w:r w:rsidRPr="00E362B8">
              <w:rPr>
                <w:rFonts w:ascii="Arial" w:hAnsi="Arial" w:cs="Arial"/>
                <w:sz w:val="21"/>
                <w:szCs w:val="21"/>
                <w:u w:color="000000"/>
                <w:lang w:val="es-ES"/>
              </w:rPr>
              <w:t>pro</w:t>
            </w:r>
            <w:r w:rsidRPr="00E362B8">
              <w:rPr>
                <w:rFonts w:ascii="Arial" w:hAnsi="Arial" w:cs="Arial"/>
                <w:spacing w:val="-2"/>
                <w:sz w:val="21"/>
                <w:szCs w:val="21"/>
                <w:u w:color="000000"/>
                <w:lang w:val="es-ES"/>
              </w:rPr>
              <w:t>c</w:t>
            </w:r>
            <w:r w:rsidRPr="00E362B8">
              <w:rPr>
                <w:rFonts w:ascii="Arial" w:hAnsi="Arial" w:cs="Arial"/>
                <w:sz w:val="21"/>
                <w:szCs w:val="21"/>
                <w:u w:color="000000"/>
                <w:lang w:val="es-ES"/>
              </w:rPr>
              <w:t>ed</w:t>
            </w:r>
            <w:r w:rsidRPr="00E362B8">
              <w:rPr>
                <w:rFonts w:ascii="Arial" w:hAnsi="Arial" w:cs="Arial"/>
                <w:spacing w:val="-1"/>
                <w:sz w:val="21"/>
                <w:szCs w:val="21"/>
                <w:u w:color="000000"/>
                <w:lang w:val="es-ES"/>
              </w:rPr>
              <w:t>i</w:t>
            </w:r>
            <w:r w:rsidRPr="00E362B8">
              <w:rPr>
                <w:rFonts w:ascii="Arial" w:hAnsi="Arial" w:cs="Arial"/>
                <w:spacing w:val="1"/>
                <w:sz w:val="21"/>
                <w:szCs w:val="21"/>
                <w:u w:color="000000"/>
                <w:lang w:val="es-ES"/>
              </w:rPr>
              <w:t>m</w:t>
            </w:r>
            <w:r w:rsidRPr="00E362B8">
              <w:rPr>
                <w:rFonts w:ascii="Arial" w:hAnsi="Arial" w:cs="Arial"/>
                <w:spacing w:val="-1"/>
                <w:sz w:val="21"/>
                <w:szCs w:val="21"/>
                <w:u w:color="000000"/>
                <w:lang w:val="es-ES"/>
              </w:rPr>
              <w:t>i</w:t>
            </w:r>
            <w:r w:rsidRPr="00E362B8">
              <w:rPr>
                <w:rFonts w:ascii="Arial" w:hAnsi="Arial" w:cs="Arial"/>
                <w:spacing w:val="-2"/>
                <w:sz w:val="21"/>
                <w:szCs w:val="21"/>
                <w:u w:color="000000"/>
                <w:lang w:val="es-ES"/>
              </w:rPr>
              <w:t>e</w:t>
            </w:r>
            <w:r w:rsidRPr="00E362B8">
              <w:rPr>
                <w:rFonts w:ascii="Arial" w:hAnsi="Arial" w:cs="Arial"/>
                <w:sz w:val="21"/>
                <w:szCs w:val="21"/>
                <w:u w:color="000000"/>
                <w:lang w:val="es-ES"/>
              </w:rPr>
              <w:t>ntos</w:t>
            </w:r>
            <w:r w:rsidRPr="00E362B8">
              <w:rPr>
                <w:rFonts w:ascii="Arial" w:hAnsi="Arial" w:cs="Arial"/>
                <w:spacing w:val="15"/>
                <w:sz w:val="21"/>
                <w:szCs w:val="21"/>
                <w:u w:color="000000"/>
                <w:lang w:val="es-ES"/>
              </w:rPr>
              <w:t xml:space="preserve"> </w:t>
            </w:r>
            <w:r w:rsidRPr="00E362B8">
              <w:rPr>
                <w:rFonts w:ascii="Arial" w:hAnsi="Arial" w:cs="Arial"/>
                <w:spacing w:val="-3"/>
                <w:sz w:val="21"/>
                <w:szCs w:val="21"/>
                <w:u w:color="000000"/>
                <w:lang w:val="es-ES"/>
              </w:rPr>
              <w:t>p</w:t>
            </w:r>
            <w:r w:rsidRPr="00E362B8">
              <w:rPr>
                <w:rFonts w:ascii="Arial" w:hAnsi="Arial" w:cs="Arial"/>
                <w:sz w:val="21"/>
                <w:szCs w:val="21"/>
                <w:u w:color="000000"/>
                <w:lang w:val="es-ES"/>
              </w:rPr>
              <w:t>ara</w:t>
            </w:r>
            <w:r w:rsidRPr="00E362B8">
              <w:rPr>
                <w:rFonts w:ascii="Arial" w:hAnsi="Arial" w:cs="Arial"/>
                <w:spacing w:val="12"/>
                <w:sz w:val="21"/>
                <w:szCs w:val="21"/>
                <w:u w:color="000000"/>
                <w:lang w:val="es-ES"/>
              </w:rPr>
              <w:t xml:space="preserve"> </w:t>
            </w:r>
            <w:r w:rsidRPr="00E362B8">
              <w:rPr>
                <w:rFonts w:ascii="Arial" w:hAnsi="Arial" w:cs="Arial"/>
                <w:sz w:val="21"/>
                <w:szCs w:val="21"/>
                <w:u w:color="000000"/>
                <w:lang w:val="es-ES"/>
              </w:rPr>
              <w:t>re</w:t>
            </w:r>
            <w:r w:rsidRPr="00E362B8">
              <w:rPr>
                <w:rFonts w:ascii="Arial" w:hAnsi="Arial" w:cs="Arial"/>
                <w:spacing w:val="-2"/>
                <w:sz w:val="21"/>
                <w:szCs w:val="21"/>
                <w:u w:color="000000"/>
                <w:lang w:val="es-ES"/>
              </w:rPr>
              <w:t>c</w:t>
            </w:r>
            <w:r w:rsidRPr="00E362B8">
              <w:rPr>
                <w:rFonts w:ascii="Arial" w:hAnsi="Arial" w:cs="Arial"/>
                <w:spacing w:val="1"/>
                <w:sz w:val="21"/>
                <w:szCs w:val="21"/>
                <w:u w:color="000000"/>
                <w:lang w:val="es-ES"/>
              </w:rPr>
              <w:t>i</w:t>
            </w:r>
            <w:r w:rsidRPr="00E362B8">
              <w:rPr>
                <w:rFonts w:ascii="Arial" w:hAnsi="Arial" w:cs="Arial"/>
                <w:spacing w:val="-3"/>
                <w:sz w:val="21"/>
                <w:szCs w:val="21"/>
                <w:u w:color="000000"/>
                <w:lang w:val="es-ES"/>
              </w:rPr>
              <w:t>b</w:t>
            </w:r>
            <w:r w:rsidRPr="00E362B8">
              <w:rPr>
                <w:rFonts w:ascii="Arial" w:hAnsi="Arial" w:cs="Arial"/>
                <w:spacing w:val="1"/>
                <w:sz w:val="21"/>
                <w:szCs w:val="21"/>
                <w:u w:color="000000"/>
                <w:lang w:val="es-ES"/>
              </w:rPr>
              <w:t>i</w:t>
            </w:r>
            <w:r w:rsidRPr="00E362B8">
              <w:rPr>
                <w:rFonts w:ascii="Arial" w:hAnsi="Arial" w:cs="Arial"/>
                <w:sz w:val="21"/>
                <w:szCs w:val="21"/>
                <w:u w:color="000000"/>
                <w:lang w:val="es-ES"/>
              </w:rPr>
              <w:t>r</w:t>
            </w:r>
            <w:r w:rsidRPr="00E362B8">
              <w:rPr>
                <w:rFonts w:ascii="Arial" w:hAnsi="Arial" w:cs="Arial"/>
                <w:spacing w:val="12"/>
                <w:sz w:val="21"/>
                <w:szCs w:val="21"/>
                <w:u w:color="000000"/>
                <w:lang w:val="es-ES"/>
              </w:rPr>
              <w:t xml:space="preserve"> </w:t>
            </w:r>
            <w:r w:rsidRPr="00E362B8">
              <w:rPr>
                <w:rFonts w:ascii="Arial" w:hAnsi="Arial" w:cs="Arial"/>
                <w:sz w:val="21"/>
                <w:szCs w:val="21"/>
                <w:u w:color="000000"/>
                <w:lang w:val="es-ES"/>
              </w:rPr>
              <w:t>y</w:t>
            </w:r>
            <w:r w:rsidRPr="00E362B8">
              <w:rPr>
                <w:rFonts w:ascii="Arial" w:hAnsi="Arial" w:cs="Arial"/>
                <w:spacing w:val="14"/>
                <w:sz w:val="21"/>
                <w:szCs w:val="21"/>
                <w:u w:color="000000"/>
                <w:lang w:val="es-ES"/>
              </w:rPr>
              <w:t xml:space="preserve"> </w:t>
            </w:r>
            <w:r w:rsidRPr="00E362B8">
              <w:rPr>
                <w:rFonts w:ascii="Arial" w:hAnsi="Arial" w:cs="Arial"/>
                <w:sz w:val="21"/>
                <w:szCs w:val="21"/>
                <w:u w:color="000000"/>
                <w:lang w:val="es-ES"/>
              </w:rPr>
              <w:t>dar</w:t>
            </w:r>
            <w:r w:rsidRPr="00E362B8">
              <w:rPr>
                <w:rFonts w:ascii="Arial" w:hAnsi="Arial" w:cs="Arial"/>
                <w:spacing w:val="12"/>
                <w:sz w:val="21"/>
                <w:szCs w:val="21"/>
                <w:u w:color="000000"/>
                <w:lang w:val="es-ES"/>
              </w:rPr>
              <w:t xml:space="preserve"> </w:t>
            </w:r>
            <w:r w:rsidRPr="00E362B8">
              <w:rPr>
                <w:rFonts w:ascii="Arial" w:hAnsi="Arial" w:cs="Arial"/>
                <w:spacing w:val="-2"/>
                <w:sz w:val="21"/>
                <w:szCs w:val="21"/>
                <w:u w:color="000000"/>
                <w:lang w:val="es-ES"/>
              </w:rPr>
              <w:t>tr</w:t>
            </w:r>
            <w:r w:rsidRPr="00E362B8">
              <w:rPr>
                <w:rFonts w:ascii="Arial" w:hAnsi="Arial" w:cs="Arial"/>
                <w:sz w:val="21"/>
                <w:szCs w:val="21"/>
                <w:u w:color="000000"/>
                <w:lang w:val="es-ES"/>
              </w:rPr>
              <w:t>á</w:t>
            </w:r>
            <w:r w:rsidRPr="00E362B8">
              <w:rPr>
                <w:rFonts w:ascii="Arial" w:hAnsi="Arial" w:cs="Arial"/>
                <w:spacing w:val="1"/>
                <w:sz w:val="21"/>
                <w:szCs w:val="21"/>
                <w:u w:color="000000"/>
                <w:lang w:val="es-ES"/>
              </w:rPr>
              <w:t>m</w:t>
            </w:r>
            <w:r w:rsidRPr="00E362B8">
              <w:rPr>
                <w:rFonts w:ascii="Arial" w:hAnsi="Arial" w:cs="Arial"/>
                <w:spacing w:val="-1"/>
                <w:sz w:val="21"/>
                <w:szCs w:val="21"/>
                <w:u w:color="000000"/>
                <w:lang w:val="es-ES"/>
              </w:rPr>
              <w:t>i</w:t>
            </w:r>
            <w:r w:rsidRPr="00E362B8">
              <w:rPr>
                <w:rFonts w:ascii="Arial" w:hAnsi="Arial" w:cs="Arial"/>
                <w:spacing w:val="1"/>
                <w:sz w:val="21"/>
                <w:szCs w:val="21"/>
                <w:u w:color="000000"/>
                <w:lang w:val="es-ES"/>
              </w:rPr>
              <w:t>t</w:t>
            </w:r>
            <w:r w:rsidRPr="00E362B8">
              <w:rPr>
                <w:rFonts w:ascii="Arial" w:hAnsi="Arial" w:cs="Arial"/>
                <w:sz w:val="21"/>
                <w:szCs w:val="21"/>
                <w:u w:color="000000"/>
                <w:lang w:val="es-ES"/>
              </w:rPr>
              <w:t>e</w:t>
            </w:r>
            <w:r w:rsidRPr="00E362B8">
              <w:rPr>
                <w:rFonts w:ascii="Arial" w:hAnsi="Arial" w:cs="Arial"/>
                <w:spacing w:val="12"/>
                <w:sz w:val="21"/>
                <w:szCs w:val="21"/>
                <w:u w:color="000000"/>
                <w:lang w:val="es-ES"/>
              </w:rPr>
              <w:t xml:space="preserve"> </w:t>
            </w:r>
            <w:r w:rsidRPr="00E362B8">
              <w:rPr>
                <w:rFonts w:ascii="Arial" w:hAnsi="Arial" w:cs="Arial"/>
                <w:sz w:val="21"/>
                <w:szCs w:val="21"/>
                <w:u w:color="000000"/>
                <w:lang w:val="es-ES"/>
              </w:rPr>
              <w:t>a</w:t>
            </w:r>
            <w:r w:rsidRPr="00E362B8">
              <w:rPr>
                <w:rFonts w:ascii="Arial" w:hAnsi="Arial" w:cs="Arial"/>
                <w:spacing w:val="12"/>
                <w:sz w:val="21"/>
                <w:szCs w:val="21"/>
                <w:u w:color="000000"/>
                <w:lang w:val="es-ES"/>
              </w:rPr>
              <w:t xml:space="preserve"> </w:t>
            </w:r>
            <w:r w:rsidRPr="00E362B8">
              <w:rPr>
                <w:rFonts w:ascii="Arial" w:hAnsi="Arial" w:cs="Arial"/>
                <w:spacing w:val="1"/>
                <w:sz w:val="21"/>
                <w:szCs w:val="21"/>
                <w:u w:color="000000"/>
                <w:lang w:val="es-ES"/>
              </w:rPr>
              <w:t>l</w:t>
            </w:r>
            <w:r w:rsidRPr="00E362B8">
              <w:rPr>
                <w:rFonts w:ascii="Arial" w:hAnsi="Arial" w:cs="Arial"/>
                <w:sz w:val="21"/>
                <w:szCs w:val="21"/>
                <w:u w:color="000000"/>
                <w:lang w:val="es-ES"/>
              </w:rPr>
              <w:t>as</w:t>
            </w:r>
            <w:r w:rsidRPr="00E362B8">
              <w:rPr>
                <w:rFonts w:ascii="Arial" w:hAnsi="Arial" w:cs="Arial"/>
                <w:spacing w:val="12"/>
                <w:sz w:val="21"/>
                <w:szCs w:val="21"/>
                <w:u w:color="000000"/>
                <w:lang w:val="es-ES"/>
              </w:rPr>
              <w:t xml:space="preserve"> </w:t>
            </w:r>
            <w:r w:rsidRPr="00E362B8">
              <w:rPr>
                <w:rFonts w:ascii="Arial" w:hAnsi="Arial" w:cs="Arial"/>
                <w:sz w:val="21"/>
                <w:szCs w:val="21"/>
                <w:u w:color="000000"/>
                <w:lang w:val="es-ES"/>
              </w:rPr>
              <w:t>s</w:t>
            </w:r>
            <w:r w:rsidRPr="00E362B8">
              <w:rPr>
                <w:rFonts w:ascii="Arial" w:hAnsi="Arial" w:cs="Arial"/>
                <w:spacing w:val="-2"/>
                <w:sz w:val="21"/>
                <w:szCs w:val="21"/>
                <w:u w:color="000000"/>
                <w:lang w:val="es-ES"/>
              </w:rPr>
              <w:t>o</w:t>
            </w:r>
            <w:r w:rsidRPr="00E362B8">
              <w:rPr>
                <w:rFonts w:ascii="Arial" w:hAnsi="Arial" w:cs="Arial"/>
                <w:spacing w:val="1"/>
                <w:sz w:val="21"/>
                <w:szCs w:val="21"/>
                <w:u w:color="000000"/>
                <w:lang w:val="es-ES"/>
              </w:rPr>
              <w:t>l</w:t>
            </w:r>
            <w:r w:rsidRPr="00E362B8">
              <w:rPr>
                <w:rFonts w:ascii="Arial" w:hAnsi="Arial" w:cs="Arial"/>
                <w:spacing w:val="-1"/>
                <w:sz w:val="21"/>
                <w:szCs w:val="21"/>
                <w:u w:color="000000"/>
                <w:lang w:val="es-ES"/>
              </w:rPr>
              <w:t>i</w:t>
            </w:r>
            <w:r w:rsidRPr="00E362B8">
              <w:rPr>
                <w:rFonts w:ascii="Arial" w:hAnsi="Arial" w:cs="Arial"/>
                <w:sz w:val="21"/>
                <w:szCs w:val="21"/>
                <w:u w:color="000000"/>
                <w:lang w:val="es-ES"/>
              </w:rPr>
              <w:t>c</w:t>
            </w:r>
            <w:r w:rsidRPr="00E362B8">
              <w:rPr>
                <w:rFonts w:ascii="Arial" w:hAnsi="Arial" w:cs="Arial"/>
                <w:spacing w:val="-1"/>
                <w:sz w:val="21"/>
                <w:szCs w:val="21"/>
                <w:u w:color="000000"/>
                <w:lang w:val="es-ES"/>
              </w:rPr>
              <w:t>i</w:t>
            </w:r>
            <w:r w:rsidRPr="00E362B8">
              <w:rPr>
                <w:rFonts w:ascii="Arial" w:hAnsi="Arial" w:cs="Arial"/>
                <w:spacing w:val="1"/>
                <w:sz w:val="21"/>
                <w:szCs w:val="21"/>
                <w:u w:color="000000"/>
                <w:lang w:val="es-ES"/>
              </w:rPr>
              <w:t>t</w:t>
            </w:r>
            <w:r w:rsidRPr="00E362B8">
              <w:rPr>
                <w:rFonts w:ascii="Arial" w:hAnsi="Arial" w:cs="Arial"/>
                <w:sz w:val="21"/>
                <w:szCs w:val="21"/>
                <w:u w:color="000000"/>
                <w:lang w:val="es-ES"/>
              </w:rPr>
              <w:t>u</w:t>
            </w:r>
            <w:r w:rsidRPr="00E362B8">
              <w:rPr>
                <w:rFonts w:ascii="Arial" w:hAnsi="Arial" w:cs="Arial"/>
                <w:spacing w:val="-1"/>
                <w:sz w:val="21"/>
                <w:szCs w:val="21"/>
                <w:u w:color="000000"/>
                <w:lang w:val="es-ES"/>
              </w:rPr>
              <w:t>d</w:t>
            </w:r>
            <w:r w:rsidRPr="00E362B8">
              <w:rPr>
                <w:rFonts w:ascii="Arial" w:hAnsi="Arial" w:cs="Arial"/>
                <w:sz w:val="21"/>
                <w:szCs w:val="21"/>
                <w:u w:color="000000"/>
                <w:lang w:val="es-ES"/>
              </w:rPr>
              <w:t>es</w:t>
            </w:r>
            <w:r w:rsidRPr="00E362B8">
              <w:rPr>
                <w:rFonts w:ascii="Arial" w:hAnsi="Arial" w:cs="Arial"/>
                <w:spacing w:val="13"/>
                <w:sz w:val="21"/>
                <w:szCs w:val="21"/>
                <w:u w:color="000000"/>
                <w:lang w:val="es-ES"/>
              </w:rPr>
              <w:t xml:space="preserve"> </w:t>
            </w:r>
            <w:r w:rsidRPr="00E362B8">
              <w:rPr>
                <w:rFonts w:ascii="Arial" w:hAnsi="Arial" w:cs="Arial"/>
                <w:sz w:val="21"/>
                <w:szCs w:val="21"/>
                <w:u w:color="000000"/>
                <w:lang w:val="es-ES"/>
              </w:rPr>
              <w:t>de</w:t>
            </w:r>
            <w:r w:rsidRPr="00E362B8">
              <w:rPr>
                <w:rFonts w:ascii="Arial" w:hAnsi="Arial" w:cs="Arial"/>
                <w:spacing w:val="12"/>
                <w:sz w:val="21"/>
                <w:szCs w:val="21"/>
                <w:u w:color="000000"/>
                <w:lang w:val="es-ES"/>
              </w:rPr>
              <w:t xml:space="preserve"> </w:t>
            </w:r>
            <w:r w:rsidRPr="00E362B8">
              <w:rPr>
                <w:rFonts w:ascii="Arial" w:hAnsi="Arial" w:cs="Arial"/>
                <w:sz w:val="21"/>
                <w:szCs w:val="21"/>
                <w:u w:color="000000"/>
                <w:lang w:val="es-ES"/>
              </w:rPr>
              <w:t>acce</w:t>
            </w:r>
            <w:r w:rsidRPr="00E362B8">
              <w:rPr>
                <w:rFonts w:ascii="Arial" w:hAnsi="Arial" w:cs="Arial"/>
                <w:spacing w:val="-2"/>
                <w:sz w:val="21"/>
                <w:szCs w:val="21"/>
                <w:u w:color="000000"/>
                <w:lang w:val="es-ES"/>
              </w:rPr>
              <w:t>s</w:t>
            </w:r>
            <w:r w:rsidRPr="00E362B8">
              <w:rPr>
                <w:rFonts w:ascii="Arial" w:hAnsi="Arial" w:cs="Arial"/>
                <w:sz w:val="21"/>
                <w:szCs w:val="21"/>
                <w:u w:color="000000"/>
                <w:lang w:val="es-ES"/>
              </w:rPr>
              <w:t>o</w:t>
            </w:r>
            <w:r w:rsidRPr="00E362B8">
              <w:rPr>
                <w:rFonts w:ascii="Arial" w:hAnsi="Arial" w:cs="Arial"/>
                <w:spacing w:val="14"/>
                <w:sz w:val="21"/>
                <w:szCs w:val="21"/>
                <w:u w:color="000000"/>
                <w:lang w:val="es-ES"/>
              </w:rPr>
              <w:t xml:space="preserve"> </w:t>
            </w:r>
            <w:r w:rsidRPr="00E362B8">
              <w:rPr>
                <w:rFonts w:ascii="Arial" w:hAnsi="Arial" w:cs="Arial"/>
                <w:sz w:val="21"/>
                <w:szCs w:val="21"/>
                <w:u w:color="000000"/>
                <w:lang w:val="es-ES"/>
              </w:rPr>
              <w:t>a</w:t>
            </w:r>
            <w:r w:rsidRPr="00E362B8">
              <w:rPr>
                <w:rFonts w:ascii="Arial" w:hAnsi="Arial" w:cs="Arial"/>
                <w:spacing w:val="12"/>
                <w:sz w:val="21"/>
                <w:szCs w:val="21"/>
                <w:u w:color="000000"/>
                <w:lang w:val="es-ES"/>
              </w:rPr>
              <w:t xml:space="preserve"> </w:t>
            </w:r>
            <w:r w:rsidRPr="00E362B8">
              <w:rPr>
                <w:rFonts w:ascii="Arial" w:hAnsi="Arial" w:cs="Arial"/>
                <w:spacing w:val="-1"/>
                <w:sz w:val="21"/>
                <w:szCs w:val="21"/>
                <w:u w:color="000000"/>
                <w:lang w:val="es-ES"/>
              </w:rPr>
              <w:t>l</w:t>
            </w:r>
            <w:r w:rsidRPr="00E362B8">
              <w:rPr>
                <w:rFonts w:ascii="Arial" w:hAnsi="Arial" w:cs="Arial"/>
                <w:sz w:val="21"/>
                <w:szCs w:val="21"/>
                <w:u w:color="000000"/>
                <w:lang w:val="es-ES"/>
              </w:rPr>
              <w:t>a</w:t>
            </w:r>
            <w:r w:rsidRPr="00E362B8">
              <w:rPr>
                <w:rFonts w:ascii="Arial" w:hAnsi="Arial" w:cs="Arial"/>
                <w:sz w:val="21"/>
                <w:szCs w:val="21"/>
                <w:lang w:val="es-ES"/>
              </w:rPr>
              <w:t xml:space="preserve"> </w:t>
            </w:r>
            <w:r w:rsidRPr="00E362B8">
              <w:rPr>
                <w:rFonts w:ascii="Arial" w:hAnsi="Arial" w:cs="Arial"/>
                <w:spacing w:val="1"/>
                <w:sz w:val="21"/>
                <w:szCs w:val="21"/>
                <w:u w:color="000000"/>
                <w:lang w:val="es-ES"/>
              </w:rPr>
              <w:t>i</w:t>
            </w:r>
            <w:r w:rsidRPr="00E362B8">
              <w:rPr>
                <w:rFonts w:ascii="Arial" w:hAnsi="Arial" w:cs="Arial"/>
                <w:spacing w:val="-3"/>
                <w:sz w:val="21"/>
                <w:szCs w:val="21"/>
                <w:u w:color="000000"/>
                <w:lang w:val="es-ES"/>
              </w:rPr>
              <w:t>n</w:t>
            </w:r>
            <w:r w:rsidRPr="00E362B8">
              <w:rPr>
                <w:rFonts w:ascii="Arial" w:hAnsi="Arial" w:cs="Arial"/>
                <w:spacing w:val="3"/>
                <w:sz w:val="21"/>
                <w:szCs w:val="21"/>
                <w:u w:color="000000"/>
                <w:lang w:val="es-ES"/>
              </w:rPr>
              <w:t>f</w:t>
            </w:r>
            <w:r w:rsidRPr="00E362B8">
              <w:rPr>
                <w:rFonts w:ascii="Arial" w:hAnsi="Arial" w:cs="Arial"/>
                <w:sz w:val="21"/>
                <w:szCs w:val="21"/>
                <w:u w:color="000000"/>
                <w:lang w:val="es-ES"/>
              </w:rPr>
              <w:t>o</w:t>
            </w:r>
            <w:r w:rsidRPr="00E362B8">
              <w:rPr>
                <w:rFonts w:ascii="Arial" w:hAnsi="Arial" w:cs="Arial"/>
                <w:spacing w:val="-2"/>
                <w:sz w:val="21"/>
                <w:szCs w:val="21"/>
                <w:u w:color="000000"/>
                <w:lang w:val="es-ES"/>
              </w:rPr>
              <w:t>r</w:t>
            </w:r>
            <w:r w:rsidRPr="00E362B8">
              <w:rPr>
                <w:rFonts w:ascii="Arial" w:hAnsi="Arial" w:cs="Arial"/>
                <w:spacing w:val="1"/>
                <w:sz w:val="21"/>
                <w:szCs w:val="21"/>
                <w:u w:color="000000"/>
                <w:lang w:val="es-ES"/>
              </w:rPr>
              <w:t>m</w:t>
            </w:r>
            <w:r w:rsidRPr="00E362B8">
              <w:rPr>
                <w:rFonts w:ascii="Arial" w:hAnsi="Arial" w:cs="Arial"/>
                <w:spacing w:val="-2"/>
                <w:sz w:val="21"/>
                <w:szCs w:val="21"/>
                <w:u w:color="000000"/>
                <w:lang w:val="es-ES"/>
              </w:rPr>
              <w:t>a</w:t>
            </w:r>
            <w:r w:rsidRPr="00E362B8">
              <w:rPr>
                <w:rFonts w:ascii="Arial" w:hAnsi="Arial" w:cs="Arial"/>
                <w:sz w:val="21"/>
                <w:szCs w:val="21"/>
                <w:u w:color="000000"/>
                <w:lang w:val="es-ES"/>
              </w:rPr>
              <w:t>c</w:t>
            </w:r>
            <w:r w:rsidRPr="00E362B8">
              <w:rPr>
                <w:rFonts w:ascii="Arial" w:hAnsi="Arial" w:cs="Arial"/>
                <w:spacing w:val="1"/>
                <w:sz w:val="21"/>
                <w:szCs w:val="21"/>
                <w:u w:color="000000"/>
                <w:lang w:val="es-ES"/>
              </w:rPr>
              <w:t>i</w:t>
            </w:r>
            <w:r w:rsidRPr="00E362B8">
              <w:rPr>
                <w:rFonts w:ascii="Arial" w:hAnsi="Arial" w:cs="Arial"/>
                <w:sz w:val="21"/>
                <w:szCs w:val="21"/>
                <w:u w:color="000000"/>
                <w:lang w:val="es-ES"/>
              </w:rPr>
              <w:t>ón</w:t>
            </w:r>
            <w:r w:rsidRPr="00E362B8">
              <w:rPr>
                <w:rFonts w:ascii="Arial" w:hAnsi="Arial" w:cs="Arial"/>
                <w:spacing w:val="-3"/>
                <w:sz w:val="21"/>
                <w:szCs w:val="21"/>
                <w:u w:color="000000"/>
                <w:lang w:val="es-ES"/>
              </w:rPr>
              <w:t xml:space="preserve"> </w:t>
            </w:r>
            <w:r w:rsidRPr="00E362B8">
              <w:rPr>
                <w:rFonts w:ascii="Arial" w:hAnsi="Arial" w:cs="Arial"/>
                <w:sz w:val="21"/>
                <w:szCs w:val="21"/>
                <w:u w:color="000000"/>
                <w:lang w:val="es-ES"/>
              </w:rPr>
              <w:t>acor</w:t>
            </w:r>
            <w:r w:rsidRPr="00E362B8">
              <w:rPr>
                <w:rFonts w:ascii="Arial" w:hAnsi="Arial" w:cs="Arial"/>
                <w:spacing w:val="-3"/>
                <w:sz w:val="21"/>
                <w:szCs w:val="21"/>
                <w:u w:color="000000"/>
                <w:lang w:val="es-ES"/>
              </w:rPr>
              <w:t>d</w:t>
            </w:r>
            <w:r w:rsidRPr="00E362B8">
              <w:rPr>
                <w:rFonts w:ascii="Arial" w:hAnsi="Arial" w:cs="Arial"/>
                <w:sz w:val="21"/>
                <w:szCs w:val="21"/>
                <w:u w:color="000000"/>
                <w:lang w:val="es-ES"/>
              </w:rPr>
              <w:t>e a</w:t>
            </w:r>
            <w:r w:rsidRPr="00E362B8">
              <w:rPr>
                <w:rFonts w:ascii="Arial" w:hAnsi="Arial" w:cs="Arial"/>
                <w:spacing w:val="-2"/>
                <w:sz w:val="21"/>
                <w:szCs w:val="21"/>
                <w:u w:color="000000"/>
                <w:lang w:val="es-ES"/>
              </w:rPr>
              <w:t xml:space="preserve"> </w:t>
            </w:r>
            <w:r w:rsidRPr="00E362B8">
              <w:rPr>
                <w:rFonts w:ascii="Arial" w:hAnsi="Arial" w:cs="Arial"/>
                <w:spacing w:val="1"/>
                <w:sz w:val="21"/>
                <w:szCs w:val="21"/>
                <w:u w:color="000000"/>
                <w:lang w:val="es-ES"/>
              </w:rPr>
              <w:t>l</w:t>
            </w:r>
            <w:r w:rsidRPr="00E362B8">
              <w:rPr>
                <w:rFonts w:ascii="Arial" w:hAnsi="Arial" w:cs="Arial"/>
                <w:sz w:val="21"/>
                <w:szCs w:val="21"/>
                <w:u w:color="000000"/>
                <w:lang w:val="es-ES"/>
              </w:rPr>
              <w:t xml:space="preserve">o </w:t>
            </w:r>
            <w:r w:rsidRPr="00E362B8">
              <w:rPr>
                <w:rFonts w:ascii="Arial" w:hAnsi="Arial" w:cs="Arial"/>
                <w:spacing w:val="-2"/>
                <w:sz w:val="21"/>
                <w:szCs w:val="21"/>
                <w:u w:color="000000"/>
                <w:lang w:val="es-ES"/>
              </w:rPr>
              <w:t>e</w:t>
            </w:r>
            <w:r w:rsidRPr="00E362B8">
              <w:rPr>
                <w:rFonts w:ascii="Arial" w:hAnsi="Arial" w:cs="Arial"/>
                <w:sz w:val="21"/>
                <w:szCs w:val="21"/>
                <w:u w:color="000000"/>
                <w:lang w:val="es-ES"/>
              </w:rPr>
              <w:t>s</w:t>
            </w:r>
            <w:r w:rsidRPr="00E362B8">
              <w:rPr>
                <w:rFonts w:ascii="Arial" w:hAnsi="Arial" w:cs="Arial"/>
                <w:spacing w:val="1"/>
                <w:sz w:val="21"/>
                <w:szCs w:val="21"/>
                <w:u w:color="000000"/>
                <w:lang w:val="es-ES"/>
              </w:rPr>
              <w:t>t</w:t>
            </w:r>
            <w:r w:rsidRPr="00E362B8">
              <w:rPr>
                <w:rFonts w:ascii="Arial" w:hAnsi="Arial" w:cs="Arial"/>
                <w:sz w:val="21"/>
                <w:szCs w:val="21"/>
                <w:u w:color="000000"/>
                <w:lang w:val="es-ES"/>
              </w:rPr>
              <w:t>a</w:t>
            </w:r>
            <w:r w:rsidRPr="00E362B8">
              <w:rPr>
                <w:rFonts w:ascii="Arial" w:hAnsi="Arial" w:cs="Arial"/>
                <w:spacing w:val="-3"/>
                <w:sz w:val="21"/>
                <w:szCs w:val="21"/>
                <w:u w:color="000000"/>
                <w:lang w:val="es-ES"/>
              </w:rPr>
              <w:t>b</w:t>
            </w:r>
            <w:r w:rsidRPr="00E362B8">
              <w:rPr>
                <w:rFonts w:ascii="Arial" w:hAnsi="Arial" w:cs="Arial"/>
                <w:spacing w:val="1"/>
                <w:sz w:val="21"/>
                <w:szCs w:val="21"/>
                <w:u w:color="000000"/>
                <w:lang w:val="es-ES"/>
              </w:rPr>
              <w:t>l</w:t>
            </w:r>
            <w:r w:rsidRPr="00E362B8">
              <w:rPr>
                <w:rFonts w:ascii="Arial" w:hAnsi="Arial" w:cs="Arial"/>
                <w:sz w:val="21"/>
                <w:szCs w:val="21"/>
                <w:u w:color="000000"/>
                <w:lang w:val="es-ES"/>
              </w:rPr>
              <w:t>e</w:t>
            </w:r>
            <w:r w:rsidRPr="00E362B8">
              <w:rPr>
                <w:rFonts w:ascii="Arial" w:hAnsi="Arial" w:cs="Arial"/>
                <w:spacing w:val="-2"/>
                <w:sz w:val="21"/>
                <w:szCs w:val="21"/>
                <w:u w:color="000000"/>
                <w:lang w:val="es-ES"/>
              </w:rPr>
              <w:t>c</w:t>
            </w:r>
            <w:r w:rsidRPr="00E362B8">
              <w:rPr>
                <w:rFonts w:ascii="Arial" w:hAnsi="Arial" w:cs="Arial"/>
                <w:spacing w:val="1"/>
                <w:sz w:val="21"/>
                <w:szCs w:val="21"/>
                <w:u w:color="000000"/>
                <w:lang w:val="es-ES"/>
              </w:rPr>
              <w:t>i</w:t>
            </w:r>
            <w:r w:rsidRPr="00E362B8">
              <w:rPr>
                <w:rFonts w:ascii="Arial" w:hAnsi="Arial" w:cs="Arial"/>
                <w:sz w:val="21"/>
                <w:szCs w:val="21"/>
                <w:u w:color="000000"/>
                <w:lang w:val="es-ES"/>
              </w:rPr>
              <w:t>do en</w:t>
            </w:r>
            <w:r w:rsidRPr="00E362B8">
              <w:rPr>
                <w:rFonts w:ascii="Arial" w:hAnsi="Arial" w:cs="Arial"/>
                <w:spacing w:val="-3"/>
                <w:sz w:val="21"/>
                <w:szCs w:val="21"/>
                <w:u w:color="000000"/>
                <w:lang w:val="es-ES"/>
              </w:rPr>
              <w:t xml:space="preserve"> </w:t>
            </w:r>
            <w:r w:rsidRPr="00E362B8">
              <w:rPr>
                <w:rFonts w:ascii="Arial" w:hAnsi="Arial" w:cs="Arial"/>
                <w:spacing w:val="1"/>
                <w:sz w:val="21"/>
                <w:szCs w:val="21"/>
                <w:u w:color="000000"/>
                <w:lang w:val="es-ES"/>
              </w:rPr>
              <w:t>l</w:t>
            </w:r>
            <w:r w:rsidRPr="00E362B8">
              <w:rPr>
                <w:rFonts w:ascii="Arial" w:hAnsi="Arial" w:cs="Arial"/>
                <w:sz w:val="21"/>
                <w:szCs w:val="21"/>
                <w:u w:color="000000"/>
                <w:lang w:val="es-ES"/>
              </w:rPr>
              <w:t>a n</w:t>
            </w:r>
            <w:r w:rsidRPr="00E362B8">
              <w:rPr>
                <w:rFonts w:ascii="Arial" w:hAnsi="Arial" w:cs="Arial"/>
                <w:spacing w:val="-3"/>
                <w:sz w:val="21"/>
                <w:szCs w:val="21"/>
                <w:u w:color="000000"/>
                <w:lang w:val="es-ES"/>
              </w:rPr>
              <w:t>o</w:t>
            </w:r>
            <w:r w:rsidRPr="00E362B8">
              <w:rPr>
                <w:rFonts w:ascii="Arial" w:hAnsi="Arial" w:cs="Arial"/>
                <w:sz w:val="21"/>
                <w:szCs w:val="21"/>
                <w:u w:color="000000"/>
                <w:lang w:val="es-ES"/>
              </w:rPr>
              <w:t>r</w:t>
            </w:r>
            <w:r w:rsidRPr="00E362B8">
              <w:rPr>
                <w:rFonts w:ascii="Arial" w:hAnsi="Arial" w:cs="Arial"/>
                <w:spacing w:val="1"/>
                <w:sz w:val="21"/>
                <w:szCs w:val="21"/>
                <w:u w:color="000000"/>
                <w:lang w:val="es-ES"/>
              </w:rPr>
              <w:t>m</w:t>
            </w:r>
            <w:r w:rsidRPr="00E362B8">
              <w:rPr>
                <w:rFonts w:ascii="Arial" w:hAnsi="Arial" w:cs="Arial"/>
                <w:spacing w:val="-2"/>
                <w:sz w:val="21"/>
                <w:szCs w:val="21"/>
                <w:u w:color="000000"/>
                <w:lang w:val="es-ES"/>
              </w:rPr>
              <w:t>a</w:t>
            </w:r>
            <w:r w:rsidRPr="00E362B8">
              <w:rPr>
                <w:rFonts w:ascii="Arial" w:hAnsi="Arial" w:cs="Arial"/>
                <w:spacing w:val="1"/>
                <w:sz w:val="21"/>
                <w:szCs w:val="21"/>
                <w:u w:color="000000"/>
                <w:lang w:val="es-ES"/>
              </w:rPr>
              <w:t>t</w:t>
            </w:r>
            <w:r w:rsidRPr="00E362B8">
              <w:rPr>
                <w:rFonts w:ascii="Arial" w:hAnsi="Arial" w:cs="Arial"/>
                <w:spacing w:val="-1"/>
                <w:sz w:val="21"/>
                <w:szCs w:val="21"/>
                <w:u w:color="000000"/>
                <w:lang w:val="es-ES"/>
              </w:rPr>
              <w:t>i</w:t>
            </w:r>
            <w:r w:rsidRPr="00E362B8">
              <w:rPr>
                <w:rFonts w:ascii="Arial" w:hAnsi="Arial" w:cs="Arial"/>
                <w:sz w:val="21"/>
                <w:szCs w:val="21"/>
                <w:u w:color="000000"/>
                <w:lang w:val="es-ES"/>
              </w:rPr>
              <w:t>v</w:t>
            </w:r>
            <w:r w:rsidRPr="00E362B8">
              <w:rPr>
                <w:rFonts w:ascii="Arial" w:hAnsi="Arial" w:cs="Arial"/>
                <w:spacing w:val="-1"/>
                <w:sz w:val="21"/>
                <w:szCs w:val="21"/>
                <w:u w:color="000000"/>
                <w:lang w:val="es-ES"/>
              </w:rPr>
              <w:t>i</w:t>
            </w:r>
            <w:r w:rsidRPr="00E362B8">
              <w:rPr>
                <w:rFonts w:ascii="Arial" w:hAnsi="Arial" w:cs="Arial"/>
                <w:sz w:val="21"/>
                <w:szCs w:val="21"/>
                <w:u w:color="000000"/>
                <w:lang w:val="es-ES"/>
              </w:rPr>
              <w:t>dad</w:t>
            </w:r>
            <w:r w:rsidRPr="00E362B8">
              <w:rPr>
                <w:rFonts w:ascii="Arial" w:hAnsi="Arial" w:cs="Arial"/>
                <w:spacing w:val="-1"/>
                <w:sz w:val="21"/>
                <w:szCs w:val="21"/>
                <w:u w:color="000000"/>
                <w:lang w:val="es-ES"/>
              </w:rPr>
              <w:t xml:space="preserve"> </w:t>
            </w:r>
            <w:r w:rsidRPr="00E362B8">
              <w:rPr>
                <w:rFonts w:ascii="Arial" w:hAnsi="Arial" w:cs="Arial"/>
                <w:sz w:val="21"/>
                <w:szCs w:val="21"/>
                <w:u w:color="000000"/>
                <w:lang w:val="es-ES"/>
              </w:rPr>
              <w:t>ap</w:t>
            </w:r>
            <w:r w:rsidRPr="00E362B8">
              <w:rPr>
                <w:rFonts w:ascii="Arial" w:hAnsi="Arial" w:cs="Arial"/>
                <w:spacing w:val="-2"/>
                <w:sz w:val="21"/>
                <w:szCs w:val="21"/>
                <w:u w:color="000000"/>
                <w:lang w:val="es-ES"/>
              </w:rPr>
              <w:t>l</w:t>
            </w:r>
            <w:r w:rsidRPr="00E362B8">
              <w:rPr>
                <w:rFonts w:ascii="Arial" w:hAnsi="Arial" w:cs="Arial"/>
                <w:spacing w:val="1"/>
                <w:sz w:val="21"/>
                <w:szCs w:val="21"/>
                <w:u w:color="000000"/>
                <w:lang w:val="es-ES"/>
              </w:rPr>
              <w:t>i</w:t>
            </w:r>
            <w:r w:rsidRPr="00E362B8">
              <w:rPr>
                <w:rFonts w:ascii="Arial" w:hAnsi="Arial" w:cs="Arial"/>
                <w:sz w:val="21"/>
                <w:szCs w:val="21"/>
                <w:u w:color="000000"/>
                <w:lang w:val="es-ES"/>
              </w:rPr>
              <w:t>ca</w:t>
            </w:r>
            <w:r w:rsidRPr="00E362B8">
              <w:rPr>
                <w:rFonts w:ascii="Arial" w:hAnsi="Arial" w:cs="Arial"/>
                <w:spacing w:val="-2"/>
                <w:sz w:val="21"/>
                <w:szCs w:val="21"/>
                <w:u w:color="000000"/>
                <w:lang w:val="es-ES"/>
              </w:rPr>
              <w:t>b</w:t>
            </w:r>
            <w:r w:rsidRPr="00E362B8">
              <w:rPr>
                <w:rFonts w:ascii="Arial" w:hAnsi="Arial" w:cs="Arial"/>
                <w:spacing w:val="1"/>
                <w:sz w:val="21"/>
                <w:szCs w:val="21"/>
                <w:u w:color="000000"/>
                <w:lang w:val="es-ES"/>
              </w:rPr>
              <w:t>l</w:t>
            </w:r>
            <w:r w:rsidRPr="00E362B8">
              <w:rPr>
                <w:rFonts w:ascii="Arial" w:hAnsi="Arial" w:cs="Arial"/>
                <w:sz w:val="21"/>
                <w:szCs w:val="21"/>
                <w:u w:color="000000"/>
                <w:lang w:val="es-ES"/>
              </w:rPr>
              <w:t>e</w:t>
            </w:r>
          </w:p>
          <w:p w14:paraId="2F62EFFB" w14:textId="77777777" w:rsidR="003B2D97" w:rsidRPr="00E362B8" w:rsidRDefault="003B2D97" w:rsidP="00101AD5">
            <w:pPr>
              <w:pStyle w:val="Prrafodelista"/>
              <w:numPr>
                <w:ilvl w:val="0"/>
                <w:numId w:val="10"/>
              </w:numPr>
              <w:spacing w:line="240" w:lineRule="auto"/>
              <w:jc w:val="left"/>
              <w:rPr>
                <w:rFonts w:ascii="Arial" w:hAnsi="Arial" w:cs="Arial"/>
                <w:sz w:val="21"/>
                <w:szCs w:val="21"/>
                <w:lang w:val="es-ES"/>
              </w:rPr>
            </w:pPr>
            <w:r w:rsidRPr="00E362B8">
              <w:rPr>
                <w:rFonts w:ascii="Arial" w:hAnsi="Arial" w:cs="Arial"/>
                <w:spacing w:val="-1"/>
                <w:sz w:val="21"/>
                <w:szCs w:val="21"/>
                <w:lang w:val="es-ES"/>
              </w:rPr>
              <w:t>L</w:t>
            </w:r>
            <w:r w:rsidRPr="00E362B8">
              <w:rPr>
                <w:rFonts w:ascii="Arial" w:hAnsi="Arial" w:cs="Arial"/>
                <w:sz w:val="21"/>
                <w:szCs w:val="21"/>
                <w:lang w:val="es-ES"/>
              </w:rPr>
              <w:t>a</w:t>
            </w:r>
            <w:r w:rsidRPr="00E362B8">
              <w:rPr>
                <w:rFonts w:ascii="Arial" w:hAnsi="Arial" w:cs="Arial"/>
                <w:spacing w:val="9"/>
                <w:sz w:val="21"/>
                <w:szCs w:val="21"/>
                <w:lang w:val="es-ES"/>
              </w:rPr>
              <w:t xml:space="preserve"> </w:t>
            </w:r>
            <w:r w:rsidRPr="00E362B8">
              <w:rPr>
                <w:rFonts w:ascii="Arial" w:hAnsi="Arial" w:cs="Arial"/>
                <w:sz w:val="21"/>
                <w:szCs w:val="21"/>
                <w:lang w:val="es-ES"/>
              </w:rPr>
              <w:t>depen</w:t>
            </w:r>
            <w:r w:rsidRPr="00E362B8">
              <w:rPr>
                <w:rFonts w:ascii="Arial" w:hAnsi="Arial" w:cs="Arial"/>
                <w:spacing w:val="-1"/>
                <w:sz w:val="21"/>
                <w:szCs w:val="21"/>
                <w:lang w:val="es-ES"/>
              </w:rPr>
              <w:t>d</w:t>
            </w:r>
            <w:r w:rsidRPr="00E362B8">
              <w:rPr>
                <w:rFonts w:ascii="Arial" w:hAnsi="Arial" w:cs="Arial"/>
                <w:sz w:val="21"/>
                <w:szCs w:val="21"/>
                <w:lang w:val="es-ES"/>
              </w:rPr>
              <w:t>en</w:t>
            </w:r>
            <w:r w:rsidRPr="00E362B8">
              <w:rPr>
                <w:rFonts w:ascii="Arial" w:hAnsi="Arial" w:cs="Arial"/>
                <w:spacing w:val="-2"/>
                <w:sz w:val="21"/>
                <w:szCs w:val="21"/>
                <w:lang w:val="es-ES"/>
              </w:rPr>
              <w:t>c</w:t>
            </w:r>
            <w:r w:rsidRPr="00E362B8">
              <w:rPr>
                <w:rFonts w:ascii="Arial" w:hAnsi="Arial" w:cs="Arial"/>
                <w:spacing w:val="1"/>
                <w:sz w:val="21"/>
                <w:szCs w:val="21"/>
                <w:lang w:val="es-ES"/>
              </w:rPr>
              <w:t>i</w:t>
            </w:r>
            <w:r w:rsidRPr="00E362B8">
              <w:rPr>
                <w:rFonts w:ascii="Arial" w:hAnsi="Arial" w:cs="Arial"/>
                <w:sz w:val="21"/>
                <w:szCs w:val="21"/>
                <w:lang w:val="es-ES"/>
              </w:rPr>
              <w:t>a</w:t>
            </w:r>
            <w:r w:rsidRPr="00E362B8">
              <w:rPr>
                <w:rFonts w:ascii="Arial" w:hAnsi="Arial" w:cs="Arial"/>
                <w:spacing w:val="9"/>
                <w:sz w:val="21"/>
                <w:szCs w:val="21"/>
                <w:lang w:val="es-ES"/>
              </w:rPr>
              <w:t xml:space="preserve"> </w:t>
            </w:r>
            <w:r w:rsidRPr="00E362B8">
              <w:rPr>
                <w:rFonts w:ascii="Arial" w:hAnsi="Arial" w:cs="Arial"/>
                <w:sz w:val="21"/>
                <w:szCs w:val="21"/>
                <w:lang w:val="es-ES"/>
              </w:rPr>
              <w:t>o</w:t>
            </w:r>
            <w:r w:rsidRPr="00E362B8">
              <w:rPr>
                <w:rFonts w:ascii="Arial" w:hAnsi="Arial" w:cs="Arial"/>
                <w:spacing w:val="7"/>
                <w:sz w:val="21"/>
                <w:szCs w:val="21"/>
                <w:lang w:val="es-ES"/>
              </w:rPr>
              <w:t xml:space="preserve"> </w:t>
            </w:r>
            <w:r w:rsidRPr="00E362B8">
              <w:rPr>
                <w:rFonts w:ascii="Arial" w:hAnsi="Arial" w:cs="Arial"/>
                <w:sz w:val="21"/>
                <w:szCs w:val="21"/>
                <w:lang w:val="es-ES"/>
              </w:rPr>
              <w:t>en</w:t>
            </w:r>
            <w:r w:rsidRPr="00E362B8">
              <w:rPr>
                <w:rFonts w:ascii="Arial" w:hAnsi="Arial" w:cs="Arial"/>
                <w:spacing w:val="-2"/>
                <w:sz w:val="21"/>
                <w:szCs w:val="21"/>
                <w:lang w:val="es-ES"/>
              </w:rPr>
              <w:t>t</w:t>
            </w:r>
            <w:r w:rsidRPr="00E362B8">
              <w:rPr>
                <w:rFonts w:ascii="Arial" w:hAnsi="Arial" w:cs="Arial"/>
                <w:spacing w:val="1"/>
                <w:sz w:val="21"/>
                <w:szCs w:val="21"/>
                <w:lang w:val="es-ES"/>
              </w:rPr>
              <w:t>i</w:t>
            </w:r>
            <w:r w:rsidRPr="00E362B8">
              <w:rPr>
                <w:rFonts w:ascii="Arial" w:hAnsi="Arial" w:cs="Arial"/>
                <w:sz w:val="21"/>
                <w:szCs w:val="21"/>
                <w:lang w:val="es-ES"/>
              </w:rPr>
              <w:t>dad</w:t>
            </w:r>
            <w:r w:rsidRPr="00E362B8">
              <w:rPr>
                <w:rFonts w:ascii="Arial" w:hAnsi="Arial" w:cs="Arial"/>
                <w:spacing w:val="6"/>
                <w:sz w:val="21"/>
                <w:szCs w:val="21"/>
                <w:lang w:val="es-ES"/>
              </w:rPr>
              <w:t xml:space="preserve"> </w:t>
            </w:r>
            <w:r w:rsidRPr="00E362B8">
              <w:rPr>
                <w:rFonts w:ascii="Arial" w:hAnsi="Arial" w:cs="Arial"/>
                <w:sz w:val="21"/>
                <w:szCs w:val="21"/>
                <w:lang w:val="es-ES"/>
              </w:rPr>
              <w:t>q</w:t>
            </w:r>
            <w:r w:rsidRPr="00E362B8">
              <w:rPr>
                <w:rFonts w:ascii="Arial" w:hAnsi="Arial" w:cs="Arial"/>
                <w:spacing w:val="-1"/>
                <w:sz w:val="21"/>
                <w:szCs w:val="21"/>
                <w:lang w:val="es-ES"/>
              </w:rPr>
              <w:t>u</w:t>
            </w:r>
            <w:r w:rsidRPr="00E362B8">
              <w:rPr>
                <w:rFonts w:ascii="Arial" w:hAnsi="Arial" w:cs="Arial"/>
                <w:sz w:val="21"/>
                <w:szCs w:val="21"/>
                <w:lang w:val="es-ES"/>
              </w:rPr>
              <w:t>e</w:t>
            </w:r>
            <w:r w:rsidRPr="00E362B8">
              <w:rPr>
                <w:rFonts w:ascii="Arial" w:hAnsi="Arial" w:cs="Arial"/>
                <w:spacing w:val="10"/>
                <w:sz w:val="21"/>
                <w:szCs w:val="21"/>
                <w:lang w:val="es-ES"/>
              </w:rPr>
              <w:t xml:space="preserve"> </w:t>
            </w:r>
            <w:r w:rsidRPr="00E362B8">
              <w:rPr>
                <w:rFonts w:ascii="Arial" w:hAnsi="Arial" w:cs="Arial"/>
                <w:sz w:val="21"/>
                <w:szCs w:val="21"/>
                <w:lang w:val="es-ES"/>
              </w:rPr>
              <w:t>o</w:t>
            </w:r>
            <w:r w:rsidRPr="00E362B8">
              <w:rPr>
                <w:rFonts w:ascii="Arial" w:hAnsi="Arial" w:cs="Arial"/>
                <w:spacing w:val="2"/>
                <w:sz w:val="21"/>
                <w:szCs w:val="21"/>
                <w:lang w:val="es-ES"/>
              </w:rPr>
              <w:t>p</w:t>
            </w:r>
            <w:r w:rsidRPr="00E362B8">
              <w:rPr>
                <w:rFonts w:ascii="Arial" w:hAnsi="Arial" w:cs="Arial"/>
                <w:sz w:val="21"/>
                <w:szCs w:val="21"/>
                <w:lang w:val="es-ES"/>
              </w:rPr>
              <w:t>e</w:t>
            </w:r>
            <w:r w:rsidRPr="00E362B8">
              <w:rPr>
                <w:rFonts w:ascii="Arial" w:hAnsi="Arial" w:cs="Arial"/>
                <w:spacing w:val="-2"/>
                <w:sz w:val="21"/>
                <w:szCs w:val="21"/>
                <w:lang w:val="es-ES"/>
              </w:rPr>
              <w:t>r</w:t>
            </w:r>
            <w:r w:rsidRPr="00E362B8">
              <w:rPr>
                <w:rFonts w:ascii="Arial" w:hAnsi="Arial" w:cs="Arial"/>
                <w:sz w:val="21"/>
                <w:szCs w:val="21"/>
                <w:lang w:val="es-ES"/>
              </w:rPr>
              <w:t>a</w:t>
            </w:r>
            <w:r w:rsidRPr="00E362B8">
              <w:rPr>
                <w:rFonts w:ascii="Arial" w:hAnsi="Arial" w:cs="Arial"/>
                <w:spacing w:val="9"/>
                <w:sz w:val="21"/>
                <w:szCs w:val="21"/>
                <w:lang w:val="es-ES"/>
              </w:rPr>
              <w:t xml:space="preserve"> </w:t>
            </w:r>
            <w:r w:rsidRPr="00E362B8">
              <w:rPr>
                <w:rFonts w:ascii="Arial" w:hAnsi="Arial" w:cs="Arial"/>
                <w:sz w:val="21"/>
                <w:szCs w:val="21"/>
                <w:lang w:val="es-ES"/>
              </w:rPr>
              <w:t>el</w:t>
            </w:r>
            <w:r w:rsidRPr="00E362B8">
              <w:rPr>
                <w:rFonts w:ascii="Arial" w:hAnsi="Arial" w:cs="Arial"/>
                <w:spacing w:val="6"/>
                <w:sz w:val="21"/>
                <w:szCs w:val="21"/>
                <w:lang w:val="es-ES"/>
              </w:rPr>
              <w:t xml:space="preserve"> </w:t>
            </w:r>
            <w:r w:rsidRPr="00E362B8">
              <w:rPr>
                <w:rFonts w:ascii="Arial" w:hAnsi="Arial" w:cs="Arial"/>
                <w:spacing w:val="2"/>
                <w:sz w:val="21"/>
                <w:szCs w:val="21"/>
                <w:lang w:val="es-ES"/>
              </w:rPr>
              <w:t>P</w:t>
            </w:r>
            <w:r w:rsidRPr="00E362B8">
              <w:rPr>
                <w:rFonts w:ascii="Arial" w:hAnsi="Arial" w:cs="Arial"/>
                <w:sz w:val="21"/>
                <w:szCs w:val="21"/>
                <w:lang w:val="es-ES"/>
              </w:rPr>
              <w:t>ro</w:t>
            </w:r>
            <w:r w:rsidRPr="00E362B8">
              <w:rPr>
                <w:rFonts w:ascii="Arial" w:hAnsi="Arial" w:cs="Arial"/>
                <w:spacing w:val="-2"/>
                <w:sz w:val="21"/>
                <w:szCs w:val="21"/>
                <w:lang w:val="es-ES"/>
              </w:rPr>
              <w:t>g</w:t>
            </w:r>
            <w:r w:rsidRPr="00E362B8">
              <w:rPr>
                <w:rFonts w:ascii="Arial" w:hAnsi="Arial" w:cs="Arial"/>
                <w:sz w:val="21"/>
                <w:szCs w:val="21"/>
                <w:lang w:val="es-ES"/>
              </w:rPr>
              <w:t>ra</w:t>
            </w:r>
            <w:r w:rsidRPr="00E362B8">
              <w:rPr>
                <w:rFonts w:ascii="Arial" w:hAnsi="Arial" w:cs="Arial"/>
                <w:spacing w:val="-1"/>
                <w:sz w:val="21"/>
                <w:szCs w:val="21"/>
                <w:lang w:val="es-ES"/>
              </w:rPr>
              <w:t>m</w:t>
            </w:r>
            <w:r w:rsidRPr="00E362B8">
              <w:rPr>
                <w:rFonts w:ascii="Arial" w:hAnsi="Arial" w:cs="Arial"/>
                <w:sz w:val="21"/>
                <w:szCs w:val="21"/>
                <w:lang w:val="es-ES"/>
              </w:rPr>
              <w:t>a</w:t>
            </w:r>
            <w:r w:rsidRPr="00E362B8">
              <w:rPr>
                <w:rFonts w:ascii="Arial" w:hAnsi="Arial" w:cs="Arial"/>
                <w:spacing w:val="9"/>
                <w:sz w:val="21"/>
                <w:szCs w:val="21"/>
                <w:lang w:val="es-ES"/>
              </w:rPr>
              <w:t xml:space="preserve"> </w:t>
            </w:r>
            <w:r w:rsidRPr="00E362B8">
              <w:rPr>
                <w:rFonts w:ascii="Arial" w:hAnsi="Arial" w:cs="Arial"/>
                <w:spacing w:val="-3"/>
                <w:sz w:val="21"/>
                <w:szCs w:val="21"/>
                <w:lang w:val="es-ES"/>
              </w:rPr>
              <w:t>p</w:t>
            </w:r>
            <w:r w:rsidRPr="00E362B8">
              <w:rPr>
                <w:rFonts w:ascii="Arial" w:hAnsi="Arial" w:cs="Arial"/>
                <w:sz w:val="21"/>
                <w:szCs w:val="21"/>
                <w:lang w:val="es-ES"/>
              </w:rPr>
              <w:t>rop</w:t>
            </w:r>
            <w:r w:rsidRPr="00E362B8">
              <w:rPr>
                <w:rFonts w:ascii="Arial" w:hAnsi="Arial" w:cs="Arial"/>
                <w:spacing w:val="1"/>
                <w:sz w:val="21"/>
                <w:szCs w:val="21"/>
                <w:lang w:val="es-ES"/>
              </w:rPr>
              <w:t>i</w:t>
            </w:r>
            <w:r w:rsidRPr="00E362B8">
              <w:rPr>
                <w:rFonts w:ascii="Arial" w:hAnsi="Arial" w:cs="Arial"/>
                <w:spacing w:val="-2"/>
                <w:sz w:val="21"/>
                <w:szCs w:val="21"/>
                <w:lang w:val="es-ES"/>
              </w:rPr>
              <w:t>c</w:t>
            </w:r>
            <w:r w:rsidRPr="00E362B8">
              <w:rPr>
                <w:rFonts w:ascii="Arial" w:hAnsi="Arial" w:cs="Arial"/>
                <w:spacing w:val="1"/>
                <w:sz w:val="21"/>
                <w:szCs w:val="21"/>
                <w:lang w:val="es-ES"/>
              </w:rPr>
              <w:t>i</w:t>
            </w:r>
            <w:r w:rsidRPr="00E362B8">
              <w:rPr>
                <w:rFonts w:ascii="Arial" w:hAnsi="Arial" w:cs="Arial"/>
                <w:sz w:val="21"/>
                <w:szCs w:val="21"/>
                <w:lang w:val="es-ES"/>
              </w:rPr>
              <w:t>a</w:t>
            </w:r>
            <w:r w:rsidRPr="00E362B8">
              <w:rPr>
                <w:rFonts w:ascii="Arial" w:hAnsi="Arial" w:cs="Arial"/>
                <w:spacing w:val="7"/>
                <w:sz w:val="21"/>
                <w:szCs w:val="21"/>
                <w:lang w:val="es-ES"/>
              </w:rPr>
              <w:t xml:space="preserve"> </w:t>
            </w:r>
            <w:r w:rsidRPr="00E362B8">
              <w:rPr>
                <w:rFonts w:ascii="Arial" w:hAnsi="Arial" w:cs="Arial"/>
                <w:spacing w:val="1"/>
                <w:sz w:val="21"/>
                <w:szCs w:val="21"/>
                <w:lang w:val="es-ES"/>
              </w:rPr>
              <w:t>l</w:t>
            </w:r>
            <w:r w:rsidRPr="00E362B8">
              <w:rPr>
                <w:rFonts w:ascii="Arial" w:hAnsi="Arial" w:cs="Arial"/>
                <w:sz w:val="21"/>
                <w:szCs w:val="21"/>
                <w:lang w:val="es-ES"/>
              </w:rPr>
              <w:t>a</w:t>
            </w:r>
            <w:r w:rsidRPr="00E362B8">
              <w:rPr>
                <w:rFonts w:ascii="Arial" w:hAnsi="Arial" w:cs="Arial"/>
                <w:spacing w:val="9"/>
                <w:sz w:val="21"/>
                <w:szCs w:val="21"/>
                <w:lang w:val="es-ES"/>
              </w:rPr>
              <w:t xml:space="preserve"> </w:t>
            </w:r>
            <w:r w:rsidRPr="00E362B8">
              <w:rPr>
                <w:rFonts w:ascii="Arial" w:hAnsi="Arial" w:cs="Arial"/>
                <w:sz w:val="21"/>
                <w:szCs w:val="21"/>
                <w:lang w:val="es-ES"/>
              </w:rPr>
              <w:t>pa</w:t>
            </w:r>
            <w:r w:rsidRPr="00E362B8">
              <w:rPr>
                <w:rFonts w:ascii="Arial" w:hAnsi="Arial" w:cs="Arial"/>
                <w:spacing w:val="-2"/>
                <w:sz w:val="21"/>
                <w:szCs w:val="21"/>
                <w:lang w:val="es-ES"/>
              </w:rPr>
              <w:t>r</w:t>
            </w:r>
            <w:r w:rsidRPr="00E362B8">
              <w:rPr>
                <w:rFonts w:ascii="Arial" w:hAnsi="Arial" w:cs="Arial"/>
                <w:spacing w:val="1"/>
                <w:sz w:val="21"/>
                <w:szCs w:val="21"/>
                <w:lang w:val="es-ES"/>
              </w:rPr>
              <w:t>t</w:t>
            </w:r>
            <w:r w:rsidRPr="00E362B8">
              <w:rPr>
                <w:rFonts w:ascii="Arial" w:hAnsi="Arial" w:cs="Arial"/>
                <w:spacing w:val="-1"/>
                <w:sz w:val="21"/>
                <w:szCs w:val="21"/>
                <w:lang w:val="es-ES"/>
              </w:rPr>
              <w:t>i</w:t>
            </w:r>
            <w:r w:rsidRPr="00E362B8">
              <w:rPr>
                <w:rFonts w:ascii="Arial" w:hAnsi="Arial" w:cs="Arial"/>
                <w:sz w:val="21"/>
                <w:szCs w:val="21"/>
                <w:lang w:val="es-ES"/>
              </w:rPr>
              <w:t>c</w:t>
            </w:r>
            <w:r w:rsidRPr="00E362B8">
              <w:rPr>
                <w:rFonts w:ascii="Arial" w:hAnsi="Arial" w:cs="Arial"/>
                <w:spacing w:val="1"/>
                <w:sz w:val="21"/>
                <w:szCs w:val="21"/>
                <w:lang w:val="es-ES"/>
              </w:rPr>
              <w:t>i</w:t>
            </w:r>
            <w:r w:rsidRPr="00E362B8">
              <w:rPr>
                <w:rFonts w:ascii="Arial" w:hAnsi="Arial" w:cs="Arial"/>
                <w:sz w:val="21"/>
                <w:szCs w:val="21"/>
                <w:lang w:val="es-ES"/>
              </w:rPr>
              <w:t>p</w:t>
            </w:r>
            <w:r w:rsidRPr="00E362B8">
              <w:rPr>
                <w:rFonts w:ascii="Arial" w:hAnsi="Arial" w:cs="Arial"/>
                <w:spacing w:val="-3"/>
                <w:sz w:val="21"/>
                <w:szCs w:val="21"/>
                <w:lang w:val="es-ES"/>
              </w:rPr>
              <w:t>a</w:t>
            </w:r>
            <w:r w:rsidRPr="00E362B8">
              <w:rPr>
                <w:rFonts w:ascii="Arial" w:hAnsi="Arial" w:cs="Arial"/>
                <w:sz w:val="21"/>
                <w:szCs w:val="21"/>
                <w:lang w:val="es-ES"/>
              </w:rPr>
              <w:t>c</w:t>
            </w:r>
            <w:r w:rsidRPr="00E362B8">
              <w:rPr>
                <w:rFonts w:ascii="Arial" w:hAnsi="Arial" w:cs="Arial"/>
                <w:spacing w:val="1"/>
                <w:sz w:val="21"/>
                <w:szCs w:val="21"/>
                <w:lang w:val="es-ES"/>
              </w:rPr>
              <w:t>i</w:t>
            </w:r>
            <w:r w:rsidRPr="00E362B8">
              <w:rPr>
                <w:rFonts w:ascii="Arial" w:hAnsi="Arial" w:cs="Arial"/>
                <w:sz w:val="21"/>
                <w:szCs w:val="21"/>
                <w:lang w:val="es-ES"/>
              </w:rPr>
              <w:t>ón</w:t>
            </w:r>
            <w:r w:rsidRPr="00E362B8">
              <w:rPr>
                <w:rFonts w:ascii="Arial" w:hAnsi="Arial" w:cs="Arial"/>
                <w:spacing w:val="7"/>
                <w:sz w:val="21"/>
                <w:szCs w:val="21"/>
                <w:lang w:val="es-ES"/>
              </w:rPr>
              <w:t xml:space="preserve"> </w:t>
            </w:r>
            <w:r w:rsidRPr="00E362B8">
              <w:rPr>
                <w:rFonts w:ascii="Arial" w:hAnsi="Arial" w:cs="Arial"/>
                <w:sz w:val="21"/>
                <w:szCs w:val="21"/>
                <w:lang w:val="es-ES"/>
              </w:rPr>
              <w:t>c</w:t>
            </w:r>
            <w:r w:rsidRPr="00E362B8">
              <w:rPr>
                <w:rFonts w:ascii="Arial" w:hAnsi="Arial" w:cs="Arial"/>
                <w:spacing w:val="-1"/>
                <w:sz w:val="21"/>
                <w:szCs w:val="21"/>
                <w:lang w:val="es-ES"/>
              </w:rPr>
              <w:t>i</w:t>
            </w:r>
            <w:r w:rsidRPr="00E362B8">
              <w:rPr>
                <w:rFonts w:ascii="Arial" w:hAnsi="Arial" w:cs="Arial"/>
                <w:sz w:val="21"/>
                <w:szCs w:val="21"/>
                <w:lang w:val="es-ES"/>
              </w:rPr>
              <w:t>u</w:t>
            </w:r>
            <w:r w:rsidRPr="00E362B8">
              <w:rPr>
                <w:rFonts w:ascii="Arial" w:hAnsi="Arial" w:cs="Arial"/>
                <w:spacing w:val="-1"/>
                <w:sz w:val="21"/>
                <w:szCs w:val="21"/>
                <w:lang w:val="es-ES"/>
              </w:rPr>
              <w:t>d</w:t>
            </w:r>
            <w:r w:rsidRPr="00E362B8">
              <w:rPr>
                <w:rFonts w:ascii="Arial" w:hAnsi="Arial" w:cs="Arial"/>
                <w:sz w:val="21"/>
                <w:szCs w:val="21"/>
                <w:lang w:val="es-ES"/>
              </w:rPr>
              <w:t>ada</w:t>
            </w:r>
            <w:r w:rsidRPr="00E362B8">
              <w:rPr>
                <w:rFonts w:ascii="Arial" w:hAnsi="Arial" w:cs="Arial"/>
                <w:spacing w:val="-1"/>
                <w:sz w:val="21"/>
                <w:szCs w:val="21"/>
                <w:lang w:val="es-ES"/>
              </w:rPr>
              <w:t>n</w:t>
            </w:r>
            <w:r w:rsidRPr="00E362B8">
              <w:rPr>
                <w:rFonts w:ascii="Arial" w:hAnsi="Arial" w:cs="Arial"/>
                <w:sz w:val="21"/>
                <w:szCs w:val="21"/>
                <w:lang w:val="es-ES"/>
              </w:rPr>
              <w:t xml:space="preserve">a </w:t>
            </w:r>
            <w:r w:rsidRPr="00E362B8">
              <w:rPr>
                <w:rFonts w:ascii="Arial" w:hAnsi="Arial" w:cs="Arial"/>
                <w:sz w:val="21"/>
                <w:szCs w:val="21"/>
                <w:lang w:val="es-ES"/>
              </w:rPr>
              <w:lastRenderedPageBreak/>
              <w:t>en</w:t>
            </w:r>
            <w:r w:rsidRPr="00E362B8">
              <w:rPr>
                <w:rFonts w:ascii="Arial" w:hAnsi="Arial" w:cs="Arial"/>
                <w:spacing w:val="7"/>
                <w:sz w:val="21"/>
                <w:szCs w:val="21"/>
                <w:lang w:val="es-ES"/>
              </w:rPr>
              <w:t xml:space="preserve"> </w:t>
            </w:r>
            <w:r w:rsidRPr="00E362B8">
              <w:rPr>
                <w:rFonts w:ascii="Arial" w:hAnsi="Arial" w:cs="Arial"/>
                <w:spacing w:val="1"/>
                <w:sz w:val="21"/>
                <w:szCs w:val="21"/>
                <w:lang w:val="es-ES"/>
              </w:rPr>
              <w:t>l</w:t>
            </w:r>
            <w:r w:rsidRPr="00E362B8">
              <w:rPr>
                <w:rFonts w:ascii="Arial" w:hAnsi="Arial" w:cs="Arial"/>
                <w:sz w:val="21"/>
                <w:szCs w:val="21"/>
                <w:lang w:val="es-ES"/>
              </w:rPr>
              <w:t>a</w:t>
            </w:r>
            <w:r w:rsidRPr="00E362B8">
              <w:rPr>
                <w:rFonts w:ascii="Arial" w:hAnsi="Arial" w:cs="Arial"/>
                <w:spacing w:val="7"/>
                <w:sz w:val="21"/>
                <w:szCs w:val="21"/>
                <w:lang w:val="es-ES"/>
              </w:rPr>
              <w:t xml:space="preserve"> </w:t>
            </w:r>
            <w:r w:rsidRPr="00E362B8">
              <w:rPr>
                <w:rFonts w:ascii="Arial" w:hAnsi="Arial" w:cs="Arial"/>
                <w:spacing w:val="1"/>
                <w:sz w:val="21"/>
                <w:szCs w:val="21"/>
                <w:lang w:val="es-ES"/>
              </w:rPr>
              <w:t>t</w:t>
            </w:r>
            <w:r w:rsidRPr="00E362B8">
              <w:rPr>
                <w:rFonts w:ascii="Arial" w:hAnsi="Arial" w:cs="Arial"/>
                <w:spacing w:val="-2"/>
                <w:sz w:val="21"/>
                <w:szCs w:val="21"/>
                <w:lang w:val="es-ES"/>
              </w:rPr>
              <w:t>o</w:t>
            </w:r>
            <w:r w:rsidRPr="00E362B8">
              <w:rPr>
                <w:rFonts w:ascii="Arial" w:hAnsi="Arial" w:cs="Arial"/>
                <w:spacing w:val="1"/>
                <w:sz w:val="21"/>
                <w:szCs w:val="21"/>
                <w:lang w:val="es-ES"/>
              </w:rPr>
              <w:t>m</w:t>
            </w:r>
            <w:r w:rsidRPr="00E362B8">
              <w:rPr>
                <w:rFonts w:ascii="Arial" w:hAnsi="Arial" w:cs="Arial"/>
                <w:sz w:val="21"/>
                <w:szCs w:val="21"/>
                <w:lang w:val="es-ES"/>
              </w:rPr>
              <w:t>a</w:t>
            </w:r>
            <w:r w:rsidRPr="00E362B8">
              <w:rPr>
                <w:rFonts w:ascii="Arial" w:hAnsi="Arial" w:cs="Arial"/>
                <w:spacing w:val="7"/>
                <w:sz w:val="21"/>
                <w:szCs w:val="21"/>
                <w:lang w:val="es-ES"/>
              </w:rPr>
              <w:t xml:space="preserve"> </w:t>
            </w:r>
            <w:r w:rsidRPr="00E362B8">
              <w:rPr>
                <w:rFonts w:ascii="Arial" w:hAnsi="Arial" w:cs="Arial"/>
                <w:sz w:val="21"/>
                <w:szCs w:val="21"/>
                <w:lang w:val="es-ES"/>
              </w:rPr>
              <w:t>de</w:t>
            </w:r>
            <w:r w:rsidRPr="00E362B8">
              <w:rPr>
                <w:rFonts w:ascii="Arial" w:hAnsi="Arial" w:cs="Arial"/>
                <w:spacing w:val="7"/>
                <w:sz w:val="21"/>
                <w:szCs w:val="21"/>
                <w:lang w:val="es-ES"/>
              </w:rPr>
              <w:t xml:space="preserve"> </w:t>
            </w:r>
            <w:r w:rsidRPr="00E362B8">
              <w:rPr>
                <w:rFonts w:ascii="Arial" w:hAnsi="Arial" w:cs="Arial"/>
                <w:sz w:val="21"/>
                <w:szCs w:val="21"/>
                <w:lang w:val="es-ES"/>
              </w:rPr>
              <w:t>d</w:t>
            </w:r>
            <w:r w:rsidRPr="00E362B8">
              <w:rPr>
                <w:rFonts w:ascii="Arial" w:hAnsi="Arial" w:cs="Arial"/>
                <w:spacing w:val="-2"/>
                <w:sz w:val="21"/>
                <w:szCs w:val="21"/>
                <w:lang w:val="es-ES"/>
              </w:rPr>
              <w:t>e</w:t>
            </w:r>
            <w:r w:rsidRPr="00E362B8">
              <w:rPr>
                <w:rFonts w:ascii="Arial" w:hAnsi="Arial" w:cs="Arial"/>
                <w:sz w:val="21"/>
                <w:szCs w:val="21"/>
                <w:lang w:val="es-ES"/>
              </w:rPr>
              <w:t>c</w:t>
            </w:r>
            <w:r w:rsidRPr="00E362B8">
              <w:rPr>
                <w:rFonts w:ascii="Arial" w:hAnsi="Arial" w:cs="Arial"/>
                <w:spacing w:val="1"/>
                <w:sz w:val="21"/>
                <w:szCs w:val="21"/>
                <w:lang w:val="es-ES"/>
              </w:rPr>
              <w:t>i</w:t>
            </w:r>
            <w:r w:rsidRPr="00E362B8">
              <w:rPr>
                <w:rFonts w:ascii="Arial" w:hAnsi="Arial" w:cs="Arial"/>
                <w:spacing w:val="-2"/>
                <w:sz w:val="21"/>
                <w:szCs w:val="21"/>
                <w:lang w:val="es-ES"/>
              </w:rPr>
              <w:t>s</w:t>
            </w:r>
            <w:r w:rsidRPr="00E362B8">
              <w:rPr>
                <w:rFonts w:ascii="Arial" w:hAnsi="Arial" w:cs="Arial"/>
                <w:spacing w:val="1"/>
                <w:sz w:val="21"/>
                <w:szCs w:val="21"/>
                <w:lang w:val="es-ES"/>
              </w:rPr>
              <w:t>i</w:t>
            </w:r>
            <w:r w:rsidRPr="00E362B8">
              <w:rPr>
                <w:rFonts w:ascii="Arial" w:hAnsi="Arial" w:cs="Arial"/>
                <w:sz w:val="21"/>
                <w:szCs w:val="21"/>
                <w:lang w:val="es-ES"/>
              </w:rPr>
              <w:t>on</w:t>
            </w:r>
            <w:r w:rsidRPr="00E362B8">
              <w:rPr>
                <w:rFonts w:ascii="Arial" w:hAnsi="Arial" w:cs="Arial"/>
                <w:spacing w:val="-2"/>
                <w:sz w:val="21"/>
                <w:szCs w:val="21"/>
                <w:lang w:val="es-ES"/>
              </w:rPr>
              <w:t>e</w:t>
            </w:r>
            <w:r w:rsidRPr="00E362B8">
              <w:rPr>
                <w:rFonts w:ascii="Arial" w:hAnsi="Arial" w:cs="Arial"/>
                <w:sz w:val="21"/>
                <w:szCs w:val="21"/>
                <w:lang w:val="es-ES"/>
              </w:rPr>
              <w:t>s</w:t>
            </w:r>
            <w:r w:rsidRPr="00E362B8">
              <w:rPr>
                <w:rFonts w:ascii="Arial" w:hAnsi="Arial" w:cs="Arial"/>
                <w:spacing w:val="5"/>
                <w:sz w:val="21"/>
                <w:szCs w:val="21"/>
                <w:lang w:val="es-ES"/>
              </w:rPr>
              <w:t xml:space="preserve"> </w:t>
            </w:r>
            <w:r w:rsidRPr="00E362B8">
              <w:rPr>
                <w:rFonts w:ascii="Arial" w:hAnsi="Arial" w:cs="Arial"/>
                <w:sz w:val="21"/>
                <w:szCs w:val="21"/>
                <w:lang w:val="es-ES"/>
              </w:rPr>
              <w:t>p</w:t>
            </w:r>
            <w:r w:rsidRPr="00E362B8">
              <w:rPr>
                <w:rFonts w:ascii="Arial" w:hAnsi="Arial" w:cs="Arial"/>
                <w:spacing w:val="-1"/>
                <w:sz w:val="21"/>
                <w:szCs w:val="21"/>
                <w:lang w:val="es-ES"/>
              </w:rPr>
              <w:t>ú</w:t>
            </w:r>
            <w:r w:rsidRPr="00E362B8">
              <w:rPr>
                <w:rFonts w:ascii="Arial" w:hAnsi="Arial" w:cs="Arial"/>
                <w:sz w:val="21"/>
                <w:szCs w:val="21"/>
                <w:lang w:val="es-ES"/>
              </w:rPr>
              <w:t>bl</w:t>
            </w:r>
            <w:r w:rsidRPr="00E362B8">
              <w:rPr>
                <w:rFonts w:ascii="Arial" w:hAnsi="Arial" w:cs="Arial"/>
                <w:spacing w:val="2"/>
                <w:sz w:val="21"/>
                <w:szCs w:val="21"/>
                <w:lang w:val="es-ES"/>
              </w:rPr>
              <w:t>i</w:t>
            </w:r>
            <w:r w:rsidRPr="00E362B8">
              <w:rPr>
                <w:rFonts w:ascii="Arial" w:hAnsi="Arial" w:cs="Arial"/>
                <w:spacing w:val="-2"/>
                <w:sz w:val="21"/>
                <w:szCs w:val="21"/>
                <w:lang w:val="es-ES"/>
              </w:rPr>
              <w:t>c</w:t>
            </w:r>
            <w:r w:rsidRPr="00E362B8">
              <w:rPr>
                <w:rFonts w:ascii="Arial" w:hAnsi="Arial" w:cs="Arial"/>
                <w:sz w:val="21"/>
                <w:szCs w:val="21"/>
                <w:lang w:val="es-ES"/>
              </w:rPr>
              <w:t>as</w:t>
            </w:r>
            <w:r w:rsidRPr="00E362B8">
              <w:rPr>
                <w:rFonts w:ascii="Arial" w:hAnsi="Arial" w:cs="Arial"/>
                <w:spacing w:val="8"/>
                <w:sz w:val="21"/>
                <w:szCs w:val="21"/>
                <w:lang w:val="es-ES"/>
              </w:rPr>
              <w:t xml:space="preserve"> </w:t>
            </w:r>
            <w:r w:rsidRPr="00E362B8">
              <w:rPr>
                <w:rFonts w:ascii="Arial" w:hAnsi="Arial" w:cs="Arial"/>
                <w:spacing w:val="3"/>
                <w:sz w:val="21"/>
                <w:szCs w:val="21"/>
                <w:lang w:val="es-ES"/>
              </w:rPr>
              <w:t>y</w:t>
            </w:r>
            <w:r w:rsidRPr="00E362B8">
              <w:rPr>
                <w:rFonts w:ascii="Arial" w:hAnsi="Arial" w:cs="Arial"/>
                <w:sz w:val="21"/>
                <w:szCs w:val="21"/>
                <w:lang w:val="es-ES"/>
              </w:rPr>
              <w:t>,</w:t>
            </w:r>
            <w:r w:rsidRPr="00E362B8">
              <w:rPr>
                <w:rFonts w:ascii="Arial" w:hAnsi="Arial" w:cs="Arial"/>
                <w:spacing w:val="7"/>
                <w:sz w:val="21"/>
                <w:szCs w:val="21"/>
                <w:lang w:val="es-ES"/>
              </w:rPr>
              <w:t xml:space="preserve"> </w:t>
            </w:r>
            <w:r w:rsidRPr="00E362B8">
              <w:rPr>
                <w:rFonts w:ascii="Arial" w:hAnsi="Arial" w:cs="Arial"/>
                <w:sz w:val="21"/>
                <w:szCs w:val="21"/>
                <w:lang w:val="es-ES"/>
              </w:rPr>
              <w:t>a</w:t>
            </w:r>
            <w:r w:rsidRPr="00E362B8">
              <w:rPr>
                <w:rFonts w:ascii="Arial" w:hAnsi="Arial" w:cs="Arial"/>
                <w:spacing w:val="7"/>
                <w:sz w:val="21"/>
                <w:szCs w:val="21"/>
                <w:lang w:val="es-ES"/>
              </w:rPr>
              <w:t xml:space="preserve"> </w:t>
            </w:r>
            <w:r w:rsidRPr="00E362B8">
              <w:rPr>
                <w:rFonts w:ascii="Arial" w:hAnsi="Arial" w:cs="Arial"/>
                <w:sz w:val="21"/>
                <w:szCs w:val="21"/>
                <w:lang w:val="es-ES"/>
              </w:rPr>
              <w:t>su</w:t>
            </w:r>
            <w:r w:rsidRPr="00E362B8">
              <w:rPr>
                <w:rFonts w:ascii="Arial" w:hAnsi="Arial" w:cs="Arial"/>
                <w:spacing w:val="7"/>
                <w:sz w:val="21"/>
                <w:szCs w:val="21"/>
                <w:lang w:val="es-ES"/>
              </w:rPr>
              <w:t xml:space="preserve"> </w:t>
            </w:r>
            <w:r w:rsidRPr="00E362B8">
              <w:rPr>
                <w:rFonts w:ascii="Arial" w:hAnsi="Arial" w:cs="Arial"/>
                <w:sz w:val="21"/>
                <w:szCs w:val="21"/>
                <w:lang w:val="es-ES"/>
              </w:rPr>
              <w:t>ve</w:t>
            </w:r>
            <w:r w:rsidRPr="00E362B8">
              <w:rPr>
                <w:rFonts w:ascii="Arial" w:hAnsi="Arial" w:cs="Arial"/>
                <w:spacing w:val="-1"/>
                <w:sz w:val="21"/>
                <w:szCs w:val="21"/>
                <w:lang w:val="es-ES"/>
              </w:rPr>
              <w:t>z</w:t>
            </w:r>
            <w:r w:rsidRPr="00E362B8">
              <w:rPr>
                <w:rFonts w:ascii="Arial" w:hAnsi="Arial" w:cs="Arial"/>
                <w:sz w:val="21"/>
                <w:szCs w:val="21"/>
                <w:lang w:val="es-ES"/>
              </w:rPr>
              <w:t>,</w:t>
            </w:r>
            <w:r w:rsidRPr="00E362B8">
              <w:rPr>
                <w:rFonts w:ascii="Arial" w:hAnsi="Arial" w:cs="Arial"/>
                <w:spacing w:val="7"/>
                <w:sz w:val="21"/>
                <w:szCs w:val="21"/>
                <w:lang w:val="es-ES"/>
              </w:rPr>
              <w:t xml:space="preserve"> </w:t>
            </w:r>
            <w:r w:rsidRPr="00E362B8">
              <w:rPr>
                <w:rFonts w:ascii="Arial" w:hAnsi="Arial" w:cs="Arial"/>
                <w:sz w:val="21"/>
                <w:szCs w:val="21"/>
                <w:lang w:val="es-ES"/>
              </w:rPr>
              <w:t>gen</w:t>
            </w:r>
            <w:r w:rsidRPr="00E362B8">
              <w:rPr>
                <w:rFonts w:ascii="Arial" w:hAnsi="Arial" w:cs="Arial"/>
                <w:spacing w:val="-2"/>
                <w:sz w:val="21"/>
                <w:szCs w:val="21"/>
                <w:lang w:val="es-ES"/>
              </w:rPr>
              <w:t>e</w:t>
            </w:r>
            <w:r w:rsidRPr="00E362B8">
              <w:rPr>
                <w:rFonts w:ascii="Arial" w:hAnsi="Arial" w:cs="Arial"/>
                <w:sz w:val="21"/>
                <w:szCs w:val="21"/>
                <w:lang w:val="es-ES"/>
              </w:rPr>
              <w:t>ra</w:t>
            </w:r>
            <w:r w:rsidRPr="00E362B8">
              <w:rPr>
                <w:rFonts w:ascii="Arial" w:hAnsi="Arial" w:cs="Arial"/>
                <w:spacing w:val="7"/>
                <w:sz w:val="21"/>
                <w:szCs w:val="21"/>
                <w:lang w:val="es-ES"/>
              </w:rPr>
              <w:t xml:space="preserve"> </w:t>
            </w:r>
            <w:r w:rsidRPr="00E362B8">
              <w:rPr>
                <w:rFonts w:ascii="Arial" w:hAnsi="Arial" w:cs="Arial"/>
                <w:spacing w:val="1"/>
                <w:sz w:val="21"/>
                <w:szCs w:val="21"/>
                <w:lang w:val="es-ES"/>
              </w:rPr>
              <w:t>l</w:t>
            </w:r>
            <w:r w:rsidRPr="00E362B8">
              <w:rPr>
                <w:rFonts w:ascii="Arial" w:hAnsi="Arial" w:cs="Arial"/>
                <w:sz w:val="21"/>
                <w:szCs w:val="21"/>
                <w:lang w:val="es-ES"/>
              </w:rPr>
              <w:t>as</w:t>
            </w:r>
            <w:r w:rsidRPr="00E362B8">
              <w:rPr>
                <w:rFonts w:ascii="Arial" w:hAnsi="Arial" w:cs="Arial"/>
                <w:spacing w:val="8"/>
                <w:sz w:val="21"/>
                <w:szCs w:val="21"/>
                <w:lang w:val="es-ES"/>
              </w:rPr>
              <w:t xml:space="preserve"> </w:t>
            </w:r>
            <w:r w:rsidRPr="00E362B8">
              <w:rPr>
                <w:rFonts w:ascii="Arial" w:hAnsi="Arial" w:cs="Arial"/>
                <w:spacing w:val="-2"/>
                <w:sz w:val="21"/>
                <w:szCs w:val="21"/>
                <w:lang w:val="es-ES"/>
              </w:rPr>
              <w:t>c</w:t>
            </w:r>
            <w:r w:rsidRPr="00E362B8">
              <w:rPr>
                <w:rFonts w:ascii="Arial" w:hAnsi="Arial" w:cs="Arial"/>
                <w:sz w:val="21"/>
                <w:szCs w:val="21"/>
                <w:lang w:val="es-ES"/>
              </w:rPr>
              <w:t>on</w:t>
            </w:r>
            <w:r w:rsidRPr="00E362B8">
              <w:rPr>
                <w:rFonts w:ascii="Arial" w:hAnsi="Arial" w:cs="Arial"/>
                <w:spacing w:val="-1"/>
                <w:sz w:val="21"/>
                <w:szCs w:val="21"/>
                <w:lang w:val="es-ES"/>
              </w:rPr>
              <w:t>d</w:t>
            </w:r>
            <w:r w:rsidRPr="00E362B8">
              <w:rPr>
                <w:rFonts w:ascii="Arial" w:hAnsi="Arial" w:cs="Arial"/>
                <w:spacing w:val="1"/>
                <w:sz w:val="21"/>
                <w:szCs w:val="21"/>
                <w:lang w:val="es-ES"/>
              </w:rPr>
              <w:t>i</w:t>
            </w:r>
            <w:r w:rsidRPr="00E362B8">
              <w:rPr>
                <w:rFonts w:ascii="Arial" w:hAnsi="Arial" w:cs="Arial"/>
                <w:spacing w:val="-2"/>
                <w:sz w:val="21"/>
                <w:szCs w:val="21"/>
                <w:lang w:val="es-ES"/>
              </w:rPr>
              <w:t>c</w:t>
            </w:r>
            <w:r w:rsidRPr="00E362B8">
              <w:rPr>
                <w:rFonts w:ascii="Arial" w:hAnsi="Arial" w:cs="Arial"/>
                <w:spacing w:val="1"/>
                <w:sz w:val="21"/>
                <w:szCs w:val="21"/>
                <w:lang w:val="es-ES"/>
              </w:rPr>
              <w:t>i</w:t>
            </w:r>
            <w:r w:rsidRPr="00E362B8">
              <w:rPr>
                <w:rFonts w:ascii="Arial" w:hAnsi="Arial" w:cs="Arial"/>
                <w:sz w:val="21"/>
                <w:szCs w:val="21"/>
                <w:lang w:val="es-ES"/>
              </w:rPr>
              <w:t>on</w:t>
            </w:r>
            <w:r w:rsidRPr="00E362B8">
              <w:rPr>
                <w:rFonts w:ascii="Arial" w:hAnsi="Arial" w:cs="Arial"/>
                <w:spacing w:val="-2"/>
                <w:sz w:val="21"/>
                <w:szCs w:val="21"/>
                <w:lang w:val="es-ES"/>
              </w:rPr>
              <w:t>e</w:t>
            </w:r>
            <w:r w:rsidRPr="00E362B8">
              <w:rPr>
                <w:rFonts w:ascii="Arial" w:hAnsi="Arial" w:cs="Arial"/>
                <w:sz w:val="21"/>
                <w:szCs w:val="21"/>
                <w:lang w:val="es-ES"/>
              </w:rPr>
              <w:t>s</w:t>
            </w:r>
            <w:r w:rsidRPr="00E362B8">
              <w:rPr>
                <w:rFonts w:ascii="Arial" w:hAnsi="Arial" w:cs="Arial"/>
                <w:spacing w:val="8"/>
                <w:sz w:val="21"/>
                <w:szCs w:val="21"/>
                <w:lang w:val="es-ES"/>
              </w:rPr>
              <w:t xml:space="preserve"> </w:t>
            </w:r>
            <w:r w:rsidRPr="00E362B8">
              <w:rPr>
                <w:rFonts w:ascii="Arial" w:hAnsi="Arial" w:cs="Arial"/>
                <w:sz w:val="21"/>
                <w:szCs w:val="21"/>
                <w:lang w:val="es-ES"/>
              </w:rPr>
              <w:t>q</w:t>
            </w:r>
            <w:r w:rsidRPr="00E362B8">
              <w:rPr>
                <w:rFonts w:ascii="Arial" w:hAnsi="Arial" w:cs="Arial"/>
                <w:spacing w:val="-1"/>
                <w:sz w:val="21"/>
                <w:szCs w:val="21"/>
                <w:lang w:val="es-ES"/>
              </w:rPr>
              <w:t>u</w:t>
            </w:r>
            <w:r w:rsidRPr="00E362B8">
              <w:rPr>
                <w:rFonts w:ascii="Arial" w:hAnsi="Arial" w:cs="Arial"/>
                <w:sz w:val="21"/>
                <w:szCs w:val="21"/>
                <w:lang w:val="es-ES"/>
              </w:rPr>
              <w:t>e</w:t>
            </w:r>
            <w:r w:rsidRPr="00E362B8">
              <w:rPr>
                <w:rFonts w:ascii="Arial" w:hAnsi="Arial" w:cs="Arial"/>
                <w:spacing w:val="7"/>
                <w:sz w:val="21"/>
                <w:szCs w:val="21"/>
                <w:lang w:val="es-ES"/>
              </w:rPr>
              <w:t xml:space="preserve"> </w:t>
            </w:r>
            <w:r w:rsidRPr="00E362B8">
              <w:rPr>
                <w:rFonts w:ascii="Arial" w:hAnsi="Arial" w:cs="Arial"/>
                <w:sz w:val="21"/>
                <w:szCs w:val="21"/>
                <w:lang w:val="es-ES"/>
              </w:rPr>
              <w:t>p</w:t>
            </w:r>
            <w:r w:rsidRPr="00E362B8">
              <w:rPr>
                <w:rFonts w:ascii="Arial" w:hAnsi="Arial" w:cs="Arial"/>
                <w:spacing w:val="-2"/>
                <w:sz w:val="21"/>
                <w:szCs w:val="21"/>
                <w:lang w:val="es-ES"/>
              </w:rPr>
              <w:t>e</w:t>
            </w:r>
            <w:r w:rsidRPr="00E362B8">
              <w:rPr>
                <w:rFonts w:ascii="Arial" w:hAnsi="Arial" w:cs="Arial"/>
                <w:sz w:val="21"/>
                <w:szCs w:val="21"/>
                <w:lang w:val="es-ES"/>
              </w:rPr>
              <w:t>r</w:t>
            </w:r>
            <w:r w:rsidRPr="00E362B8">
              <w:rPr>
                <w:rFonts w:ascii="Arial" w:hAnsi="Arial" w:cs="Arial"/>
                <w:spacing w:val="1"/>
                <w:sz w:val="21"/>
                <w:szCs w:val="21"/>
                <w:lang w:val="es-ES"/>
              </w:rPr>
              <w:t>m</w:t>
            </w:r>
            <w:r w:rsidRPr="00E362B8">
              <w:rPr>
                <w:rFonts w:ascii="Arial" w:hAnsi="Arial" w:cs="Arial"/>
                <w:spacing w:val="-1"/>
                <w:sz w:val="21"/>
                <w:szCs w:val="21"/>
                <w:lang w:val="es-ES"/>
              </w:rPr>
              <w:t>i</w:t>
            </w:r>
            <w:r w:rsidRPr="00E362B8">
              <w:rPr>
                <w:rFonts w:ascii="Arial" w:hAnsi="Arial" w:cs="Arial"/>
                <w:spacing w:val="3"/>
                <w:sz w:val="21"/>
                <w:szCs w:val="21"/>
                <w:lang w:val="es-ES"/>
              </w:rPr>
              <w:t>t</w:t>
            </w:r>
            <w:r w:rsidRPr="00E362B8">
              <w:rPr>
                <w:rFonts w:ascii="Arial" w:hAnsi="Arial" w:cs="Arial"/>
                <w:sz w:val="21"/>
                <w:szCs w:val="21"/>
                <w:lang w:val="es-ES"/>
              </w:rPr>
              <w:t>en</w:t>
            </w:r>
            <w:r w:rsidRPr="00E362B8">
              <w:rPr>
                <w:rFonts w:ascii="Arial" w:hAnsi="Arial" w:cs="Arial"/>
                <w:spacing w:val="7"/>
                <w:sz w:val="21"/>
                <w:szCs w:val="21"/>
                <w:lang w:val="es-ES"/>
              </w:rPr>
              <w:t xml:space="preserve"> </w:t>
            </w:r>
            <w:r w:rsidRPr="00E362B8">
              <w:rPr>
                <w:rFonts w:ascii="Arial" w:hAnsi="Arial" w:cs="Arial"/>
                <w:sz w:val="21"/>
                <w:szCs w:val="21"/>
                <w:lang w:val="es-ES"/>
              </w:rPr>
              <w:t>q</w:t>
            </w:r>
            <w:r w:rsidRPr="00E362B8">
              <w:rPr>
                <w:rFonts w:ascii="Arial" w:hAnsi="Arial" w:cs="Arial"/>
                <w:spacing w:val="-3"/>
                <w:sz w:val="21"/>
                <w:szCs w:val="21"/>
                <w:lang w:val="es-ES"/>
              </w:rPr>
              <w:t>u</w:t>
            </w:r>
            <w:r w:rsidRPr="00E362B8">
              <w:rPr>
                <w:rFonts w:ascii="Arial" w:hAnsi="Arial" w:cs="Arial"/>
                <w:sz w:val="21"/>
                <w:szCs w:val="21"/>
                <w:lang w:val="es-ES"/>
              </w:rPr>
              <w:t>e é</w:t>
            </w:r>
            <w:r w:rsidRPr="00E362B8">
              <w:rPr>
                <w:rFonts w:ascii="Arial" w:hAnsi="Arial" w:cs="Arial"/>
                <w:spacing w:val="1"/>
                <w:sz w:val="21"/>
                <w:szCs w:val="21"/>
                <w:lang w:val="es-ES"/>
              </w:rPr>
              <w:t>st</w:t>
            </w:r>
            <w:r w:rsidRPr="00E362B8">
              <w:rPr>
                <w:rFonts w:ascii="Arial" w:hAnsi="Arial" w:cs="Arial"/>
                <w:sz w:val="21"/>
                <w:szCs w:val="21"/>
                <w:lang w:val="es-ES"/>
              </w:rPr>
              <w:t xml:space="preserve">a </w:t>
            </w:r>
            <w:r w:rsidRPr="00E362B8">
              <w:rPr>
                <w:rFonts w:ascii="Arial" w:hAnsi="Arial" w:cs="Arial"/>
                <w:spacing w:val="-3"/>
                <w:sz w:val="21"/>
                <w:szCs w:val="21"/>
                <w:lang w:val="es-ES"/>
              </w:rPr>
              <w:t>p</w:t>
            </w:r>
            <w:r w:rsidRPr="00E362B8">
              <w:rPr>
                <w:rFonts w:ascii="Arial" w:hAnsi="Arial" w:cs="Arial"/>
                <w:sz w:val="21"/>
                <w:szCs w:val="21"/>
                <w:lang w:val="es-ES"/>
              </w:rPr>
              <w:t>e</w:t>
            </w:r>
            <w:r w:rsidRPr="00E362B8">
              <w:rPr>
                <w:rFonts w:ascii="Arial" w:hAnsi="Arial" w:cs="Arial"/>
                <w:spacing w:val="-2"/>
                <w:sz w:val="21"/>
                <w:szCs w:val="21"/>
                <w:lang w:val="es-ES"/>
              </w:rPr>
              <w:t>r</w:t>
            </w:r>
            <w:r w:rsidRPr="00E362B8">
              <w:rPr>
                <w:rFonts w:ascii="Arial" w:hAnsi="Arial" w:cs="Arial"/>
                <w:spacing w:val="1"/>
                <w:sz w:val="21"/>
                <w:szCs w:val="21"/>
                <w:lang w:val="es-ES"/>
              </w:rPr>
              <w:t>m</w:t>
            </w:r>
            <w:r w:rsidRPr="00E362B8">
              <w:rPr>
                <w:rFonts w:ascii="Arial" w:hAnsi="Arial" w:cs="Arial"/>
                <w:sz w:val="21"/>
                <w:szCs w:val="21"/>
                <w:lang w:val="es-ES"/>
              </w:rPr>
              <w:t>ee</w:t>
            </w:r>
            <w:r w:rsidRPr="00E362B8">
              <w:rPr>
                <w:rFonts w:ascii="Arial" w:hAnsi="Arial" w:cs="Arial"/>
                <w:spacing w:val="-2"/>
                <w:sz w:val="21"/>
                <w:szCs w:val="21"/>
                <w:lang w:val="es-ES"/>
              </w:rPr>
              <w:t xml:space="preserve"> </w:t>
            </w:r>
            <w:r w:rsidRPr="00E362B8">
              <w:rPr>
                <w:rFonts w:ascii="Arial" w:hAnsi="Arial" w:cs="Arial"/>
                <w:sz w:val="21"/>
                <w:szCs w:val="21"/>
                <w:lang w:val="es-ES"/>
              </w:rPr>
              <w:t xml:space="preserve">en </w:t>
            </w:r>
            <w:r w:rsidRPr="00E362B8">
              <w:rPr>
                <w:rFonts w:ascii="Arial" w:hAnsi="Arial" w:cs="Arial"/>
                <w:spacing w:val="1"/>
                <w:sz w:val="21"/>
                <w:szCs w:val="21"/>
                <w:lang w:val="es-ES"/>
              </w:rPr>
              <w:t>l</w:t>
            </w:r>
            <w:r w:rsidRPr="00E362B8">
              <w:rPr>
                <w:rFonts w:ascii="Arial" w:hAnsi="Arial" w:cs="Arial"/>
                <w:spacing w:val="-2"/>
                <w:sz w:val="21"/>
                <w:szCs w:val="21"/>
                <w:lang w:val="es-ES"/>
              </w:rPr>
              <w:t>o</w:t>
            </w:r>
            <w:r w:rsidRPr="00E362B8">
              <w:rPr>
                <w:rFonts w:ascii="Arial" w:hAnsi="Arial" w:cs="Arial"/>
                <w:sz w:val="21"/>
                <w:szCs w:val="21"/>
                <w:lang w:val="es-ES"/>
              </w:rPr>
              <w:t xml:space="preserve">s </w:t>
            </w:r>
            <w:r w:rsidRPr="00E362B8">
              <w:rPr>
                <w:rFonts w:ascii="Arial" w:hAnsi="Arial" w:cs="Arial"/>
                <w:spacing w:val="-1"/>
                <w:sz w:val="21"/>
                <w:szCs w:val="21"/>
                <w:lang w:val="es-ES"/>
              </w:rPr>
              <w:t>t</w:t>
            </w:r>
            <w:r w:rsidRPr="00E362B8">
              <w:rPr>
                <w:rFonts w:ascii="Arial" w:hAnsi="Arial" w:cs="Arial"/>
                <w:sz w:val="21"/>
                <w:szCs w:val="21"/>
                <w:lang w:val="es-ES"/>
              </w:rPr>
              <w:t>é</w:t>
            </w:r>
            <w:r w:rsidRPr="00E362B8">
              <w:rPr>
                <w:rFonts w:ascii="Arial" w:hAnsi="Arial" w:cs="Arial"/>
                <w:spacing w:val="-2"/>
                <w:sz w:val="21"/>
                <w:szCs w:val="21"/>
                <w:lang w:val="es-ES"/>
              </w:rPr>
              <w:t>r</w:t>
            </w:r>
            <w:r w:rsidRPr="00E362B8">
              <w:rPr>
                <w:rFonts w:ascii="Arial" w:hAnsi="Arial" w:cs="Arial"/>
                <w:spacing w:val="1"/>
                <w:sz w:val="21"/>
                <w:szCs w:val="21"/>
                <w:lang w:val="es-ES"/>
              </w:rPr>
              <w:t>mi</w:t>
            </w:r>
            <w:r w:rsidRPr="00E362B8">
              <w:rPr>
                <w:rFonts w:ascii="Arial" w:hAnsi="Arial" w:cs="Arial"/>
                <w:spacing w:val="-3"/>
                <w:sz w:val="21"/>
                <w:szCs w:val="21"/>
                <w:lang w:val="es-ES"/>
              </w:rPr>
              <w:t>n</w:t>
            </w:r>
            <w:r w:rsidRPr="00E362B8">
              <w:rPr>
                <w:rFonts w:ascii="Arial" w:hAnsi="Arial" w:cs="Arial"/>
                <w:sz w:val="21"/>
                <w:szCs w:val="21"/>
                <w:lang w:val="es-ES"/>
              </w:rPr>
              <w:t xml:space="preserve">os que </w:t>
            </w:r>
            <w:r w:rsidRPr="00E362B8">
              <w:rPr>
                <w:rFonts w:ascii="Arial" w:hAnsi="Arial" w:cs="Arial"/>
                <w:spacing w:val="-2"/>
                <w:sz w:val="21"/>
                <w:szCs w:val="21"/>
                <w:lang w:val="es-ES"/>
              </w:rPr>
              <w:t>s</w:t>
            </w:r>
            <w:r w:rsidRPr="00E362B8">
              <w:rPr>
                <w:rFonts w:ascii="Arial" w:hAnsi="Arial" w:cs="Arial"/>
                <w:sz w:val="21"/>
                <w:szCs w:val="21"/>
                <w:lang w:val="es-ES"/>
              </w:rPr>
              <w:t>eña</w:t>
            </w:r>
            <w:r w:rsidRPr="00E362B8">
              <w:rPr>
                <w:rFonts w:ascii="Arial" w:hAnsi="Arial" w:cs="Arial"/>
                <w:spacing w:val="1"/>
                <w:sz w:val="21"/>
                <w:szCs w:val="21"/>
                <w:lang w:val="es-ES"/>
              </w:rPr>
              <w:t>l</w:t>
            </w:r>
            <w:r w:rsidRPr="00E362B8">
              <w:rPr>
                <w:rFonts w:ascii="Arial" w:hAnsi="Arial" w:cs="Arial"/>
                <w:sz w:val="21"/>
                <w:szCs w:val="21"/>
                <w:lang w:val="es-ES"/>
              </w:rPr>
              <w:t>a</w:t>
            </w:r>
            <w:r w:rsidRPr="00E362B8">
              <w:rPr>
                <w:rFonts w:ascii="Arial" w:hAnsi="Arial" w:cs="Arial"/>
                <w:spacing w:val="-2"/>
                <w:sz w:val="21"/>
                <w:szCs w:val="21"/>
                <w:lang w:val="es-ES"/>
              </w:rPr>
              <w:t xml:space="preserve"> </w:t>
            </w:r>
            <w:r w:rsidRPr="00E362B8">
              <w:rPr>
                <w:rFonts w:ascii="Arial" w:hAnsi="Arial" w:cs="Arial"/>
                <w:spacing w:val="1"/>
                <w:sz w:val="21"/>
                <w:szCs w:val="21"/>
                <w:lang w:val="es-ES"/>
              </w:rPr>
              <w:t>l</w:t>
            </w:r>
            <w:r w:rsidRPr="00E362B8">
              <w:rPr>
                <w:rFonts w:ascii="Arial" w:hAnsi="Arial" w:cs="Arial"/>
                <w:sz w:val="21"/>
                <w:szCs w:val="21"/>
                <w:lang w:val="es-ES"/>
              </w:rPr>
              <w:t xml:space="preserve">a </w:t>
            </w:r>
            <w:r w:rsidRPr="00E362B8">
              <w:rPr>
                <w:rFonts w:ascii="Arial" w:hAnsi="Arial" w:cs="Arial"/>
                <w:spacing w:val="-3"/>
                <w:sz w:val="21"/>
                <w:szCs w:val="21"/>
                <w:lang w:val="es-ES"/>
              </w:rPr>
              <w:t>n</w:t>
            </w:r>
            <w:r w:rsidRPr="00E362B8">
              <w:rPr>
                <w:rFonts w:ascii="Arial" w:hAnsi="Arial" w:cs="Arial"/>
                <w:sz w:val="21"/>
                <w:szCs w:val="21"/>
                <w:lang w:val="es-ES"/>
              </w:rPr>
              <w:t>or</w:t>
            </w:r>
            <w:r w:rsidRPr="00E362B8">
              <w:rPr>
                <w:rFonts w:ascii="Arial" w:hAnsi="Arial" w:cs="Arial"/>
                <w:spacing w:val="-1"/>
                <w:sz w:val="21"/>
                <w:szCs w:val="21"/>
                <w:lang w:val="es-ES"/>
              </w:rPr>
              <w:t>m</w:t>
            </w:r>
            <w:r w:rsidRPr="00E362B8">
              <w:rPr>
                <w:rFonts w:ascii="Arial" w:hAnsi="Arial" w:cs="Arial"/>
                <w:sz w:val="21"/>
                <w:szCs w:val="21"/>
                <w:lang w:val="es-ES"/>
              </w:rPr>
              <w:t>a</w:t>
            </w:r>
            <w:r w:rsidRPr="00E362B8">
              <w:rPr>
                <w:rFonts w:ascii="Arial" w:hAnsi="Arial" w:cs="Arial"/>
                <w:spacing w:val="-2"/>
                <w:sz w:val="21"/>
                <w:szCs w:val="21"/>
                <w:lang w:val="es-ES"/>
              </w:rPr>
              <w:t>t</w:t>
            </w:r>
            <w:r w:rsidRPr="00E362B8">
              <w:rPr>
                <w:rFonts w:ascii="Arial" w:hAnsi="Arial" w:cs="Arial"/>
                <w:spacing w:val="1"/>
                <w:sz w:val="21"/>
                <w:szCs w:val="21"/>
                <w:lang w:val="es-ES"/>
              </w:rPr>
              <w:t>i</w:t>
            </w:r>
            <w:r w:rsidRPr="00E362B8">
              <w:rPr>
                <w:rFonts w:ascii="Arial" w:hAnsi="Arial" w:cs="Arial"/>
                <w:sz w:val="21"/>
                <w:szCs w:val="21"/>
                <w:lang w:val="es-ES"/>
              </w:rPr>
              <w:t>v</w:t>
            </w:r>
            <w:r w:rsidRPr="00E362B8">
              <w:rPr>
                <w:rFonts w:ascii="Arial" w:hAnsi="Arial" w:cs="Arial"/>
                <w:spacing w:val="-1"/>
                <w:sz w:val="21"/>
                <w:szCs w:val="21"/>
                <w:lang w:val="es-ES"/>
              </w:rPr>
              <w:t>i</w:t>
            </w:r>
            <w:r w:rsidRPr="00E362B8">
              <w:rPr>
                <w:rFonts w:ascii="Arial" w:hAnsi="Arial" w:cs="Arial"/>
                <w:sz w:val="21"/>
                <w:szCs w:val="21"/>
                <w:lang w:val="es-ES"/>
              </w:rPr>
              <w:t>dad ap</w:t>
            </w:r>
            <w:r w:rsidRPr="00E362B8">
              <w:rPr>
                <w:rFonts w:ascii="Arial" w:hAnsi="Arial" w:cs="Arial"/>
                <w:spacing w:val="-2"/>
                <w:sz w:val="21"/>
                <w:szCs w:val="21"/>
                <w:lang w:val="es-ES"/>
              </w:rPr>
              <w:t>l</w:t>
            </w:r>
            <w:r w:rsidRPr="00E362B8">
              <w:rPr>
                <w:rFonts w:ascii="Arial" w:hAnsi="Arial" w:cs="Arial"/>
                <w:spacing w:val="1"/>
                <w:sz w:val="21"/>
                <w:szCs w:val="21"/>
                <w:lang w:val="es-ES"/>
              </w:rPr>
              <w:t>i</w:t>
            </w:r>
            <w:r w:rsidRPr="00E362B8">
              <w:rPr>
                <w:rFonts w:ascii="Arial" w:hAnsi="Arial" w:cs="Arial"/>
                <w:sz w:val="21"/>
                <w:szCs w:val="21"/>
                <w:lang w:val="es-ES"/>
              </w:rPr>
              <w:t>ca</w:t>
            </w:r>
            <w:r w:rsidRPr="00E362B8">
              <w:rPr>
                <w:rFonts w:ascii="Arial" w:hAnsi="Arial" w:cs="Arial"/>
                <w:spacing w:val="-2"/>
                <w:sz w:val="21"/>
                <w:szCs w:val="21"/>
                <w:lang w:val="es-ES"/>
              </w:rPr>
              <w:t>b</w:t>
            </w:r>
            <w:r w:rsidRPr="00E362B8">
              <w:rPr>
                <w:rFonts w:ascii="Arial" w:hAnsi="Arial" w:cs="Arial"/>
                <w:spacing w:val="1"/>
                <w:sz w:val="21"/>
                <w:szCs w:val="21"/>
                <w:lang w:val="es-ES"/>
              </w:rPr>
              <w:t>l</w:t>
            </w:r>
            <w:r w:rsidRPr="00E362B8">
              <w:rPr>
                <w:rFonts w:ascii="Arial" w:hAnsi="Arial" w:cs="Arial"/>
                <w:sz w:val="21"/>
                <w:szCs w:val="21"/>
                <w:lang w:val="es-ES"/>
              </w:rPr>
              <w:t xml:space="preserve">e. </w:t>
            </w:r>
          </w:p>
          <w:p w14:paraId="019D4A54" w14:textId="77777777" w:rsidR="003B2D97" w:rsidRPr="00E362B8" w:rsidRDefault="003B2D97" w:rsidP="00101AD5">
            <w:pPr>
              <w:pStyle w:val="Textodecuerpo"/>
              <w:overflowPunct/>
              <w:autoSpaceDE/>
              <w:autoSpaceDN/>
              <w:adjustRightInd/>
              <w:ind w:left="644"/>
              <w:jc w:val="left"/>
              <w:rPr>
                <w:rFonts w:ascii="Arial" w:hAnsi="Arial" w:cs="Arial"/>
                <w:sz w:val="21"/>
                <w:szCs w:val="21"/>
              </w:rPr>
            </w:pPr>
          </w:p>
        </w:tc>
      </w:tr>
    </w:tbl>
    <w:p w14:paraId="35275C95" w14:textId="0C2CC56F" w:rsidR="00C32B6F" w:rsidRPr="003B2D97" w:rsidRDefault="00C32B6F" w:rsidP="00C32B6F">
      <w:pPr>
        <w:ind w:firstLine="708"/>
        <w:jc w:val="both"/>
        <w:rPr>
          <w:rFonts w:ascii="Arial" w:hAnsi="Arial" w:cs="Arial"/>
          <w:sz w:val="22"/>
          <w:szCs w:val="22"/>
        </w:rPr>
      </w:pPr>
    </w:p>
    <w:p w14:paraId="1F414B13" w14:textId="57BB0B7E" w:rsidR="00C32B6F" w:rsidRDefault="00C32B6F" w:rsidP="00C32B6F">
      <w:pPr>
        <w:ind w:firstLine="708"/>
        <w:jc w:val="both"/>
        <w:rPr>
          <w:rFonts w:ascii="Arial" w:hAnsi="Arial" w:cs="Arial"/>
          <w:sz w:val="22"/>
          <w:szCs w:val="22"/>
          <w:lang w:val="es-ES"/>
        </w:rPr>
      </w:pPr>
    </w:p>
    <w:p w14:paraId="048F329A" w14:textId="5BAA9A84" w:rsidR="00F1221A" w:rsidRPr="005E202E" w:rsidRDefault="00F1221A" w:rsidP="005E202E">
      <w:pPr>
        <w:jc w:val="both"/>
        <w:rPr>
          <w:rFonts w:ascii="Arial" w:hAnsi="Arial" w:cs="Arial"/>
          <w:sz w:val="22"/>
          <w:szCs w:val="22"/>
          <w:lang w:val="es-ES"/>
        </w:rPr>
      </w:pPr>
      <w:r w:rsidRPr="005E202E">
        <w:rPr>
          <w:rFonts w:ascii="Arial" w:hAnsi="Arial" w:cs="Arial"/>
          <w:sz w:val="22"/>
          <w:szCs w:val="22"/>
          <w:lang w:val="es-ES"/>
        </w:rPr>
        <w:t>Cada</w:t>
      </w:r>
      <w:r w:rsidR="00AD7B0C" w:rsidRPr="005E202E">
        <w:rPr>
          <w:rFonts w:ascii="Arial" w:hAnsi="Arial" w:cs="Arial"/>
          <w:sz w:val="22"/>
          <w:szCs w:val="22"/>
          <w:lang w:val="es-ES"/>
        </w:rPr>
        <w:t xml:space="preserve"> programa cuenta con un nivel por</w:t>
      </w:r>
      <w:r w:rsidRPr="005E202E">
        <w:rPr>
          <w:rFonts w:ascii="Arial" w:hAnsi="Arial" w:cs="Arial"/>
          <w:sz w:val="22"/>
          <w:szCs w:val="22"/>
          <w:lang w:val="es-ES"/>
        </w:rPr>
        <w:t xml:space="preserve"> pregunta de investigación</w:t>
      </w:r>
      <w:r w:rsidR="00AD7B0C" w:rsidRPr="005E202E">
        <w:rPr>
          <w:rFonts w:ascii="Arial" w:hAnsi="Arial" w:cs="Arial"/>
          <w:sz w:val="22"/>
          <w:szCs w:val="22"/>
          <w:lang w:val="es-ES"/>
        </w:rPr>
        <w:t xml:space="preserve">, </w:t>
      </w:r>
      <w:r w:rsidR="00D704C0">
        <w:rPr>
          <w:rFonts w:ascii="Arial" w:hAnsi="Arial" w:cs="Arial"/>
          <w:sz w:val="22"/>
          <w:szCs w:val="22"/>
          <w:lang w:val="es-ES"/>
        </w:rPr>
        <w:t xml:space="preserve">representado por 0 </w:t>
      </w:r>
      <w:r w:rsidR="00066BDB">
        <w:rPr>
          <w:rFonts w:ascii="Arial" w:hAnsi="Arial" w:cs="Arial"/>
          <w:sz w:val="22"/>
          <w:szCs w:val="22"/>
          <w:lang w:val="es-ES"/>
        </w:rPr>
        <w:t xml:space="preserve">en </w:t>
      </w:r>
      <w:r w:rsidR="00D704C0">
        <w:rPr>
          <w:rFonts w:ascii="Arial" w:hAnsi="Arial" w:cs="Arial"/>
          <w:sz w:val="22"/>
          <w:szCs w:val="22"/>
          <w:lang w:val="es-ES"/>
        </w:rPr>
        <w:t>el nivel más bajo y 4 el nivel más alto</w:t>
      </w:r>
      <w:r w:rsidR="00AD7B0C" w:rsidRPr="005E202E">
        <w:rPr>
          <w:rFonts w:ascii="Arial" w:hAnsi="Arial" w:cs="Arial"/>
          <w:sz w:val="22"/>
          <w:szCs w:val="22"/>
          <w:lang w:val="es-ES"/>
        </w:rPr>
        <w:t>. A su vez, a cada pregunta se le asignó un nivel</w:t>
      </w:r>
      <w:r w:rsidR="00B521EE">
        <w:rPr>
          <w:rFonts w:ascii="Arial" w:hAnsi="Arial" w:cs="Arial"/>
          <w:sz w:val="22"/>
          <w:szCs w:val="22"/>
          <w:lang w:val="es-ES"/>
        </w:rPr>
        <w:t>,</w:t>
      </w:r>
      <w:r w:rsidR="00AD7B0C" w:rsidRPr="005E202E">
        <w:rPr>
          <w:rFonts w:ascii="Arial" w:hAnsi="Arial" w:cs="Arial"/>
          <w:sz w:val="22"/>
          <w:szCs w:val="22"/>
          <w:lang w:val="es-ES"/>
        </w:rPr>
        <w:t xml:space="preserve"> resultado de la media aritmética </w:t>
      </w:r>
      <w:r w:rsidR="009F55A6" w:rsidRPr="005E202E">
        <w:rPr>
          <w:rFonts w:ascii="Arial" w:hAnsi="Arial" w:cs="Arial"/>
          <w:sz w:val="22"/>
          <w:szCs w:val="22"/>
          <w:lang w:val="es-ES"/>
        </w:rPr>
        <w:t>de los niveles</w:t>
      </w:r>
      <w:r w:rsidR="00AD7B0C" w:rsidRPr="005E202E">
        <w:rPr>
          <w:rFonts w:ascii="Arial" w:hAnsi="Arial" w:cs="Arial"/>
          <w:sz w:val="22"/>
          <w:szCs w:val="22"/>
          <w:lang w:val="es-ES"/>
        </w:rPr>
        <w:t xml:space="preserve"> de cada programa.</w:t>
      </w:r>
    </w:p>
    <w:p w14:paraId="6DB9D2C0" w14:textId="5028AA63" w:rsidR="00AD7B0C" w:rsidRPr="005E202E" w:rsidRDefault="00AD7B0C" w:rsidP="005E202E">
      <w:pPr>
        <w:jc w:val="both"/>
        <w:rPr>
          <w:rFonts w:ascii="Arial" w:hAnsi="Arial" w:cs="Arial"/>
          <w:sz w:val="22"/>
          <w:szCs w:val="22"/>
          <w:lang w:val="es-ES"/>
        </w:rPr>
      </w:pPr>
    </w:p>
    <w:p w14:paraId="431D6A3C" w14:textId="77777777" w:rsidR="00D83DE7" w:rsidRPr="005E202E" w:rsidRDefault="00D83DE7" w:rsidP="005E202E">
      <w:pPr>
        <w:jc w:val="both"/>
        <w:rPr>
          <w:rFonts w:ascii="Arial" w:hAnsi="Arial" w:cs="Arial"/>
          <w:sz w:val="22"/>
          <w:szCs w:val="22"/>
          <w:lang w:val="es-ES"/>
        </w:rPr>
      </w:pPr>
    </w:p>
    <w:p w14:paraId="31E21182" w14:textId="56448DDB" w:rsidR="00AD7B0C" w:rsidRPr="005E202E" w:rsidRDefault="00AD7B0C" w:rsidP="005E202E">
      <w:pPr>
        <w:jc w:val="center"/>
        <w:rPr>
          <w:rFonts w:ascii="Arial" w:hAnsi="Arial" w:cs="Arial"/>
          <w:sz w:val="22"/>
          <w:szCs w:val="22"/>
          <w:lang w:val="es-ES"/>
        </w:rPr>
      </w:pPr>
      <w:r w:rsidRPr="005E202E">
        <w:rPr>
          <w:rFonts w:ascii="Arial" w:hAnsi="Arial" w:cs="Arial"/>
          <w:noProof/>
          <w:sz w:val="22"/>
          <w:szCs w:val="22"/>
          <w:lang w:val="es-ES" w:eastAsia="es-ES"/>
        </w:rPr>
        <w:drawing>
          <wp:inline distT="0" distB="0" distL="0" distR="0" wp14:anchorId="72FC2409" wp14:editId="4DFF7304">
            <wp:extent cx="1270000" cy="571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70000" cy="571500"/>
                    </a:xfrm>
                    <a:prstGeom prst="rect">
                      <a:avLst/>
                    </a:prstGeom>
                  </pic:spPr>
                </pic:pic>
              </a:graphicData>
            </a:graphic>
          </wp:inline>
        </w:drawing>
      </w:r>
    </w:p>
    <w:p w14:paraId="1F02F974" w14:textId="77777777" w:rsidR="00D83DE7" w:rsidRPr="005E202E" w:rsidRDefault="00D83DE7" w:rsidP="005E202E">
      <w:pPr>
        <w:jc w:val="center"/>
        <w:rPr>
          <w:rFonts w:ascii="Arial" w:hAnsi="Arial" w:cs="Arial"/>
          <w:sz w:val="22"/>
          <w:szCs w:val="22"/>
          <w:lang w:val="es-ES"/>
        </w:rPr>
      </w:pPr>
    </w:p>
    <w:p w14:paraId="2FC8D744" w14:textId="46F72910" w:rsidR="008B41C0" w:rsidRPr="005E202E" w:rsidRDefault="008B41C0" w:rsidP="005E202E">
      <w:pPr>
        <w:jc w:val="both"/>
        <w:rPr>
          <w:rFonts w:ascii="Arial" w:hAnsi="Arial" w:cs="Arial"/>
          <w:sz w:val="22"/>
          <w:szCs w:val="22"/>
          <w:lang w:val="es-ES"/>
        </w:rPr>
      </w:pPr>
    </w:p>
    <w:p w14:paraId="7BA41337" w14:textId="6EF0EBC1" w:rsidR="00F1221A" w:rsidRPr="005E202E" w:rsidRDefault="00AD7B0C" w:rsidP="005E202E">
      <w:pPr>
        <w:jc w:val="both"/>
        <w:rPr>
          <w:rFonts w:ascii="Arial" w:hAnsi="Arial" w:cs="Arial"/>
          <w:sz w:val="22"/>
          <w:szCs w:val="22"/>
          <w:lang w:val="es-ES"/>
        </w:rPr>
      </w:pPr>
      <w:r w:rsidRPr="005E202E">
        <w:rPr>
          <w:rFonts w:ascii="Arial" w:hAnsi="Arial" w:cs="Arial"/>
          <w:sz w:val="22"/>
          <w:szCs w:val="22"/>
          <w:lang w:val="es-ES"/>
        </w:rPr>
        <w:t>En donde NPpn es el Nivel Promedio de la pregunta n, NR es el nivel obtenido por el programa de acuerdo con los resultados de cada inciso y la ponderación establecida en los Términos de Referencia, nr muestra el número de programas analizados.</w:t>
      </w:r>
    </w:p>
    <w:p w14:paraId="5746987F" w14:textId="6D97ED3A" w:rsidR="00F1221A" w:rsidRPr="005E202E" w:rsidRDefault="00F1221A" w:rsidP="005E202E">
      <w:pPr>
        <w:jc w:val="both"/>
        <w:rPr>
          <w:rFonts w:ascii="Arial" w:hAnsi="Arial" w:cs="Arial"/>
          <w:sz w:val="22"/>
          <w:szCs w:val="22"/>
          <w:lang w:val="es-ES"/>
        </w:rPr>
      </w:pPr>
    </w:p>
    <w:p w14:paraId="7874C207" w14:textId="2A36FEF9" w:rsidR="00E96290" w:rsidRPr="005E202E" w:rsidRDefault="00E96290" w:rsidP="005E202E">
      <w:pPr>
        <w:jc w:val="both"/>
        <w:rPr>
          <w:rFonts w:ascii="Arial" w:hAnsi="Arial" w:cs="Arial"/>
          <w:sz w:val="22"/>
          <w:szCs w:val="22"/>
          <w:lang w:val="es-ES"/>
        </w:rPr>
      </w:pPr>
      <w:r w:rsidRPr="005E202E">
        <w:rPr>
          <w:rFonts w:ascii="Arial" w:hAnsi="Arial" w:cs="Arial"/>
          <w:sz w:val="22"/>
          <w:szCs w:val="22"/>
          <w:lang w:val="es-ES"/>
        </w:rPr>
        <w:t>Para la valoración del Nivel Final (NF) se realizó la media aritmética de NPpn para el total de las preguntas.</w:t>
      </w:r>
    </w:p>
    <w:p w14:paraId="7E63B7E8" w14:textId="5A816A92" w:rsidR="00E96290" w:rsidRPr="005E202E" w:rsidRDefault="00E96290" w:rsidP="005E202E">
      <w:pPr>
        <w:jc w:val="both"/>
        <w:rPr>
          <w:rFonts w:ascii="Arial" w:hAnsi="Arial" w:cs="Arial"/>
          <w:sz w:val="22"/>
          <w:szCs w:val="22"/>
          <w:lang w:val="es-ES"/>
        </w:rPr>
      </w:pPr>
    </w:p>
    <w:p w14:paraId="31E236A9" w14:textId="77777777" w:rsidR="00D83DE7" w:rsidRPr="005E202E" w:rsidRDefault="00D83DE7" w:rsidP="005E202E">
      <w:pPr>
        <w:jc w:val="both"/>
        <w:rPr>
          <w:rFonts w:ascii="Arial" w:hAnsi="Arial" w:cs="Arial"/>
          <w:sz w:val="22"/>
          <w:szCs w:val="22"/>
          <w:lang w:val="es-ES"/>
        </w:rPr>
      </w:pPr>
    </w:p>
    <w:p w14:paraId="77BD755B" w14:textId="04B7D265" w:rsidR="00E96290" w:rsidRPr="005E202E" w:rsidRDefault="00E96290" w:rsidP="005E202E">
      <w:pPr>
        <w:jc w:val="center"/>
        <w:rPr>
          <w:rFonts w:ascii="Arial" w:hAnsi="Arial" w:cs="Arial"/>
          <w:sz w:val="22"/>
          <w:szCs w:val="22"/>
          <w:lang w:val="es-ES"/>
        </w:rPr>
      </w:pPr>
      <w:r w:rsidRPr="005E202E">
        <w:rPr>
          <w:rFonts w:ascii="Arial" w:hAnsi="Arial" w:cs="Arial"/>
          <w:noProof/>
          <w:sz w:val="22"/>
          <w:szCs w:val="22"/>
          <w:lang w:val="es-ES" w:eastAsia="es-ES"/>
        </w:rPr>
        <w:drawing>
          <wp:inline distT="0" distB="0" distL="0" distR="0" wp14:anchorId="1B0F0D4A" wp14:editId="2B7D83E2">
            <wp:extent cx="1155700" cy="571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55700" cy="571500"/>
                    </a:xfrm>
                    <a:prstGeom prst="rect">
                      <a:avLst/>
                    </a:prstGeom>
                  </pic:spPr>
                </pic:pic>
              </a:graphicData>
            </a:graphic>
          </wp:inline>
        </w:drawing>
      </w:r>
    </w:p>
    <w:p w14:paraId="6DD9DDEC" w14:textId="77777777" w:rsidR="00744B47" w:rsidRPr="005E202E" w:rsidRDefault="00744B47" w:rsidP="005E202E">
      <w:pPr>
        <w:jc w:val="both"/>
        <w:rPr>
          <w:rFonts w:ascii="Arial" w:hAnsi="Arial" w:cs="Arial"/>
          <w:sz w:val="22"/>
          <w:szCs w:val="22"/>
          <w:lang w:val="es-ES"/>
        </w:rPr>
      </w:pPr>
    </w:p>
    <w:p w14:paraId="3C292F0E" w14:textId="3B4800D0" w:rsidR="001A1936" w:rsidRDefault="001A1936" w:rsidP="005E202E">
      <w:pPr>
        <w:rPr>
          <w:rFonts w:ascii="Arial" w:hAnsi="Arial" w:cs="Arial"/>
          <w:b/>
          <w:bCs/>
          <w:sz w:val="22"/>
          <w:szCs w:val="22"/>
          <w:lang w:val="es-ES"/>
        </w:rPr>
      </w:pPr>
    </w:p>
    <w:p w14:paraId="545407E0" w14:textId="23C29EB0" w:rsidR="00B521EE" w:rsidRDefault="00B521EE" w:rsidP="005E202E">
      <w:pPr>
        <w:rPr>
          <w:rFonts w:ascii="Arial" w:hAnsi="Arial" w:cs="Arial"/>
          <w:b/>
          <w:bCs/>
          <w:sz w:val="22"/>
          <w:szCs w:val="22"/>
          <w:lang w:val="es-ES"/>
        </w:rPr>
      </w:pPr>
    </w:p>
    <w:p w14:paraId="7C4E791C" w14:textId="0FC2E99B" w:rsidR="007375C7" w:rsidRDefault="007375C7" w:rsidP="005E202E">
      <w:pPr>
        <w:rPr>
          <w:rFonts w:ascii="Arial" w:hAnsi="Arial" w:cs="Arial"/>
          <w:b/>
          <w:bCs/>
          <w:sz w:val="22"/>
          <w:szCs w:val="22"/>
          <w:lang w:val="es-ES"/>
        </w:rPr>
      </w:pPr>
    </w:p>
    <w:p w14:paraId="43888A8B" w14:textId="6837C8EA" w:rsidR="007375C7" w:rsidRDefault="007375C7" w:rsidP="005E202E">
      <w:pPr>
        <w:rPr>
          <w:rFonts w:ascii="Arial" w:hAnsi="Arial" w:cs="Arial"/>
          <w:b/>
          <w:bCs/>
          <w:sz w:val="22"/>
          <w:szCs w:val="22"/>
          <w:lang w:val="es-ES"/>
        </w:rPr>
      </w:pPr>
    </w:p>
    <w:p w14:paraId="3F23B1B8" w14:textId="5765AB38" w:rsidR="007375C7" w:rsidRDefault="007375C7" w:rsidP="005E202E">
      <w:pPr>
        <w:rPr>
          <w:rFonts w:ascii="Arial" w:hAnsi="Arial" w:cs="Arial"/>
          <w:b/>
          <w:bCs/>
          <w:sz w:val="22"/>
          <w:szCs w:val="22"/>
          <w:lang w:val="es-ES"/>
        </w:rPr>
      </w:pPr>
    </w:p>
    <w:p w14:paraId="72667934" w14:textId="6044B560" w:rsidR="007375C7" w:rsidRDefault="007375C7" w:rsidP="005E202E">
      <w:pPr>
        <w:rPr>
          <w:rFonts w:ascii="Arial" w:hAnsi="Arial" w:cs="Arial"/>
          <w:b/>
          <w:bCs/>
          <w:sz w:val="22"/>
          <w:szCs w:val="22"/>
          <w:lang w:val="es-ES"/>
        </w:rPr>
      </w:pPr>
    </w:p>
    <w:p w14:paraId="319094D5" w14:textId="32D7A5CD" w:rsidR="007925D9" w:rsidRPr="000A71FE" w:rsidRDefault="00CD7366" w:rsidP="000A71FE">
      <w:pPr>
        <w:pStyle w:val="EvTtulo2"/>
        <w:numPr>
          <w:ilvl w:val="0"/>
          <w:numId w:val="117"/>
        </w:numPr>
        <w:spacing w:after="120" w:line="240" w:lineRule="auto"/>
        <w:ind w:left="284" w:hanging="284"/>
        <w:rPr>
          <w:color w:val="009193"/>
          <w:sz w:val="22"/>
          <w:szCs w:val="24"/>
          <w:lang w:val="es-MX"/>
        </w:rPr>
      </w:pPr>
      <w:bookmarkStart w:id="338" w:name="_Toc92291228"/>
      <w:r w:rsidRPr="000A71FE">
        <w:rPr>
          <w:color w:val="009193"/>
          <w:sz w:val="22"/>
          <w:szCs w:val="24"/>
          <w:lang w:val="es-MX"/>
        </w:rPr>
        <w:t>ANÁLISIS DE LOS DOCUMENTOS NORMATIVOS QUE RIGEN LA OPERACIÓN A LOS PROGRAMAS DE DESARROLLO SOCIAL ESTATAL</w:t>
      </w:r>
      <w:bookmarkEnd w:id="338"/>
    </w:p>
    <w:p w14:paraId="4237226E" w14:textId="77777777" w:rsidR="00147874" w:rsidRDefault="00147874" w:rsidP="005E202E">
      <w:pPr>
        <w:pStyle w:val="Textodecuerpo"/>
        <w:overflowPunct/>
        <w:autoSpaceDE/>
        <w:autoSpaceDN/>
        <w:adjustRightInd/>
        <w:rPr>
          <w:rFonts w:ascii="Arial" w:hAnsi="Arial" w:cs="Arial"/>
          <w:b/>
          <w:bCs/>
          <w:color w:val="1F3864" w:themeColor="accent1" w:themeShade="80"/>
          <w:sz w:val="22"/>
          <w:szCs w:val="22"/>
          <w:lang w:val="es-ES"/>
        </w:rPr>
      </w:pPr>
    </w:p>
    <w:p w14:paraId="71EF3E07" w14:textId="58E0C6CA" w:rsidR="00147874" w:rsidRPr="00CD7366" w:rsidRDefault="00147874" w:rsidP="005E202E">
      <w:pPr>
        <w:pStyle w:val="Textodecuerpo"/>
        <w:overflowPunct/>
        <w:autoSpaceDE/>
        <w:autoSpaceDN/>
        <w:adjustRightInd/>
        <w:rPr>
          <w:rFonts w:ascii="Arial" w:hAnsi="Arial" w:cs="Arial"/>
          <w:b/>
          <w:bCs/>
          <w:color w:val="595959" w:themeColor="text1" w:themeTint="A6"/>
          <w:sz w:val="22"/>
          <w:szCs w:val="22"/>
          <w:lang w:val="es-ES"/>
        </w:rPr>
      </w:pPr>
      <w:r w:rsidRPr="00CD7366">
        <w:rPr>
          <w:rFonts w:ascii="Arial" w:hAnsi="Arial" w:cs="Arial"/>
          <w:b/>
          <w:bCs/>
          <w:color w:val="595959" w:themeColor="text1" w:themeTint="A6"/>
          <w:sz w:val="22"/>
          <w:szCs w:val="22"/>
          <w:lang w:val="es-ES"/>
        </w:rPr>
        <w:t>Análisis de los Lineamientos que regulan la conformación de Reglas de Operación de programas de Desarrollo Social del Estado de Oaxaca.</w:t>
      </w:r>
    </w:p>
    <w:p w14:paraId="35F663B0" w14:textId="485B1AF9" w:rsidR="00147874" w:rsidRPr="00A32758" w:rsidRDefault="00147874" w:rsidP="005E202E">
      <w:pPr>
        <w:pStyle w:val="Textodecuerpo"/>
        <w:overflowPunct/>
        <w:autoSpaceDE/>
        <w:autoSpaceDN/>
        <w:adjustRightInd/>
        <w:rPr>
          <w:rFonts w:ascii="Arial" w:hAnsi="Arial" w:cs="Arial"/>
          <w:b/>
          <w:bCs/>
          <w:color w:val="1F3864" w:themeColor="accent1" w:themeShade="80"/>
          <w:sz w:val="22"/>
          <w:szCs w:val="22"/>
          <w:lang w:val="es-ES"/>
        </w:rPr>
      </w:pPr>
    </w:p>
    <w:p w14:paraId="6B4AFEAE" w14:textId="2BC224BE" w:rsidR="005F104D" w:rsidRPr="00AF3673" w:rsidRDefault="00BA2F00" w:rsidP="00AF3673">
      <w:pPr>
        <w:jc w:val="both"/>
        <w:rPr>
          <w:rFonts w:ascii="Arial" w:hAnsi="Arial" w:cs="Arial"/>
          <w:sz w:val="22"/>
          <w:szCs w:val="22"/>
          <w:lang w:val="es-ES"/>
        </w:rPr>
      </w:pPr>
      <w:r w:rsidRPr="00A32758">
        <w:rPr>
          <w:rFonts w:ascii="Arial" w:hAnsi="Arial" w:cs="Arial"/>
          <w:sz w:val="22"/>
          <w:szCs w:val="22"/>
          <w:lang w:val="es-ES"/>
        </w:rPr>
        <w:t>El Estado de Oaxaca cuenta con</w:t>
      </w:r>
      <w:r w:rsidR="005F104D" w:rsidRPr="00A32758">
        <w:rPr>
          <w:rFonts w:ascii="Arial" w:hAnsi="Arial" w:cs="Arial"/>
          <w:sz w:val="22"/>
          <w:szCs w:val="22"/>
          <w:lang w:val="es-ES"/>
        </w:rPr>
        <w:t xml:space="preserve"> los </w:t>
      </w:r>
      <w:r w:rsidR="005F104D" w:rsidRPr="00AF3673">
        <w:rPr>
          <w:rFonts w:ascii="Arial" w:hAnsi="Arial" w:cs="Arial"/>
          <w:i/>
          <w:iCs/>
          <w:sz w:val="22"/>
          <w:szCs w:val="22"/>
          <w:lang w:val="es-ES"/>
        </w:rPr>
        <w:t xml:space="preserve">Lineamientos para la Conformación de Reglas de Operación de Programas de Desarrollo Social en el Estado de Oaxaca, </w:t>
      </w:r>
      <w:r w:rsidR="005F104D" w:rsidRPr="00AF3673">
        <w:rPr>
          <w:rFonts w:ascii="Arial" w:hAnsi="Arial" w:cs="Arial"/>
          <w:sz w:val="22"/>
          <w:szCs w:val="22"/>
          <w:lang w:val="es-ES"/>
        </w:rPr>
        <w:t xml:space="preserve">publicados con fecha 06 de octubre del 2018 por la Secretaría del Bienestar (antes Secretaría de Desarrollo Social y Humano) </w:t>
      </w:r>
      <w:r w:rsidRPr="00AF3673">
        <w:rPr>
          <w:rFonts w:ascii="Arial" w:hAnsi="Arial" w:cs="Arial"/>
          <w:sz w:val="22"/>
          <w:szCs w:val="22"/>
          <w:lang w:val="es-ES"/>
        </w:rPr>
        <w:t>d</w:t>
      </w:r>
      <w:r w:rsidR="005F104D" w:rsidRPr="00AF3673">
        <w:rPr>
          <w:rFonts w:ascii="Arial" w:hAnsi="Arial" w:cs="Arial"/>
          <w:sz w:val="22"/>
          <w:szCs w:val="22"/>
          <w:lang w:val="es-ES"/>
        </w:rPr>
        <w:t xml:space="preserve">ependencia que conforme a la </w:t>
      </w:r>
      <w:r w:rsidR="005F104D" w:rsidRPr="00AF3673">
        <w:rPr>
          <w:rFonts w:ascii="Arial" w:hAnsi="Arial" w:cs="Arial"/>
          <w:i/>
          <w:iCs/>
          <w:sz w:val="22"/>
          <w:szCs w:val="22"/>
          <w:lang w:val="es-ES"/>
        </w:rPr>
        <w:t xml:space="preserve">Ley de Desarrollo Social para el Estado de Oaxaca </w:t>
      </w:r>
      <w:r w:rsidR="005F104D" w:rsidRPr="00AF3673">
        <w:rPr>
          <w:rFonts w:ascii="Arial" w:hAnsi="Arial" w:cs="Arial"/>
          <w:sz w:val="22"/>
          <w:szCs w:val="22"/>
          <w:lang w:val="es-ES"/>
        </w:rPr>
        <w:t>su objeto es definir los principios, objetivos, prioridades y lineamientos generales a los que debe sujetarse la política estatal de desarrollo social y humano</w:t>
      </w:r>
      <w:r w:rsidR="003E72DC" w:rsidRPr="00AF3673">
        <w:rPr>
          <w:rFonts w:ascii="Arial" w:hAnsi="Arial" w:cs="Arial"/>
          <w:sz w:val="22"/>
          <w:szCs w:val="22"/>
          <w:lang w:val="es-ES"/>
        </w:rPr>
        <w:t>.</w:t>
      </w:r>
    </w:p>
    <w:p w14:paraId="454C1592" w14:textId="77777777" w:rsidR="003E72DC" w:rsidRPr="00AF3673" w:rsidRDefault="003E72DC" w:rsidP="00AF3673">
      <w:pPr>
        <w:jc w:val="both"/>
        <w:rPr>
          <w:rFonts w:ascii="Arial" w:hAnsi="Arial" w:cs="Arial"/>
          <w:sz w:val="22"/>
          <w:szCs w:val="22"/>
          <w:lang w:val="es-ES"/>
        </w:rPr>
      </w:pPr>
    </w:p>
    <w:p w14:paraId="7ADD2E53" w14:textId="2B6DF2A7" w:rsidR="005F104D" w:rsidRPr="00A32758" w:rsidRDefault="003E72DC" w:rsidP="00AF3673">
      <w:pPr>
        <w:jc w:val="both"/>
        <w:rPr>
          <w:rFonts w:ascii="Arial" w:hAnsi="Arial" w:cs="Arial"/>
          <w:sz w:val="22"/>
          <w:szCs w:val="22"/>
          <w:lang w:val="es-ES"/>
        </w:rPr>
      </w:pPr>
      <w:r w:rsidRPr="00AF3673">
        <w:rPr>
          <w:rFonts w:ascii="Arial" w:hAnsi="Arial" w:cs="Arial"/>
          <w:sz w:val="22"/>
          <w:szCs w:val="22"/>
          <w:lang w:val="es-ES"/>
        </w:rPr>
        <w:t>Los</w:t>
      </w:r>
      <w:r w:rsidR="005F104D" w:rsidRPr="00AF3673">
        <w:rPr>
          <w:rFonts w:ascii="Arial" w:hAnsi="Arial" w:cs="Arial"/>
          <w:sz w:val="22"/>
          <w:szCs w:val="22"/>
          <w:lang w:val="es-ES"/>
        </w:rPr>
        <w:t xml:space="preserve"> Lineamientos tienen </w:t>
      </w:r>
      <w:r w:rsidR="005F104D" w:rsidRPr="00A32758">
        <w:rPr>
          <w:rFonts w:ascii="Arial" w:hAnsi="Arial" w:cs="Arial"/>
          <w:sz w:val="22"/>
          <w:szCs w:val="22"/>
          <w:lang w:val="es-ES"/>
        </w:rPr>
        <w:t xml:space="preserve">como finalidad establecer los términos y características que deberán observarse en </w:t>
      </w:r>
      <w:r w:rsidR="00101AD5" w:rsidRPr="00A32758">
        <w:rPr>
          <w:rFonts w:ascii="Arial" w:hAnsi="Arial" w:cs="Arial"/>
          <w:sz w:val="22"/>
          <w:szCs w:val="22"/>
          <w:lang w:val="es-ES"/>
        </w:rPr>
        <w:t>las conformaciones</w:t>
      </w:r>
      <w:r w:rsidR="005F104D" w:rsidRPr="00A32758">
        <w:rPr>
          <w:rFonts w:ascii="Arial" w:hAnsi="Arial" w:cs="Arial"/>
          <w:sz w:val="22"/>
          <w:szCs w:val="22"/>
          <w:lang w:val="es-ES"/>
        </w:rPr>
        <w:t xml:space="preserve"> de las Reglas de Operación de los Programas de Desarrollo Social del Estado de Oaxaca</w:t>
      </w:r>
      <w:r w:rsidR="00545193" w:rsidRPr="00A32758">
        <w:rPr>
          <w:rFonts w:ascii="Arial" w:hAnsi="Arial" w:cs="Arial"/>
          <w:sz w:val="22"/>
          <w:szCs w:val="22"/>
          <w:lang w:val="es-ES"/>
        </w:rPr>
        <w:t>. Estos lineamientos, como lo indica su apartado cuarto “alcance de los lineamientos”, son de observancia general para las dependencias y entidades del Gobierno del Estado en la conformación e implementación de los programas que inciden en el Desarrollo Social y Humano.</w:t>
      </w:r>
    </w:p>
    <w:p w14:paraId="01D34E26" w14:textId="2269C0C1" w:rsidR="00885F17" w:rsidRPr="00A32758" w:rsidRDefault="00885F17" w:rsidP="00147874">
      <w:pPr>
        <w:rPr>
          <w:rFonts w:ascii="Arial" w:hAnsi="Arial" w:cs="Arial"/>
          <w:sz w:val="22"/>
          <w:szCs w:val="22"/>
          <w:lang w:val="es-ES"/>
        </w:rPr>
      </w:pPr>
    </w:p>
    <w:p w14:paraId="4E146164" w14:textId="2D90FF04" w:rsidR="00885F17" w:rsidRPr="00A32758" w:rsidRDefault="00885F17" w:rsidP="00E362B8">
      <w:pPr>
        <w:jc w:val="both"/>
        <w:rPr>
          <w:rFonts w:ascii="Arial" w:hAnsi="Arial" w:cs="Arial"/>
          <w:sz w:val="22"/>
          <w:szCs w:val="22"/>
          <w:lang w:val="es-ES"/>
        </w:rPr>
      </w:pPr>
      <w:r w:rsidRPr="00A32758">
        <w:rPr>
          <w:rFonts w:ascii="Arial" w:hAnsi="Arial" w:cs="Arial"/>
          <w:sz w:val="22"/>
          <w:szCs w:val="22"/>
          <w:lang w:val="es-ES"/>
        </w:rPr>
        <w:t xml:space="preserve">El análisis de los </w:t>
      </w:r>
      <w:r w:rsidRPr="00AF3673">
        <w:rPr>
          <w:rFonts w:ascii="Arial" w:hAnsi="Arial" w:cs="Arial"/>
          <w:i/>
          <w:iCs/>
          <w:sz w:val="22"/>
          <w:szCs w:val="22"/>
          <w:lang w:val="es-ES"/>
        </w:rPr>
        <w:t>Lineamientos</w:t>
      </w:r>
      <w:r w:rsidRPr="00A32758">
        <w:rPr>
          <w:rFonts w:ascii="Arial" w:hAnsi="Arial" w:cs="Arial"/>
          <w:sz w:val="22"/>
          <w:szCs w:val="22"/>
          <w:lang w:val="es-ES"/>
        </w:rPr>
        <w:t xml:space="preserve"> parte de la concepción </w:t>
      </w:r>
      <w:r w:rsidRPr="00AF3673">
        <w:rPr>
          <w:rFonts w:ascii="Arial" w:hAnsi="Arial" w:cs="Arial"/>
          <w:i/>
          <w:iCs/>
          <w:sz w:val="22"/>
          <w:szCs w:val="22"/>
          <w:lang w:val="es-ES"/>
        </w:rPr>
        <w:t>sui géneris</w:t>
      </w:r>
      <w:r w:rsidRPr="00A32758">
        <w:rPr>
          <w:rFonts w:ascii="Arial" w:hAnsi="Arial" w:cs="Arial"/>
          <w:sz w:val="22"/>
          <w:szCs w:val="22"/>
          <w:lang w:val="es-ES"/>
        </w:rPr>
        <w:t xml:space="preserve"> de las necesidades de cada Estado, por lo </w:t>
      </w:r>
      <w:r w:rsidR="0015442D" w:rsidRPr="00A32758">
        <w:rPr>
          <w:rFonts w:ascii="Arial" w:hAnsi="Arial" w:cs="Arial"/>
          <w:sz w:val="22"/>
          <w:szCs w:val="22"/>
          <w:lang w:val="es-ES"/>
        </w:rPr>
        <w:t>que</w:t>
      </w:r>
      <w:r w:rsidR="0046096D">
        <w:rPr>
          <w:rFonts w:ascii="Arial" w:hAnsi="Arial" w:cs="Arial"/>
          <w:sz w:val="22"/>
          <w:szCs w:val="22"/>
          <w:lang w:val="es-ES"/>
        </w:rPr>
        <w:t xml:space="preserve"> no existe un sentido estricto de análisis. Dado lo anterior, </w:t>
      </w:r>
      <w:r w:rsidRPr="00A32758">
        <w:rPr>
          <w:rFonts w:ascii="Arial" w:hAnsi="Arial" w:cs="Arial"/>
          <w:sz w:val="22"/>
          <w:szCs w:val="22"/>
          <w:lang w:val="es-ES"/>
        </w:rPr>
        <w:t xml:space="preserve">en un sentido orientativo se busca establecer una guía para el estudio </w:t>
      </w:r>
      <w:r w:rsidR="0015442D" w:rsidRPr="00A32758">
        <w:rPr>
          <w:rFonts w:ascii="Arial" w:hAnsi="Arial" w:cs="Arial"/>
          <w:sz w:val="22"/>
          <w:szCs w:val="22"/>
          <w:lang w:val="es-ES"/>
        </w:rPr>
        <w:t>de estos</w:t>
      </w:r>
      <w:r w:rsidR="0046096D">
        <w:rPr>
          <w:rFonts w:ascii="Arial" w:hAnsi="Arial" w:cs="Arial"/>
          <w:sz w:val="22"/>
          <w:szCs w:val="22"/>
          <w:lang w:val="es-ES"/>
        </w:rPr>
        <w:t xml:space="preserve"> clasificándolo</w:t>
      </w:r>
      <w:r w:rsidR="00EA5C11">
        <w:rPr>
          <w:rFonts w:ascii="Arial" w:hAnsi="Arial" w:cs="Arial"/>
          <w:sz w:val="22"/>
          <w:szCs w:val="22"/>
          <w:lang w:val="es-ES"/>
        </w:rPr>
        <w:t xml:space="preserve"> de la siguiente manera</w:t>
      </w:r>
      <w:r w:rsidR="0015442D" w:rsidRPr="00A32758">
        <w:rPr>
          <w:rFonts w:ascii="Arial" w:hAnsi="Arial" w:cs="Arial"/>
          <w:sz w:val="22"/>
          <w:szCs w:val="22"/>
          <w:lang w:val="es-ES"/>
        </w:rPr>
        <w:t>:</w:t>
      </w:r>
    </w:p>
    <w:p w14:paraId="6A473E1F" w14:textId="0A342AB3" w:rsidR="0015442D" w:rsidRPr="00A32758" w:rsidRDefault="0015442D" w:rsidP="0015442D">
      <w:pPr>
        <w:pStyle w:val="Prrafodelista"/>
        <w:numPr>
          <w:ilvl w:val="0"/>
          <w:numId w:val="128"/>
        </w:numPr>
        <w:rPr>
          <w:rFonts w:ascii="Arial" w:hAnsi="Arial" w:cs="Arial"/>
          <w:szCs w:val="22"/>
          <w:lang w:val="es-ES"/>
        </w:rPr>
      </w:pPr>
      <w:r w:rsidRPr="00A32758">
        <w:rPr>
          <w:rFonts w:ascii="Arial" w:hAnsi="Arial" w:cs="Arial"/>
          <w:szCs w:val="22"/>
          <w:lang w:val="es-ES"/>
        </w:rPr>
        <w:t xml:space="preserve">Ordenamiento </w:t>
      </w:r>
      <w:r w:rsidR="00F75E96" w:rsidRPr="00A32758">
        <w:rPr>
          <w:rFonts w:ascii="Arial" w:hAnsi="Arial" w:cs="Arial"/>
          <w:szCs w:val="22"/>
          <w:lang w:val="es-ES"/>
        </w:rPr>
        <w:t>que infiere la necesidad de contar con Lineamientos</w:t>
      </w:r>
      <w:r w:rsidRPr="00A32758">
        <w:rPr>
          <w:rFonts w:ascii="Arial" w:hAnsi="Arial" w:cs="Arial"/>
          <w:szCs w:val="22"/>
          <w:lang w:val="es-ES"/>
        </w:rPr>
        <w:t>.</w:t>
      </w:r>
    </w:p>
    <w:p w14:paraId="7E5EB780" w14:textId="6280313D" w:rsidR="0015442D" w:rsidRPr="00A32758" w:rsidRDefault="0015442D" w:rsidP="0015442D">
      <w:pPr>
        <w:pStyle w:val="Prrafodelista"/>
        <w:numPr>
          <w:ilvl w:val="0"/>
          <w:numId w:val="128"/>
        </w:numPr>
        <w:rPr>
          <w:rFonts w:ascii="Arial" w:hAnsi="Arial" w:cs="Arial"/>
          <w:szCs w:val="22"/>
          <w:lang w:val="es-ES"/>
        </w:rPr>
      </w:pPr>
      <w:r w:rsidRPr="00A32758">
        <w:rPr>
          <w:rFonts w:ascii="Arial" w:hAnsi="Arial" w:cs="Arial"/>
          <w:szCs w:val="22"/>
          <w:lang w:val="es-ES"/>
        </w:rPr>
        <w:t>Establecimiento de una estructura funcional para la eficaz generación de Reglas de Operación.</w:t>
      </w:r>
    </w:p>
    <w:p w14:paraId="6AEDE718" w14:textId="0AF989EF" w:rsidR="0015442D" w:rsidRPr="00A32758" w:rsidRDefault="0015442D" w:rsidP="0015442D">
      <w:pPr>
        <w:pStyle w:val="Prrafodelista"/>
        <w:numPr>
          <w:ilvl w:val="0"/>
          <w:numId w:val="128"/>
        </w:numPr>
        <w:rPr>
          <w:rFonts w:ascii="Arial" w:hAnsi="Arial" w:cs="Arial"/>
          <w:szCs w:val="22"/>
          <w:lang w:val="es-ES"/>
        </w:rPr>
      </w:pPr>
      <w:r w:rsidRPr="00A32758">
        <w:rPr>
          <w:rFonts w:ascii="Arial" w:hAnsi="Arial" w:cs="Arial"/>
          <w:szCs w:val="22"/>
          <w:lang w:val="es-ES"/>
        </w:rPr>
        <w:t>Delimitación de atribuciones</w:t>
      </w:r>
      <w:r w:rsidR="00006846" w:rsidRPr="00A32758">
        <w:rPr>
          <w:rFonts w:ascii="Arial" w:hAnsi="Arial" w:cs="Arial"/>
          <w:szCs w:val="22"/>
          <w:lang w:val="es-ES"/>
        </w:rPr>
        <w:t xml:space="preserve"> para la generación, expedición y fiscalización de las ROP</w:t>
      </w:r>
      <w:r w:rsidRPr="00A32758">
        <w:rPr>
          <w:rFonts w:ascii="Arial" w:hAnsi="Arial" w:cs="Arial"/>
          <w:szCs w:val="22"/>
          <w:lang w:val="es-ES"/>
        </w:rPr>
        <w:t>.</w:t>
      </w:r>
    </w:p>
    <w:p w14:paraId="081F2177" w14:textId="2E15E47E" w:rsidR="0015442D" w:rsidRPr="00AF3673" w:rsidRDefault="0015442D" w:rsidP="0015442D">
      <w:pPr>
        <w:rPr>
          <w:rFonts w:ascii="Arial" w:hAnsi="Arial" w:cs="Arial"/>
          <w:sz w:val="22"/>
          <w:szCs w:val="22"/>
          <w:lang w:val="es-ES"/>
        </w:rPr>
      </w:pPr>
    </w:p>
    <w:p w14:paraId="3E77E238" w14:textId="095A2DB0" w:rsidR="0015442D" w:rsidRPr="00A32758" w:rsidRDefault="0015442D" w:rsidP="00AF3673">
      <w:pPr>
        <w:pStyle w:val="Default"/>
        <w:jc w:val="both"/>
        <w:rPr>
          <w:sz w:val="22"/>
          <w:szCs w:val="22"/>
        </w:rPr>
      </w:pPr>
      <w:r w:rsidRPr="00AF3673">
        <w:rPr>
          <w:sz w:val="22"/>
          <w:szCs w:val="22"/>
          <w:lang w:val="es-ES"/>
        </w:rPr>
        <w:t xml:space="preserve">En cuanto al ordenamiento que </w:t>
      </w:r>
      <w:r w:rsidR="00354BF4" w:rsidRPr="00AF3673">
        <w:rPr>
          <w:sz w:val="22"/>
          <w:szCs w:val="22"/>
          <w:lang w:val="es-ES"/>
        </w:rPr>
        <w:t>infiere la necesidad</w:t>
      </w:r>
      <w:r w:rsidRPr="00AF3673">
        <w:rPr>
          <w:sz w:val="22"/>
          <w:szCs w:val="22"/>
          <w:lang w:val="es-ES"/>
        </w:rPr>
        <w:t xml:space="preserve"> de contar con Lineamientos para la conformación de Reglas de Operación, </w:t>
      </w:r>
      <w:r w:rsidR="0063318B">
        <w:rPr>
          <w:sz w:val="22"/>
          <w:szCs w:val="22"/>
          <w:lang w:val="es-ES"/>
        </w:rPr>
        <w:t xml:space="preserve">este </w:t>
      </w:r>
      <w:r w:rsidRPr="00AF3673">
        <w:rPr>
          <w:sz w:val="22"/>
          <w:szCs w:val="22"/>
          <w:lang w:val="es-ES"/>
        </w:rPr>
        <w:t xml:space="preserve">se </w:t>
      </w:r>
      <w:r w:rsidR="00251FE8" w:rsidRPr="00AF3673">
        <w:rPr>
          <w:sz w:val="22"/>
          <w:szCs w:val="22"/>
          <w:lang w:val="es-ES"/>
        </w:rPr>
        <w:t>observa</w:t>
      </w:r>
      <w:r w:rsidRPr="00AF3673">
        <w:rPr>
          <w:sz w:val="22"/>
          <w:szCs w:val="22"/>
          <w:lang w:val="es-ES"/>
        </w:rPr>
        <w:t xml:space="preserve"> en el artículo 24 fracción VII de la </w:t>
      </w:r>
      <w:r w:rsidRPr="00AF3673">
        <w:rPr>
          <w:i/>
          <w:iCs/>
          <w:sz w:val="22"/>
          <w:szCs w:val="22"/>
          <w:lang w:val="es-ES"/>
        </w:rPr>
        <w:t>Ley de Desarrollo Social para el Estado de Oaxaca</w:t>
      </w:r>
      <w:r w:rsidRPr="00AF3673">
        <w:rPr>
          <w:sz w:val="22"/>
          <w:szCs w:val="22"/>
          <w:lang w:val="es-ES"/>
        </w:rPr>
        <w:t xml:space="preserve"> que </w:t>
      </w:r>
      <w:r w:rsidR="000A3D96" w:rsidRPr="00AF3673">
        <w:rPr>
          <w:sz w:val="22"/>
          <w:szCs w:val="22"/>
          <w:lang w:val="es-ES"/>
        </w:rPr>
        <w:t>indica</w:t>
      </w:r>
      <w:r w:rsidRPr="00AF3673">
        <w:rPr>
          <w:i/>
          <w:iCs/>
          <w:sz w:val="22"/>
          <w:szCs w:val="22"/>
          <w:lang w:val="es-ES"/>
        </w:rPr>
        <w:t xml:space="preserve">: </w:t>
      </w:r>
      <w:r w:rsidRPr="00AF3673">
        <w:rPr>
          <w:b/>
          <w:bCs/>
          <w:sz w:val="22"/>
          <w:szCs w:val="22"/>
        </w:rPr>
        <w:t>La normativa estatal para regular la operación de los programas para el desarrollo social, contendrán, al menos los siguientes elementos</w:t>
      </w:r>
      <w:r w:rsidRPr="00A32758">
        <w:rPr>
          <w:sz w:val="22"/>
          <w:szCs w:val="22"/>
        </w:rPr>
        <w:t xml:space="preserve">: </w:t>
      </w:r>
    </w:p>
    <w:p w14:paraId="18EB8FD7" w14:textId="523495EB" w:rsidR="0015442D" w:rsidRPr="00A32758" w:rsidRDefault="0025515D" w:rsidP="0025515D">
      <w:pPr>
        <w:pStyle w:val="Prrafodelista"/>
        <w:numPr>
          <w:ilvl w:val="0"/>
          <w:numId w:val="129"/>
        </w:numPr>
        <w:rPr>
          <w:rFonts w:ascii="Arial" w:hAnsi="Arial" w:cs="Arial"/>
          <w:szCs w:val="22"/>
          <w:lang w:val="es-ES"/>
        </w:rPr>
      </w:pPr>
      <w:r w:rsidRPr="00A32758">
        <w:rPr>
          <w:rFonts w:ascii="Arial" w:hAnsi="Arial" w:cs="Arial"/>
          <w:szCs w:val="22"/>
          <w:lang w:val="es-ES"/>
        </w:rPr>
        <w:t>El objetivo y alcances del programa;</w:t>
      </w:r>
    </w:p>
    <w:p w14:paraId="3A25948F" w14:textId="52A113A1" w:rsidR="0025515D" w:rsidRPr="00A32758" w:rsidRDefault="0025515D" w:rsidP="0025515D">
      <w:pPr>
        <w:pStyle w:val="Prrafodelista"/>
        <w:numPr>
          <w:ilvl w:val="0"/>
          <w:numId w:val="129"/>
        </w:numPr>
        <w:rPr>
          <w:rFonts w:ascii="Arial" w:hAnsi="Arial" w:cs="Arial"/>
          <w:szCs w:val="22"/>
          <w:lang w:val="es-ES"/>
        </w:rPr>
      </w:pPr>
      <w:r w:rsidRPr="00A32758">
        <w:rPr>
          <w:rFonts w:ascii="Arial" w:hAnsi="Arial" w:cs="Arial"/>
          <w:szCs w:val="22"/>
          <w:lang w:val="es-ES"/>
        </w:rPr>
        <w:t>La población objetivo del programa;</w:t>
      </w:r>
    </w:p>
    <w:p w14:paraId="28846ECE" w14:textId="087AE8E6" w:rsidR="0025515D" w:rsidRPr="00A32758" w:rsidRDefault="0025515D" w:rsidP="0025515D">
      <w:pPr>
        <w:pStyle w:val="Prrafodelista"/>
        <w:numPr>
          <w:ilvl w:val="0"/>
          <w:numId w:val="129"/>
        </w:numPr>
        <w:rPr>
          <w:rFonts w:ascii="Arial" w:hAnsi="Arial" w:cs="Arial"/>
          <w:szCs w:val="22"/>
          <w:lang w:val="es-ES"/>
        </w:rPr>
      </w:pPr>
      <w:r w:rsidRPr="00A32758">
        <w:rPr>
          <w:rFonts w:ascii="Arial" w:hAnsi="Arial" w:cs="Arial"/>
          <w:szCs w:val="22"/>
          <w:lang w:val="es-ES"/>
        </w:rPr>
        <w:t>La institución responsable de operar el programa;</w:t>
      </w:r>
    </w:p>
    <w:p w14:paraId="6E457820" w14:textId="2E257489" w:rsidR="0025515D" w:rsidRPr="00A32758" w:rsidRDefault="0025515D" w:rsidP="0025515D">
      <w:pPr>
        <w:pStyle w:val="Prrafodelista"/>
        <w:numPr>
          <w:ilvl w:val="0"/>
          <w:numId w:val="129"/>
        </w:numPr>
        <w:rPr>
          <w:rFonts w:ascii="Arial" w:hAnsi="Arial" w:cs="Arial"/>
          <w:szCs w:val="22"/>
          <w:lang w:val="es-ES"/>
        </w:rPr>
      </w:pPr>
      <w:r w:rsidRPr="00A32758">
        <w:rPr>
          <w:rFonts w:ascii="Arial" w:hAnsi="Arial" w:cs="Arial"/>
          <w:szCs w:val="22"/>
          <w:lang w:val="es-ES"/>
        </w:rPr>
        <w:t>El tipo de apoyo otorgado por el programa;</w:t>
      </w:r>
    </w:p>
    <w:p w14:paraId="6DF486CE" w14:textId="0CE7DE06" w:rsidR="0025515D" w:rsidRPr="00A32758" w:rsidRDefault="0025515D" w:rsidP="0025515D">
      <w:pPr>
        <w:pStyle w:val="Prrafodelista"/>
        <w:numPr>
          <w:ilvl w:val="0"/>
          <w:numId w:val="129"/>
        </w:numPr>
        <w:rPr>
          <w:rFonts w:ascii="Arial" w:hAnsi="Arial" w:cs="Arial"/>
          <w:szCs w:val="22"/>
          <w:lang w:val="es-ES"/>
        </w:rPr>
      </w:pPr>
      <w:r w:rsidRPr="00A32758">
        <w:rPr>
          <w:rFonts w:ascii="Arial" w:hAnsi="Arial" w:cs="Arial"/>
          <w:szCs w:val="22"/>
          <w:lang w:val="es-ES"/>
        </w:rPr>
        <w:t>Los criterios de elegibilidad;</w:t>
      </w:r>
    </w:p>
    <w:p w14:paraId="363D3D42" w14:textId="7500633B" w:rsidR="0025515D" w:rsidRPr="00A32758" w:rsidRDefault="0025515D" w:rsidP="0025515D">
      <w:pPr>
        <w:pStyle w:val="Prrafodelista"/>
        <w:numPr>
          <w:ilvl w:val="0"/>
          <w:numId w:val="129"/>
        </w:numPr>
        <w:rPr>
          <w:rFonts w:ascii="Arial" w:hAnsi="Arial" w:cs="Arial"/>
          <w:szCs w:val="22"/>
          <w:lang w:val="es-ES"/>
        </w:rPr>
      </w:pPr>
      <w:r w:rsidRPr="00A32758">
        <w:rPr>
          <w:rFonts w:ascii="Arial" w:hAnsi="Arial" w:cs="Arial"/>
          <w:szCs w:val="22"/>
          <w:lang w:val="es-ES"/>
        </w:rPr>
        <w:t>La forma de entrega de los apoyos otorgados por el programa, y</w:t>
      </w:r>
    </w:p>
    <w:p w14:paraId="2AEBC606" w14:textId="0F08C1B1" w:rsidR="0025515D" w:rsidRPr="00A32758" w:rsidRDefault="0025515D" w:rsidP="0025515D">
      <w:pPr>
        <w:pStyle w:val="Prrafodelista"/>
        <w:numPr>
          <w:ilvl w:val="0"/>
          <w:numId w:val="129"/>
        </w:numPr>
        <w:rPr>
          <w:rFonts w:ascii="Arial" w:hAnsi="Arial" w:cs="Arial"/>
          <w:szCs w:val="22"/>
          <w:lang w:val="es-ES"/>
        </w:rPr>
      </w:pPr>
      <w:r w:rsidRPr="00A32758">
        <w:rPr>
          <w:rFonts w:ascii="Arial" w:hAnsi="Arial" w:cs="Arial"/>
          <w:szCs w:val="22"/>
          <w:lang w:val="es-ES"/>
        </w:rPr>
        <w:t>Los indicadores de gestión y resultados para el programa;</w:t>
      </w:r>
    </w:p>
    <w:p w14:paraId="5DFB5F9E" w14:textId="549DB442" w:rsidR="0025515D" w:rsidRPr="00A32758" w:rsidRDefault="0025515D" w:rsidP="0025515D">
      <w:pPr>
        <w:pStyle w:val="Prrafodelista"/>
        <w:numPr>
          <w:ilvl w:val="0"/>
          <w:numId w:val="129"/>
        </w:numPr>
        <w:rPr>
          <w:rFonts w:ascii="Arial" w:hAnsi="Arial" w:cs="Arial"/>
          <w:szCs w:val="22"/>
          <w:lang w:val="es-ES"/>
        </w:rPr>
      </w:pPr>
      <w:r w:rsidRPr="00A32758">
        <w:rPr>
          <w:rFonts w:ascii="Arial" w:hAnsi="Arial" w:cs="Arial"/>
          <w:szCs w:val="22"/>
          <w:lang w:val="es-ES"/>
        </w:rPr>
        <w:t>Su programación presupuestal;</w:t>
      </w:r>
    </w:p>
    <w:p w14:paraId="41193286" w14:textId="2C71E1C0" w:rsidR="0025515D" w:rsidRPr="00A32758" w:rsidRDefault="0025515D" w:rsidP="0025515D">
      <w:pPr>
        <w:pStyle w:val="Prrafodelista"/>
        <w:numPr>
          <w:ilvl w:val="0"/>
          <w:numId w:val="129"/>
        </w:numPr>
        <w:rPr>
          <w:rFonts w:ascii="Arial" w:hAnsi="Arial" w:cs="Arial"/>
          <w:szCs w:val="22"/>
          <w:lang w:val="es-ES"/>
        </w:rPr>
      </w:pPr>
      <w:r w:rsidRPr="00A32758">
        <w:rPr>
          <w:rFonts w:ascii="Arial" w:hAnsi="Arial" w:cs="Arial"/>
          <w:szCs w:val="22"/>
          <w:lang w:val="es-ES"/>
        </w:rPr>
        <w:t>Los Mecanismos de evaluación;</w:t>
      </w:r>
    </w:p>
    <w:p w14:paraId="1CEF8945" w14:textId="6A653A41" w:rsidR="0025515D" w:rsidRPr="00A32758" w:rsidRDefault="0025515D" w:rsidP="0025515D">
      <w:pPr>
        <w:pStyle w:val="Prrafodelista"/>
        <w:numPr>
          <w:ilvl w:val="0"/>
          <w:numId w:val="129"/>
        </w:numPr>
        <w:rPr>
          <w:rFonts w:ascii="Arial" w:hAnsi="Arial" w:cs="Arial"/>
          <w:szCs w:val="22"/>
          <w:lang w:val="es-ES"/>
        </w:rPr>
      </w:pPr>
      <w:r w:rsidRPr="00A32758">
        <w:rPr>
          <w:rFonts w:ascii="Arial" w:hAnsi="Arial" w:cs="Arial"/>
          <w:szCs w:val="22"/>
          <w:lang w:val="es-ES"/>
        </w:rPr>
        <w:t>La articulación con otros programas sociales;</w:t>
      </w:r>
    </w:p>
    <w:p w14:paraId="4878BA63" w14:textId="250EE128" w:rsidR="0025515D" w:rsidRPr="00A32758" w:rsidRDefault="0025515D" w:rsidP="0025515D">
      <w:pPr>
        <w:pStyle w:val="Prrafodelista"/>
        <w:numPr>
          <w:ilvl w:val="0"/>
          <w:numId w:val="129"/>
        </w:numPr>
        <w:rPr>
          <w:rFonts w:ascii="Arial" w:hAnsi="Arial" w:cs="Arial"/>
          <w:szCs w:val="22"/>
          <w:lang w:val="es-ES"/>
        </w:rPr>
      </w:pPr>
      <w:r w:rsidRPr="00A32758">
        <w:rPr>
          <w:rFonts w:ascii="Arial" w:hAnsi="Arial" w:cs="Arial"/>
          <w:szCs w:val="22"/>
          <w:lang w:val="es-ES"/>
        </w:rPr>
        <w:t>Mecanismos de fiscalización;</w:t>
      </w:r>
    </w:p>
    <w:p w14:paraId="46E087E2" w14:textId="5E0FBA42" w:rsidR="0025515D" w:rsidRPr="00AF3673" w:rsidRDefault="0025515D" w:rsidP="00AF3673">
      <w:pPr>
        <w:pStyle w:val="Prrafodelista"/>
        <w:numPr>
          <w:ilvl w:val="0"/>
          <w:numId w:val="129"/>
        </w:numPr>
        <w:rPr>
          <w:rFonts w:ascii="Arial" w:hAnsi="Arial" w:cs="Arial"/>
          <w:szCs w:val="22"/>
          <w:lang w:val="es-ES"/>
        </w:rPr>
      </w:pPr>
      <w:r w:rsidRPr="00AF3673">
        <w:rPr>
          <w:rFonts w:ascii="Arial" w:hAnsi="Arial" w:cs="Arial"/>
          <w:szCs w:val="22"/>
          <w:lang w:val="es-ES"/>
        </w:rPr>
        <w:t>Mecanismos de rendición de cuentas;</w:t>
      </w:r>
    </w:p>
    <w:p w14:paraId="00D8BE17" w14:textId="401400DF" w:rsidR="00565478" w:rsidRPr="00565478" w:rsidRDefault="006262F3" w:rsidP="00565478">
      <w:pPr>
        <w:jc w:val="both"/>
        <w:rPr>
          <w:rFonts w:ascii="Arial" w:hAnsi="Arial" w:cs="Arial"/>
          <w:i/>
          <w:iCs/>
          <w:sz w:val="22"/>
          <w:szCs w:val="22"/>
          <w:lang w:val="es-ES"/>
        </w:rPr>
      </w:pPr>
      <w:r w:rsidRPr="00AF3673">
        <w:rPr>
          <w:rFonts w:ascii="Arial" w:hAnsi="Arial" w:cs="Arial"/>
          <w:sz w:val="22"/>
          <w:szCs w:val="22"/>
          <w:lang w:val="es-ES"/>
        </w:rPr>
        <w:t>Los elementos enlistados establecen la ruta para la generación de una estructura funcional para la generación de las ROP en el Estado de Oaxaca, además de ser ordenamientos que exigen el cumplimiento con la rigurosidad de una ley. Como consecuencia de lo anterior</w:t>
      </w:r>
      <w:r w:rsidR="00B90874">
        <w:rPr>
          <w:rFonts w:ascii="Arial" w:hAnsi="Arial" w:cs="Arial"/>
          <w:sz w:val="22"/>
          <w:szCs w:val="22"/>
          <w:lang w:val="es-ES"/>
        </w:rPr>
        <w:t>,</w:t>
      </w:r>
      <w:r w:rsidRPr="00AF3673">
        <w:rPr>
          <w:rFonts w:ascii="Arial" w:hAnsi="Arial" w:cs="Arial"/>
          <w:sz w:val="22"/>
          <w:szCs w:val="22"/>
          <w:lang w:val="es-ES"/>
        </w:rPr>
        <w:t xml:space="preserve"> se generó una tabla con la correspondencia de lo indicado en el artículo 24 fracción VII de la </w:t>
      </w:r>
      <w:r w:rsidRPr="00AF3673">
        <w:rPr>
          <w:rFonts w:ascii="Arial" w:hAnsi="Arial" w:cs="Arial"/>
          <w:i/>
          <w:iCs/>
          <w:sz w:val="22"/>
          <w:szCs w:val="22"/>
          <w:lang w:val="es-ES"/>
        </w:rPr>
        <w:t xml:space="preserve">Ley de Desarrollo Social para el Estado de Oaxaca </w:t>
      </w:r>
      <w:r w:rsidRPr="00AF3673">
        <w:rPr>
          <w:rFonts w:ascii="Arial" w:hAnsi="Arial" w:cs="Arial"/>
          <w:sz w:val="22"/>
          <w:szCs w:val="22"/>
          <w:lang w:val="es-ES"/>
        </w:rPr>
        <w:t>y lo</w:t>
      </w:r>
      <w:r w:rsidR="00565478">
        <w:rPr>
          <w:rFonts w:ascii="Arial" w:hAnsi="Arial" w:cs="Arial"/>
          <w:sz w:val="22"/>
          <w:szCs w:val="22"/>
          <w:lang w:val="es-ES"/>
        </w:rPr>
        <w:t>s apartados</w:t>
      </w:r>
      <w:r w:rsidR="0086402D" w:rsidRPr="00AF3673">
        <w:rPr>
          <w:rFonts w:ascii="Arial" w:hAnsi="Arial" w:cs="Arial"/>
          <w:sz w:val="22"/>
          <w:szCs w:val="22"/>
          <w:lang w:val="es-ES"/>
        </w:rPr>
        <w:t xml:space="preserve"> solicitado</w:t>
      </w:r>
      <w:r w:rsidR="00565478">
        <w:rPr>
          <w:rFonts w:ascii="Arial" w:hAnsi="Arial" w:cs="Arial"/>
          <w:sz w:val="22"/>
          <w:szCs w:val="22"/>
          <w:lang w:val="es-ES"/>
        </w:rPr>
        <w:t>s</w:t>
      </w:r>
      <w:r w:rsidR="0086402D" w:rsidRPr="00AF3673">
        <w:rPr>
          <w:rFonts w:ascii="Arial" w:hAnsi="Arial" w:cs="Arial"/>
          <w:sz w:val="22"/>
          <w:szCs w:val="22"/>
          <w:lang w:val="es-ES"/>
        </w:rPr>
        <w:t xml:space="preserve"> </w:t>
      </w:r>
      <w:r w:rsidR="00565478">
        <w:rPr>
          <w:rFonts w:ascii="Arial" w:hAnsi="Arial" w:cs="Arial"/>
          <w:sz w:val="22"/>
          <w:szCs w:val="22"/>
          <w:lang w:val="es-ES"/>
        </w:rPr>
        <w:t>en</w:t>
      </w:r>
      <w:r w:rsidR="0086402D" w:rsidRPr="00AF3673">
        <w:rPr>
          <w:rFonts w:ascii="Arial" w:hAnsi="Arial" w:cs="Arial"/>
          <w:sz w:val="22"/>
          <w:szCs w:val="22"/>
          <w:lang w:val="es-ES"/>
        </w:rPr>
        <w:t xml:space="preserve"> los</w:t>
      </w:r>
      <w:r w:rsidRPr="00AF3673">
        <w:rPr>
          <w:rFonts w:ascii="Arial" w:hAnsi="Arial" w:cs="Arial"/>
          <w:sz w:val="22"/>
          <w:szCs w:val="22"/>
          <w:lang w:val="es-ES"/>
        </w:rPr>
        <w:t xml:space="preserve"> </w:t>
      </w:r>
      <w:r w:rsidRPr="00AF3673">
        <w:rPr>
          <w:rFonts w:ascii="Arial" w:hAnsi="Arial" w:cs="Arial"/>
          <w:i/>
          <w:iCs/>
          <w:sz w:val="22"/>
          <w:szCs w:val="22"/>
          <w:lang w:val="es-ES"/>
        </w:rPr>
        <w:t>Lineamientos para la Conformación de Reglas de Operación de Programas de Desarrollo Social en el Estado de Oaxaca.</w:t>
      </w:r>
    </w:p>
    <w:p w14:paraId="18D54EF5" w14:textId="77777777" w:rsidR="00565478" w:rsidRPr="00AF3673" w:rsidRDefault="00565478" w:rsidP="00AF3673">
      <w:pPr>
        <w:jc w:val="both"/>
        <w:rPr>
          <w:rFonts w:ascii="Arial" w:hAnsi="Arial" w:cs="Arial"/>
          <w:i/>
          <w:iCs/>
          <w:sz w:val="22"/>
          <w:szCs w:val="22"/>
          <w:lang w:val="es-ES"/>
        </w:rPr>
      </w:pPr>
    </w:p>
    <w:p w14:paraId="04CE32D7" w14:textId="20312C50" w:rsidR="00BD5DE5" w:rsidRPr="00AF3673" w:rsidRDefault="00BD5DE5" w:rsidP="0015442D">
      <w:pPr>
        <w:rPr>
          <w:rFonts w:ascii="Arial" w:hAnsi="Arial" w:cs="Arial"/>
          <w:sz w:val="22"/>
          <w:szCs w:val="22"/>
          <w:lang w:val="es-ES"/>
        </w:rPr>
      </w:pPr>
    </w:p>
    <w:p w14:paraId="197DADBD" w14:textId="5642788B" w:rsidR="008655E6" w:rsidRPr="00AF3673" w:rsidRDefault="008655E6" w:rsidP="0015442D">
      <w:pPr>
        <w:rPr>
          <w:rFonts w:ascii="Arial" w:hAnsi="Arial" w:cs="Arial"/>
          <w:b/>
          <w:bCs/>
          <w:sz w:val="22"/>
          <w:szCs w:val="22"/>
          <w:lang w:val="es-ES"/>
        </w:rPr>
      </w:pPr>
      <w:r w:rsidRPr="00AF3673">
        <w:rPr>
          <w:rFonts w:ascii="Arial" w:hAnsi="Arial" w:cs="Arial"/>
          <w:b/>
          <w:bCs/>
          <w:sz w:val="22"/>
          <w:szCs w:val="22"/>
          <w:lang w:val="es-ES"/>
        </w:rPr>
        <w:t xml:space="preserve">Tabla </w:t>
      </w:r>
      <w:r w:rsidR="00B46F1A" w:rsidRPr="00AF3673">
        <w:rPr>
          <w:rFonts w:ascii="Arial" w:hAnsi="Arial" w:cs="Arial"/>
          <w:b/>
          <w:bCs/>
          <w:sz w:val="22"/>
          <w:szCs w:val="22"/>
          <w:lang w:val="es-ES"/>
        </w:rPr>
        <w:t>10</w:t>
      </w:r>
    </w:p>
    <w:p w14:paraId="271B9D8A" w14:textId="2BB72F32" w:rsidR="008655E6" w:rsidRPr="00AF3673" w:rsidRDefault="00C81B5B" w:rsidP="00AF3673">
      <w:pPr>
        <w:spacing w:line="480" w:lineRule="auto"/>
        <w:rPr>
          <w:rFonts w:ascii="Arial" w:hAnsi="Arial" w:cs="Arial"/>
          <w:i/>
          <w:iCs/>
          <w:sz w:val="22"/>
          <w:szCs w:val="22"/>
          <w:lang w:val="es-ES"/>
        </w:rPr>
      </w:pPr>
      <w:r w:rsidRPr="00AF3673">
        <w:rPr>
          <w:rFonts w:ascii="Arial" w:hAnsi="Arial" w:cs="Arial"/>
          <w:i/>
          <w:iCs/>
          <w:sz w:val="22"/>
          <w:szCs w:val="22"/>
          <w:lang w:val="es-ES"/>
        </w:rPr>
        <w:t>C</w:t>
      </w:r>
      <w:r w:rsidR="008655E6" w:rsidRPr="00AF3673">
        <w:rPr>
          <w:rFonts w:ascii="Arial" w:hAnsi="Arial" w:cs="Arial"/>
          <w:i/>
          <w:iCs/>
          <w:sz w:val="22"/>
          <w:szCs w:val="22"/>
          <w:lang w:val="es-ES"/>
        </w:rPr>
        <w:t xml:space="preserve">orrespondencia entre los elementos </w:t>
      </w:r>
      <w:r w:rsidRPr="00AF3673">
        <w:rPr>
          <w:rFonts w:ascii="Arial" w:hAnsi="Arial" w:cs="Arial"/>
          <w:i/>
          <w:iCs/>
          <w:sz w:val="22"/>
          <w:szCs w:val="22"/>
          <w:lang w:val="es-ES"/>
        </w:rPr>
        <w:t>de la LDSEO y los Lineamientos.</w:t>
      </w:r>
    </w:p>
    <w:tbl>
      <w:tblPr>
        <w:tblW w:w="9404"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5245"/>
        <w:gridCol w:w="4159"/>
      </w:tblGrid>
      <w:tr w:rsidR="00951718" w:rsidRPr="00951718" w14:paraId="3D07917C" w14:textId="77777777" w:rsidTr="002366ED">
        <w:trPr>
          <w:trHeight w:val="489"/>
          <w:tblHeader/>
        </w:trPr>
        <w:tc>
          <w:tcPr>
            <w:tcW w:w="5245" w:type="dxa"/>
            <w:tcBorders>
              <w:top w:val="single" w:sz="4" w:space="0" w:color="auto"/>
              <w:bottom w:val="single" w:sz="4" w:space="0" w:color="auto"/>
            </w:tcBorders>
            <w:shd w:val="clear" w:color="auto" w:fill="D9D9D9" w:themeFill="background1" w:themeFillShade="D9"/>
            <w:noWrap/>
            <w:vAlign w:val="bottom"/>
            <w:hideMark/>
          </w:tcPr>
          <w:p w14:paraId="54312F52" w14:textId="377938D4" w:rsidR="0079385B" w:rsidRDefault="00951718" w:rsidP="002366ED">
            <w:pPr>
              <w:jc w:val="center"/>
              <w:rPr>
                <w:rFonts w:ascii="Arial" w:hAnsi="Arial" w:cs="Arial"/>
                <w:b/>
                <w:bCs/>
                <w:color w:val="000000"/>
                <w:sz w:val="22"/>
                <w:szCs w:val="22"/>
              </w:rPr>
            </w:pPr>
            <w:r>
              <w:rPr>
                <w:rFonts w:ascii="Arial" w:hAnsi="Arial" w:cs="Arial"/>
                <w:b/>
                <w:bCs/>
                <w:color w:val="000000"/>
                <w:sz w:val="22"/>
                <w:szCs w:val="22"/>
              </w:rPr>
              <w:lastRenderedPageBreak/>
              <w:t>E</w:t>
            </w:r>
            <w:r w:rsidR="0079385B" w:rsidRPr="00AF3673">
              <w:rPr>
                <w:rFonts w:ascii="Arial" w:hAnsi="Arial" w:cs="Arial"/>
                <w:b/>
                <w:bCs/>
                <w:color w:val="000000"/>
                <w:sz w:val="22"/>
                <w:szCs w:val="22"/>
              </w:rPr>
              <w:t>lemento del artículo 24 fracción VII</w:t>
            </w:r>
          </w:p>
          <w:p w14:paraId="4085E3C0" w14:textId="77777777" w:rsidR="002366ED" w:rsidRDefault="002366ED" w:rsidP="002366ED">
            <w:pPr>
              <w:jc w:val="center"/>
              <w:rPr>
                <w:rFonts w:ascii="Arial" w:hAnsi="Arial" w:cs="Arial"/>
                <w:b/>
                <w:bCs/>
                <w:color w:val="000000"/>
                <w:sz w:val="22"/>
                <w:szCs w:val="22"/>
              </w:rPr>
            </w:pPr>
          </w:p>
          <w:p w14:paraId="3DD0BE59" w14:textId="684257DA" w:rsidR="002366ED" w:rsidRPr="00AF3673" w:rsidRDefault="002366ED" w:rsidP="002366ED">
            <w:pPr>
              <w:jc w:val="center"/>
              <w:rPr>
                <w:rFonts w:ascii="Arial" w:hAnsi="Arial" w:cs="Arial"/>
                <w:b/>
                <w:bCs/>
                <w:color w:val="000000"/>
                <w:sz w:val="22"/>
                <w:szCs w:val="22"/>
              </w:rPr>
            </w:pPr>
          </w:p>
        </w:tc>
        <w:tc>
          <w:tcPr>
            <w:tcW w:w="4159" w:type="dxa"/>
            <w:tcBorders>
              <w:top w:val="single" w:sz="4" w:space="0" w:color="auto"/>
              <w:bottom w:val="single" w:sz="4" w:space="0" w:color="auto"/>
            </w:tcBorders>
            <w:shd w:val="clear" w:color="auto" w:fill="D9D9D9" w:themeFill="background1" w:themeFillShade="D9"/>
            <w:noWrap/>
            <w:vAlign w:val="bottom"/>
            <w:hideMark/>
          </w:tcPr>
          <w:p w14:paraId="46219431" w14:textId="77777777" w:rsidR="002366ED" w:rsidRDefault="002366ED" w:rsidP="002366ED">
            <w:pPr>
              <w:jc w:val="center"/>
              <w:rPr>
                <w:rFonts w:ascii="Arial" w:hAnsi="Arial" w:cs="Arial"/>
                <w:b/>
                <w:bCs/>
                <w:color w:val="000000"/>
                <w:sz w:val="22"/>
                <w:szCs w:val="22"/>
              </w:rPr>
            </w:pPr>
          </w:p>
          <w:p w14:paraId="28E0BAA3" w14:textId="113EF425" w:rsidR="0079385B" w:rsidRDefault="0079385B" w:rsidP="002366ED">
            <w:pPr>
              <w:jc w:val="center"/>
              <w:rPr>
                <w:rFonts w:ascii="Arial" w:hAnsi="Arial" w:cs="Arial"/>
                <w:b/>
                <w:bCs/>
                <w:color w:val="000000"/>
                <w:sz w:val="22"/>
                <w:szCs w:val="22"/>
              </w:rPr>
            </w:pPr>
            <w:r w:rsidRPr="00AF3673">
              <w:rPr>
                <w:rFonts w:ascii="Arial" w:hAnsi="Arial" w:cs="Arial"/>
                <w:b/>
                <w:bCs/>
                <w:color w:val="000000"/>
                <w:sz w:val="22"/>
                <w:szCs w:val="22"/>
              </w:rPr>
              <w:t>Apartado de las ROP</w:t>
            </w:r>
          </w:p>
          <w:p w14:paraId="3728E8D6" w14:textId="77777777" w:rsidR="002366ED" w:rsidRDefault="002366ED" w:rsidP="002366ED">
            <w:pPr>
              <w:jc w:val="center"/>
              <w:rPr>
                <w:rFonts w:ascii="Arial" w:hAnsi="Arial" w:cs="Arial"/>
                <w:b/>
                <w:bCs/>
                <w:color w:val="000000"/>
                <w:sz w:val="22"/>
                <w:szCs w:val="22"/>
              </w:rPr>
            </w:pPr>
          </w:p>
          <w:p w14:paraId="0C23307B" w14:textId="7DF1308E" w:rsidR="002366ED" w:rsidRPr="00AF3673" w:rsidRDefault="002366ED" w:rsidP="002366ED">
            <w:pPr>
              <w:jc w:val="center"/>
              <w:rPr>
                <w:rFonts w:ascii="Arial" w:hAnsi="Arial" w:cs="Arial"/>
                <w:b/>
                <w:bCs/>
                <w:color w:val="000000"/>
                <w:sz w:val="22"/>
                <w:szCs w:val="22"/>
              </w:rPr>
            </w:pPr>
          </w:p>
        </w:tc>
      </w:tr>
      <w:tr w:rsidR="00951718" w:rsidRPr="00A32758" w14:paraId="379F4C94" w14:textId="77777777" w:rsidTr="002366ED">
        <w:trPr>
          <w:trHeight w:val="712"/>
        </w:trPr>
        <w:tc>
          <w:tcPr>
            <w:tcW w:w="5245" w:type="dxa"/>
            <w:tcBorders>
              <w:top w:val="single" w:sz="4" w:space="0" w:color="auto"/>
            </w:tcBorders>
            <w:shd w:val="clear" w:color="auto" w:fill="auto"/>
            <w:noWrap/>
            <w:vAlign w:val="center"/>
            <w:hideMark/>
          </w:tcPr>
          <w:p w14:paraId="666521BA" w14:textId="76F15BE6" w:rsidR="0079385B" w:rsidRPr="002366ED" w:rsidRDefault="0079385B" w:rsidP="002366ED">
            <w:pPr>
              <w:pStyle w:val="Prrafodelista"/>
              <w:numPr>
                <w:ilvl w:val="0"/>
                <w:numId w:val="154"/>
              </w:numPr>
              <w:rPr>
                <w:rFonts w:ascii="Arial" w:hAnsi="Arial" w:cs="Arial"/>
                <w:color w:val="000000"/>
                <w:szCs w:val="22"/>
                <w:lang w:val="es-MX"/>
              </w:rPr>
            </w:pPr>
            <w:r w:rsidRPr="002366ED">
              <w:rPr>
                <w:rFonts w:ascii="Arial" w:hAnsi="Arial" w:cs="Arial"/>
                <w:color w:val="000000"/>
                <w:szCs w:val="22"/>
                <w:lang w:val="es-ES"/>
              </w:rPr>
              <w:t>El objetivo y alcances del programa;</w:t>
            </w:r>
          </w:p>
        </w:tc>
        <w:tc>
          <w:tcPr>
            <w:tcW w:w="4159" w:type="dxa"/>
            <w:tcBorders>
              <w:top w:val="single" w:sz="4" w:space="0" w:color="auto"/>
            </w:tcBorders>
            <w:shd w:val="clear" w:color="auto" w:fill="auto"/>
            <w:vAlign w:val="center"/>
            <w:hideMark/>
          </w:tcPr>
          <w:p w14:paraId="50CBDB0C" w14:textId="77777777" w:rsidR="0079385B" w:rsidRPr="00AF3673" w:rsidRDefault="0079385B" w:rsidP="002366ED">
            <w:pPr>
              <w:ind w:left="219"/>
              <w:rPr>
                <w:rFonts w:ascii="Arial" w:hAnsi="Arial" w:cs="Arial"/>
                <w:color w:val="000000"/>
                <w:sz w:val="22"/>
                <w:szCs w:val="22"/>
              </w:rPr>
            </w:pPr>
            <w:r w:rsidRPr="00AF3673">
              <w:rPr>
                <w:rFonts w:ascii="Arial" w:hAnsi="Arial" w:cs="Arial"/>
                <w:color w:val="000000"/>
                <w:sz w:val="22"/>
                <w:szCs w:val="22"/>
              </w:rPr>
              <w:t>Objetivos</w:t>
            </w:r>
            <w:r w:rsidRPr="00AF3673">
              <w:rPr>
                <w:rFonts w:ascii="Arial" w:hAnsi="Arial" w:cs="Arial"/>
                <w:color w:val="000000"/>
                <w:sz w:val="22"/>
                <w:szCs w:val="22"/>
              </w:rPr>
              <w:br/>
              <w:t>Lineamientos</w:t>
            </w:r>
          </w:p>
        </w:tc>
      </w:tr>
      <w:tr w:rsidR="00951718" w:rsidRPr="00A32758" w14:paraId="0FE3DCF0" w14:textId="77777777" w:rsidTr="002366ED">
        <w:trPr>
          <w:trHeight w:val="723"/>
        </w:trPr>
        <w:tc>
          <w:tcPr>
            <w:tcW w:w="5245" w:type="dxa"/>
            <w:shd w:val="clear" w:color="auto" w:fill="auto"/>
            <w:noWrap/>
            <w:vAlign w:val="center"/>
            <w:hideMark/>
          </w:tcPr>
          <w:p w14:paraId="75498ED9" w14:textId="163D3D4B" w:rsidR="0079385B" w:rsidRPr="002366ED" w:rsidRDefault="0079385B" w:rsidP="002366ED">
            <w:pPr>
              <w:pStyle w:val="Prrafodelista"/>
              <w:numPr>
                <w:ilvl w:val="0"/>
                <w:numId w:val="154"/>
              </w:numPr>
              <w:rPr>
                <w:rFonts w:ascii="Arial" w:hAnsi="Arial" w:cs="Arial"/>
                <w:color w:val="000000"/>
                <w:szCs w:val="22"/>
                <w:lang w:val="es-MX"/>
              </w:rPr>
            </w:pPr>
            <w:r w:rsidRPr="002366ED">
              <w:rPr>
                <w:rFonts w:ascii="Arial" w:hAnsi="Arial" w:cs="Arial"/>
                <w:color w:val="000000"/>
                <w:szCs w:val="22"/>
                <w:lang w:val="es-ES"/>
              </w:rPr>
              <w:t>La población objetivo del programa;</w:t>
            </w:r>
          </w:p>
        </w:tc>
        <w:tc>
          <w:tcPr>
            <w:tcW w:w="4159" w:type="dxa"/>
            <w:shd w:val="clear" w:color="auto" w:fill="auto"/>
            <w:vAlign w:val="center"/>
            <w:hideMark/>
          </w:tcPr>
          <w:p w14:paraId="21FA06CE" w14:textId="77777777" w:rsidR="0079385B" w:rsidRPr="00AF3673" w:rsidRDefault="0079385B" w:rsidP="002366ED">
            <w:pPr>
              <w:ind w:left="219"/>
              <w:rPr>
                <w:rFonts w:ascii="Arial" w:hAnsi="Arial" w:cs="Arial"/>
                <w:color w:val="000000"/>
                <w:sz w:val="22"/>
                <w:szCs w:val="22"/>
              </w:rPr>
            </w:pPr>
            <w:r w:rsidRPr="00AF3673">
              <w:rPr>
                <w:rFonts w:ascii="Arial" w:hAnsi="Arial" w:cs="Arial"/>
                <w:color w:val="000000"/>
                <w:sz w:val="22"/>
                <w:szCs w:val="22"/>
              </w:rPr>
              <w:t>Lineamientos:</w:t>
            </w:r>
            <w:r w:rsidRPr="00AF3673">
              <w:rPr>
                <w:rFonts w:ascii="Arial" w:hAnsi="Arial" w:cs="Arial"/>
                <w:color w:val="000000"/>
                <w:sz w:val="22"/>
                <w:szCs w:val="22"/>
              </w:rPr>
              <w:br/>
              <w:t>* Población objetivo</w:t>
            </w:r>
          </w:p>
        </w:tc>
      </w:tr>
      <w:tr w:rsidR="00951718" w:rsidRPr="00A32758" w14:paraId="41AE2A9F" w14:textId="77777777" w:rsidTr="002366ED">
        <w:trPr>
          <w:trHeight w:val="843"/>
        </w:trPr>
        <w:tc>
          <w:tcPr>
            <w:tcW w:w="5245" w:type="dxa"/>
            <w:shd w:val="clear" w:color="auto" w:fill="auto"/>
            <w:noWrap/>
            <w:vAlign w:val="center"/>
            <w:hideMark/>
          </w:tcPr>
          <w:p w14:paraId="339F9D55" w14:textId="528B272D" w:rsidR="0079385B" w:rsidRPr="002366ED" w:rsidRDefault="0079385B" w:rsidP="002366ED">
            <w:pPr>
              <w:pStyle w:val="Prrafodelista"/>
              <w:numPr>
                <w:ilvl w:val="0"/>
                <w:numId w:val="154"/>
              </w:numPr>
              <w:rPr>
                <w:rFonts w:ascii="Arial" w:hAnsi="Arial" w:cs="Arial"/>
                <w:color w:val="000000"/>
                <w:szCs w:val="22"/>
                <w:lang w:val="es-MX"/>
              </w:rPr>
            </w:pPr>
            <w:r w:rsidRPr="002366ED">
              <w:rPr>
                <w:rFonts w:ascii="Arial" w:hAnsi="Arial" w:cs="Arial"/>
                <w:color w:val="000000"/>
                <w:szCs w:val="22"/>
                <w:lang w:val="es-ES"/>
              </w:rPr>
              <w:t>La institución responsable de operar el programa;</w:t>
            </w:r>
          </w:p>
        </w:tc>
        <w:tc>
          <w:tcPr>
            <w:tcW w:w="4159" w:type="dxa"/>
            <w:shd w:val="clear" w:color="auto" w:fill="auto"/>
            <w:vAlign w:val="center"/>
            <w:hideMark/>
          </w:tcPr>
          <w:p w14:paraId="0D639DEC" w14:textId="77777777" w:rsidR="0079385B" w:rsidRPr="00AF3673" w:rsidRDefault="0079385B" w:rsidP="002366ED">
            <w:pPr>
              <w:ind w:left="219"/>
              <w:rPr>
                <w:rFonts w:ascii="Arial" w:hAnsi="Arial" w:cs="Arial"/>
                <w:color w:val="000000"/>
                <w:sz w:val="22"/>
                <w:szCs w:val="22"/>
              </w:rPr>
            </w:pPr>
            <w:r w:rsidRPr="00AF3673">
              <w:rPr>
                <w:rFonts w:ascii="Arial" w:hAnsi="Arial" w:cs="Arial"/>
                <w:color w:val="000000"/>
                <w:sz w:val="22"/>
                <w:szCs w:val="22"/>
              </w:rPr>
              <w:t>Lineamientos:</w:t>
            </w:r>
            <w:r w:rsidRPr="00AF3673">
              <w:rPr>
                <w:rFonts w:ascii="Arial" w:hAnsi="Arial" w:cs="Arial"/>
                <w:color w:val="000000"/>
                <w:sz w:val="22"/>
                <w:szCs w:val="22"/>
              </w:rPr>
              <w:br/>
              <w:t>* Instancias participantes</w:t>
            </w:r>
          </w:p>
        </w:tc>
      </w:tr>
      <w:tr w:rsidR="00951718" w:rsidRPr="00A32758" w14:paraId="17D88B10" w14:textId="77777777" w:rsidTr="002366ED">
        <w:trPr>
          <w:trHeight w:val="712"/>
        </w:trPr>
        <w:tc>
          <w:tcPr>
            <w:tcW w:w="5245" w:type="dxa"/>
            <w:shd w:val="clear" w:color="auto" w:fill="auto"/>
            <w:noWrap/>
            <w:vAlign w:val="center"/>
            <w:hideMark/>
          </w:tcPr>
          <w:p w14:paraId="51A5DEF7" w14:textId="4E697690" w:rsidR="0079385B" w:rsidRPr="002366ED" w:rsidRDefault="0079385B" w:rsidP="002366ED">
            <w:pPr>
              <w:pStyle w:val="Prrafodelista"/>
              <w:numPr>
                <w:ilvl w:val="0"/>
                <w:numId w:val="154"/>
              </w:numPr>
              <w:rPr>
                <w:rFonts w:ascii="Arial" w:hAnsi="Arial" w:cs="Arial"/>
                <w:color w:val="000000"/>
                <w:szCs w:val="22"/>
                <w:lang w:val="es-MX"/>
              </w:rPr>
            </w:pPr>
            <w:r w:rsidRPr="002366ED">
              <w:rPr>
                <w:rFonts w:ascii="Arial" w:hAnsi="Arial" w:cs="Arial"/>
                <w:color w:val="000000"/>
                <w:szCs w:val="22"/>
                <w:lang w:val="es-ES"/>
              </w:rPr>
              <w:t>El tipo de apoyo otorgado por el programa;</w:t>
            </w:r>
          </w:p>
        </w:tc>
        <w:tc>
          <w:tcPr>
            <w:tcW w:w="4159" w:type="dxa"/>
            <w:shd w:val="clear" w:color="auto" w:fill="auto"/>
            <w:vAlign w:val="center"/>
            <w:hideMark/>
          </w:tcPr>
          <w:p w14:paraId="63679553" w14:textId="77777777" w:rsidR="0079385B" w:rsidRPr="00AF3673" w:rsidRDefault="0079385B" w:rsidP="002366ED">
            <w:pPr>
              <w:ind w:left="219"/>
              <w:rPr>
                <w:rFonts w:ascii="Arial" w:hAnsi="Arial" w:cs="Arial"/>
                <w:color w:val="000000"/>
                <w:sz w:val="22"/>
                <w:szCs w:val="22"/>
              </w:rPr>
            </w:pPr>
            <w:r w:rsidRPr="00AF3673">
              <w:rPr>
                <w:rFonts w:ascii="Arial" w:hAnsi="Arial" w:cs="Arial"/>
                <w:color w:val="000000"/>
                <w:sz w:val="22"/>
                <w:szCs w:val="22"/>
              </w:rPr>
              <w:t>Lineamientos:</w:t>
            </w:r>
            <w:r w:rsidRPr="00AF3673">
              <w:rPr>
                <w:rFonts w:ascii="Arial" w:hAnsi="Arial" w:cs="Arial"/>
                <w:color w:val="000000"/>
                <w:sz w:val="22"/>
                <w:szCs w:val="22"/>
              </w:rPr>
              <w:br/>
              <w:t>* Tipos de apoyo o beneficios</w:t>
            </w:r>
          </w:p>
        </w:tc>
      </w:tr>
      <w:tr w:rsidR="00951718" w:rsidRPr="00A32758" w14:paraId="7BEDD957" w14:textId="77777777" w:rsidTr="002366ED">
        <w:trPr>
          <w:trHeight w:val="734"/>
        </w:trPr>
        <w:tc>
          <w:tcPr>
            <w:tcW w:w="5245" w:type="dxa"/>
            <w:shd w:val="clear" w:color="auto" w:fill="auto"/>
            <w:noWrap/>
            <w:vAlign w:val="center"/>
            <w:hideMark/>
          </w:tcPr>
          <w:p w14:paraId="695BAC97" w14:textId="7B185CDA" w:rsidR="0079385B" w:rsidRPr="002366ED" w:rsidRDefault="0079385B" w:rsidP="002366ED">
            <w:pPr>
              <w:pStyle w:val="Prrafodelista"/>
              <w:numPr>
                <w:ilvl w:val="0"/>
                <w:numId w:val="154"/>
              </w:numPr>
              <w:rPr>
                <w:rFonts w:ascii="Arial" w:hAnsi="Arial" w:cs="Arial"/>
                <w:color w:val="000000"/>
                <w:szCs w:val="22"/>
                <w:lang w:val="es-MX"/>
              </w:rPr>
            </w:pPr>
            <w:r w:rsidRPr="002366ED">
              <w:rPr>
                <w:rFonts w:ascii="Arial" w:hAnsi="Arial" w:cs="Arial"/>
                <w:color w:val="000000"/>
                <w:szCs w:val="22"/>
                <w:lang w:val="es-ES"/>
              </w:rPr>
              <w:t>Los criterios de elegibilidad;</w:t>
            </w:r>
          </w:p>
        </w:tc>
        <w:tc>
          <w:tcPr>
            <w:tcW w:w="4159" w:type="dxa"/>
            <w:shd w:val="clear" w:color="auto" w:fill="auto"/>
            <w:vAlign w:val="center"/>
            <w:hideMark/>
          </w:tcPr>
          <w:p w14:paraId="7CF91D81" w14:textId="77777777" w:rsidR="0079385B" w:rsidRPr="00AF3673" w:rsidRDefault="0079385B" w:rsidP="002366ED">
            <w:pPr>
              <w:ind w:left="219"/>
              <w:rPr>
                <w:rFonts w:ascii="Arial" w:hAnsi="Arial" w:cs="Arial"/>
                <w:color w:val="000000"/>
                <w:sz w:val="22"/>
                <w:szCs w:val="22"/>
              </w:rPr>
            </w:pPr>
            <w:r w:rsidRPr="00AF3673">
              <w:rPr>
                <w:rFonts w:ascii="Arial" w:hAnsi="Arial" w:cs="Arial"/>
                <w:color w:val="000000"/>
                <w:sz w:val="22"/>
                <w:szCs w:val="22"/>
              </w:rPr>
              <w:t>Lineamientos:</w:t>
            </w:r>
            <w:r w:rsidRPr="00AF3673">
              <w:rPr>
                <w:rFonts w:ascii="Arial" w:hAnsi="Arial" w:cs="Arial"/>
                <w:color w:val="000000"/>
                <w:sz w:val="22"/>
                <w:szCs w:val="22"/>
              </w:rPr>
              <w:br/>
              <w:t>* Requisitos de elegibilidad</w:t>
            </w:r>
          </w:p>
        </w:tc>
      </w:tr>
      <w:tr w:rsidR="00951718" w:rsidRPr="00A32758" w14:paraId="1B8DFD1B" w14:textId="77777777" w:rsidTr="002366ED">
        <w:trPr>
          <w:trHeight w:val="677"/>
        </w:trPr>
        <w:tc>
          <w:tcPr>
            <w:tcW w:w="5245" w:type="dxa"/>
            <w:shd w:val="clear" w:color="auto" w:fill="auto"/>
            <w:noWrap/>
            <w:vAlign w:val="center"/>
            <w:hideMark/>
          </w:tcPr>
          <w:p w14:paraId="6EB7EBFE" w14:textId="7154C517" w:rsidR="0079385B" w:rsidRPr="002366ED" w:rsidRDefault="0079385B" w:rsidP="002366ED">
            <w:pPr>
              <w:pStyle w:val="Prrafodelista"/>
              <w:numPr>
                <w:ilvl w:val="0"/>
                <w:numId w:val="154"/>
              </w:numPr>
              <w:rPr>
                <w:rFonts w:ascii="Arial" w:hAnsi="Arial" w:cs="Arial"/>
                <w:color w:val="000000"/>
                <w:szCs w:val="22"/>
                <w:lang w:val="es-MX"/>
              </w:rPr>
            </w:pPr>
            <w:r w:rsidRPr="002366ED">
              <w:rPr>
                <w:rFonts w:ascii="Arial" w:hAnsi="Arial" w:cs="Arial"/>
                <w:color w:val="000000"/>
                <w:szCs w:val="22"/>
                <w:lang w:val="es-ES"/>
              </w:rPr>
              <w:t>La forma de entrega de los apoyos otorgados por el programa,</w:t>
            </w:r>
          </w:p>
        </w:tc>
        <w:tc>
          <w:tcPr>
            <w:tcW w:w="4159" w:type="dxa"/>
            <w:shd w:val="clear" w:color="auto" w:fill="auto"/>
            <w:vAlign w:val="center"/>
            <w:hideMark/>
          </w:tcPr>
          <w:p w14:paraId="20E56630" w14:textId="77777777" w:rsidR="0079385B" w:rsidRPr="00AF3673" w:rsidRDefault="0079385B" w:rsidP="002366ED">
            <w:pPr>
              <w:ind w:left="219"/>
              <w:rPr>
                <w:rFonts w:ascii="Arial" w:hAnsi="Arial" w:cs="Arial"/>
                <w:color w:val="000000"/>
                <w:sz w:val="22"/>
                <w:szCs w:val="22"/>
              </w:rPr>
            </w:pPr>
            <w:r w:rsidRPr="00AF3673">
              <w:rPr>
                <w:rFonts w:ascii="Arial" w:hAnsi="Arial" w:cs="Arial"/>
                <w:color w:val="000000"/>
                <w:sz w:val="22"/>
                <w:szCs w:val="22"/>
              </w:rPr>
              <w:t>Mecanica operativa</w:t>
            </w:r>
          </w:p>
        </w:tc>
      </w:tr>
      <w:tr w:rsidR="00951718" w:rsidRPr="00A32758" w14:paraId="352265BF" w14:textId="77777777" w:rsidTr="002366ED">
        <w:trPr>
          <w:trHeight w:val="716"/>
        </w:trPr>
        <w:tc>
          <w:tcPr>
            <w:tcW w:w="5245" w:type="dxa"/>
            <w:shd w:val="clear" w:color="auto" w:fill="auto"/>
            <w:noWrap/>
            <w:vAlign w:val="center"/>
            <w:hideMark/>
          </w:tcPr>
          <w:p w14:paraId="3133BB18" w14:textId="349486A0" w:rsidR="00674EEC" w:rsidRPr="002366ED" w:rsidRDefault="00674EEC" w:rsidP="002366ED">
            <w:pPr>
              <w:pStyle w:val="Prrafodelista"/>
              <w:numPr>
                <w:ilvl w:val="0"/>
                <w:numId w:val="154"/>
              </w:numPr>
              <w:rPr>
                <w:rFonts w:ascii="Arial" w:hAnsi="Arial" w:cs="Arial"/>
                <w:color w:val="000000"/>
                <w:szCs w:val="22"/>
                <w:lang w:val="es-MX"/>
              </w:rPr>
            </w:pPr>
            <w:r w:rsidRPr="002366ED">
              <w:rPr>
                <w:rFonts w:ascii="Arial" w:hAnsi="Arial" w:cs="Arial"/>
                <w:color w:val="000000"/>
                <w:szCs w:val="22"/>
                <w:lang w:val="es-ES"/>
              </w:rPr>
              <w:t>Los indicadores de gestión y resultados para el programa;</w:t>
            </w:r>
          </w:p>
        </w:tc>
        <w:tc>
          <w:tcPr>
            <w:tcW w:w="4159" w:type="dxa"/>
            <w:shd w:val="clear" w:color="auto" w:fill="auto"/>
            <w:noWrap/>
            <w:vAlign w:val="center"/>
            <w:hideMark/>
          </w:tcPr>
          <w:p w14:paraId="289D49BB" w14:textId="57D92A29" w:rsidR="00674EEC" w:rsidRPr="00AF3673" w:rsidRDefault="002366ED" w:rsidP="002366ED">
            <w:pPr>
              <w:ind w:left="219"/>
              <w:rPr>
                <w:rFonts w:ascii="Arial" w:hAnsi="Arial" w:cs="Arial"/>
                <w:color w:val="000000"/>
                <w:sz w:val="22"/>
                <w:szCs w:val="22"/>
              </w:rPr>
            </w:pPr>
            <w:r>
              <w:rPr>
                <w:rFonts w:ascii="Arial" w:hAnsi="Arial" w:cs="Arial"/>
                <w:color w:val="000000"/>
                <w:sz w:val="22"/>
                <w:szCs w:val="22"/>
              </w:rPr>
              <w:t>Anexo I</w:t>
            </w:r>
            <w:r w:rsidR="00565478">
              <w:rPr>
                <w:rFonts w:ascii="Arial" w:hAnsi="Arial" w:cs="Arial"/>
                <w:color w:val="000000"/>
                <w:sz w:val="22"/>
                <w:szCs w:val="22"/>
              </w:rPr>
              <w:t>, Monitoreo y Evaluación</w:t>
            </w:r>
          </w:p>
        </w:tc>
      </w:tr>
      <w:tr w:rsidR="00951718" w:rsidRPr="00A32758" w14:paraId="40A5F61B" w14:textId="77777777" w:rsidTr="002366ED">
        <w:trPr>
          <w:trHeight w:val="586"/>
        </w:trPr>
        <w:tc>
          <w:tcPr>
            <w:tcW w:w="5245" w:type="dxa"/>
            <w:shd w:val="clear" w:color="auto" w:fill="auto"/>
            <w:noWrap/>
            <w:vAlign w:val="center"/>
            <w:hideMark/>
          </w:tcPr>
          <w:p w14:paraId="03A62FED" w14:textId="11FDD370" w:rsidR="0079385B" w:rsidRPr="002366ED" w:rsidRDefault="0079385B" w:rsidP="002366ED">
            <w:pPr>
              <w:pStyle w:val="Prrafodelista"/>
              <w:numPr>
                <w:ilvl w:val="0"/>
                <w:numId w:val="154"/>
              </w:numPr>
              <w:rPr>
                <w:rFonts w:ascii="Arial" w:hAnsi="Arial" w:cs="Arial"/>
                <w:color w:val="000000"/>
                <w:szCs w:val="22"/>
              </w:rPr>
            </w:pPr>
            <w:r w:rsidRPr="002366ED">
              <w:rPr>
                <w:rFonts w:ascii="Arial" w:hAnsi="Arial" w:cs="Arial"/>
                <w:color w:val="000000"/>
                <w:szCs w:val="22"/>
                <w:lang w:val="es-ES"/>
              </w:rPr>
              <w:t>Su programación presupuestal;</w:t>
            </w:r>
          </w:p>
        </w:tc>
        <w:tc>
          <w:tcPr>
            <w:tcW w:w="4159" w:type="dxa"/>
            <w:shd w:val="clear" w:color="auto" w:fill="auto"/>
            <w:vAlign w:val="center"/>
            <w:hideMark/>
          </w:tcPr>
          <w:p w14:paraId="19893AEB" w14:textId="77777777" w:rsidR="0079385B" w:rsidRPr="00AF3673" w:rsidRDefault="0079385B" w:rsidP="002366ED">
            <w:pPr>
              <w:ind w:left="219"/>
              <w:rPr>
                <w:rFonts w:ascii="Arial" w:hAnsi="Arial" w:cs="Arial"/>
                <w:color w:val="000000"/>
                <w:sz w:val="22"/>
                <w:szCs w:val="22"/>
              </w:rPr>
            </w:pPr>
            <w:r w:rsidRPr="00AF3673">
              <w:rPr>
                <w:rFonts w:ascii="Arial" w:hAnsi="Arial" w:cs="Arial"/>
                <w:color w:val="000000"/>
                <w:sz w:val="22"/>
                <w:szCs w:val="22"/>
              </w:rPr>
              <w:t>Programación del gasto y distribución de los recursos</w:t>
            </w:r>
          </w:p>
        </w:tc>
      </w:tr>
      <w:tr w:rsidR="00951718" w:rsidRPr="00A32758" w14:paraId="30FB8197" w14:textId="77777777" w:rsidTr="002366ED">
        <w:trPr>
          <w:trHeight w:val="553"/>
        </w:trPr>
        <w:tc>
          <w:tcPr>
            <w:tcW w:w="5245" w:type="dxa"/>
            <w:shd w:val="clear" w:color="auto" w:fill="auto"/>
            <w:noWrap/>
            <w:vAlign w:val="center"/>
            <w:hideMark/>
          </w:tcPr>
          <w:p w14:paraId="39DF2E25" w14:textId="03A67A91" w:rsidR="0079385B" w:rsidRPr="0002687F" w:rsidRDefault="0079385B" w:rsidP="002366ED">
            <w:pPr>
              <w:pStyle w:val="Prrafodelista"/>
              <w:numPr>
                <w:ilvl w:val="0"/>
                <w:numId w:val="154"/>
              </w:numPr>
              <w:rPr>
                <w:rFonts w:ascii="Arial" w:hAnsi="Arial" w:cs="Arial"/>
                <w:color w:val="000000"/>
                <w:szCs w:val="22"/>
                <w:lang w:val="es-MX"/>
              </w:rPr>
            </w:pPr>
            <w:r w:rsidRPr="0002687F">
              <w:rPr>
                <w:rFonts w:ascii="Arial" w:hAnsi="Arial" w:cs="Arial"/>
                <w:color w:val="000000"/>
                <w:szCs w:val="22"/>
                <w:lang w:val="es-ES"/>
              </w:rPr>
              <w:t xml:space="preserve">Los </w:t>
            </w:r>
            <w:r w:rsidR="002366ED" w:rsidRPr="0002687F">
              <w:rPr>
                <w:rFonts w:ascii="Arial" w:hAnsi="Arial" w:cs="Arial"/>
                <w:color w:val="000000"/>
                <w:szCs w:val="22"/>
                <w:lang w:val="es-ES"/>
              </w:rPr>
              <w:t>m</w:t>
            </w:r>
            <w:r w:rsidRPr="0002687F">
              <w:rPr>
                <w:rFonts w:ascii="Arial" w:hAnsi="Arial" w:cs="Arial"/>
                <w:color w:val="000000"/>
                <w:szCs w:val="22"/>
                <w:lang w:val="es-ES"/>
              </w:rPr>
              <w:t>ecanismos de evaluación;</w:t>
            </w:r>
          </w:p>
        </w:tc>
        <w:tc>
          <w:tcPr>
            <w:tcW w:w="4159" w:type="dxa"/>
            <w:shd w:val="clear" w:color="auto" w:fill="auto"/>
            <w:vAlign w:val="center"/>
            <w:hideMark/>
          </w:tcPr>
          <w:p w14:paraId="41FA0E18" w14:textId="77777777" w:rsidR="0079385B" w:rsidRPr="00AF3673" w:rsidRDefault="0079385B" w:rsidP="002366ED">
            <w:pPr>
              <w:ind w:left="219"/>
              <w:rPr>
                <w:rFonts w:ascii="Arial" w:hAnsi="Arial" w:cs="Arial"/>
                <w:color w:val="000000"/>
                <w:sz w:val="22"/>
                <w:szCs w:val="22"/>
              </w:rPr>
            </w:pPr>
            <w:r w:rsidRPr="00AF3673">
              <w:rPr>
                <w:rFonts w:ascii="Arial" w:hAnsi="Arial" w:cs="Arial"/>
                <w:color w:val="000000"/>
                <w:sz w:val="22"/>
                <w:szCs w:val="22"/>
              </w:rPr>
              <w:t>Monitoreo y evaluación</w:t>
            </w:r>
          </w:p>
        </w:tc>
      </w:tr>
      <w:tr w:rsidR="00951718" w:rsidRPr="00A32758" w14:paraId="5CEA7B89" w14:textId="77777777" w:rsidTr="002366ED">
        <w:trPr>
          <w:trHeight w:val="608"/>
        </w:trPr>
        <w:tc>
          <w:tcPr>
            <w:tcW w:w="5245" w:type="dxa"/>
            <w:shd w:val="clear" w:color="auto" w:fill="auto"/>
            <w:noWrap/>
            <w:vAlign w:val="center"/>
            <w:hideMark/>
          </w:tcPr>
          <w:p w14:paraId="3BA753A6" w14:textId="30E1DA48" w:rsidR="0079385B" w:rsidRPr="0002687F" w:rsidRDefault="0079385B" w:rsidP="002366ED">
            <w:pPr>
              <w:pStyle w:val="Prrafodelista"/>
              <w:numPr>
                <w:ilvl w:val="0"/>
                <w:numId w:val="154"/>
              </w:numPr>
              <w:rPr>
                <w:rFonts w:ascii="Arial" w:hAnsi="Arial" w:cs="Arial"/>
                <w:color w:val="000000"/>
                <w:szCs w:val="22"/>
                <w:lang w:val="es-MX"/>
              </w:rPr>
            </w:pPr>
            <w:r w:rsidRPr="0002687F">
              <w:rPr>
                <w:rFonts w:ascii="Arial" w:hAnsi="Arial" w:cs="Arial"/>
                <w:color w:val="000000"/>
                <w:szCs w:val="22"/>
                <w:lang w:val="es-ES"/>
              </w:rPr>
              <w:t>La articulación con otros programas sociales;</w:t>
            </w:r>
          </w:p>
        </w:tc>
        <w:tc>
          <w:tcPr>
            <w:tcW w:w="4159" w:type="dxa"/>
            <w:shd w:val="clear" w:color="auto" w:fill="auto"/>
            <w:vAlign w:val="center"/>
            <w:hideMark/>
          </w:tcPr>
          <w:p w14:paraId="1D40E052" w14:textId="27BA76C1" w:rsidR="0079385B" w:rsidRPr="00AF3673" w:rsidRDefault="0002687F" w:rsidP="002366ED">
            <w:pPr>
              <w:ind w:left="219"/>
              <w:rPr>
                <w:rFonts w:ascii="Arial" w:hAnsi="Arial" w:cs="Arial"/>
                <w:color w:val="000000"/>
                <w:sz w:val="22"/>
                <w:szCs w:val="22"/>
              </w:rPr>
            </w:pPr>
            <w:r>
              <w:rPr>
                <w:rFonts w:ascii="Arial" w:hAnsi="Arial" w:cs="Arial"/>
                <w:color w:val="000000"/>
                <w:sz w:val="22"/>
                <w:szCs w:val="22"/>
              </w:rPr>
              <w:t>Coordinación interinstitucional</w:t>
            </w:r>
          </w:p>
        </w:tc>
      </w:tr>
      <w:tr w:rsidR="00951718" w:rsidRPr="00A32758" w14:paraId="0318BFDA" w14:textId="77777777" w:rsidTr="002366ED">
        <w:trPr>
          <w:trHeight w:val="680"/>
        </w:trPr>
        <w:tc>
          <w:tcPr>
            <w:tcW w:w="5245" w:type="dxa"/>
            <w:shd w:val="clear" w:color="auto" w:fill="auto"/>
            <w:noWrap/>
            <w:vAlign w:val="center"/>
            <w:hideMark/>
          </w:tcPr>
          <w:p w14:paraId="2A921721" w14:textId="697F302D" w:rsidR="0079385B" w:rsidRPr="002366ED" w:rsidRDefault="0079385B" w:rsidP="002366ED">
            <w:pPr>
              <w:pStyle w:val="Prrafodelista"/>
              <w:numPr>
                <w:ilvl w:val="0"/>
                <w:numId w:val="154"/>
              </w:numPr>
              <w:rPr>
                <w:rFonts w:ascii="Arial" w:hAnsi="Arial" w:cs="Arial"/>
                <w:color w:val="000000"/>
                <w:szCs w:val="22"/>
              </w:rPr>
            </w:pPr>
            <w:r w:rsidRPr="002366ED">
              <w:rPr>
                <w:rFonts w:ascii="Arial" w:hAnsi="Arial" w:cs="Arial"/>
                <w:color w:val="000000"/>
                <w:szCs w:val="22"/>
                <w:lang w:val="es-ES"/>
              </w:rPr>
              <w:t>Mecanismos de fiscalización;</w:t>
            </w:r>
          </w:p>
        </w:tc>
        <w:tc>
          <w:tcPr>
            <w:tcW w:w="4159" w:type="dxa"/>
            <w:shd w:val="clear" w:color="auto" w:fill="auto"/>
            <w:vAlign w:val="center"/>
            <w:hideMark/>
          </w:tcPr>
          <w:p w14:paraId="418E1718" w14:textId="77777777" w:rsidR="0079385B" w:rsidRPr="00AF3673" w:rsidRDefault="0079385B" w:rsidP="002366ED">
            <w:pPr>
              <w:ind w:left="219"/>
              <w:rPr>
                <w:rFonts w:ascii="Arial" w:hAnsi="Arial" w:cs="Arial"/>
                <w:color w:val="000000"/>
                <w:sz w:val="22"/>
                <w:szCs w:val="22"/>
              </w:rPr>
            </w:pPr>
            <w:r w:rsidRPr="00AF3673">
              <w:rPr>
                <w:rFonts w:ascii="Arial" w:hAnsi="Arial" w:cs="Arial"/>
                <w:color w:val="000000"/>
                <w:sz w:val="22"/>
                <w:szCs w:val="22"/>
              </w:rPr>
              <w:t>Seguimiento, auditoría, control y vigilancia</w:t>
            </w:r>
          </w:p>
        </w:tc>
      </w:tr>
      <w:tr w:rsidR="00951718" w:rsidRPr="00A32758" w14:paraId="0B90B94B" w14:textId="77777777" w:rsidTr="002366ED">
        <w:trPr>
          <w:trHeight w:val="776"/>
        </w:trPr>
        <w:tc>
          <w:tcPr>
            <w:tcW w:w="5245" w:type="dxa"/>
            <w:shd w:val="clear" w:color="auto" w:fill="auto"/>
            <w:vAlign w:val="center"/>
            <w:hideMark/>
          </w:tcPr>
          <w:p w14:paraId="6784B049" w14:textId="60C765D1" w:rsidR="0079385B" w:rsidRPr="002366ED" w:rsidRDefault="0079385B" w:rsidP="002366ED">
            <w:pPr>
              <w:pStyle w:val="Prrafodelista"/>
              <w:numPr>
                <w:ilvl w:val="0"/>
                <w:numId w:val="155"/>
              </w:numPr>
              <w:rPr>
                <w:rFonts w:ascii="Arial" w:hAnsi="Arial" w:cs="Arial"/>
                <w:color w:val="000000"/>
                <w:szCs w:val="22"/>
                <w:lang w:val="es-MX"/>
              </w:rPr>
            </w:pPr>
            <w:r w:rsidRPr="002366ED">
              <w:rPr>
                <w:rFonts w:ascii="Arial" w:hAnsi="Arial" w:cs="Arial"/>
                <w:color w:val="000000"/>
                <w:szCs w:val="22"/>
                <w:lang w:val="es-ES"/>
              </w:rPr>
              <w:t>Mecanismos de rendición de cuentas;</w:t>
            </w:r>
          </w:p>
        </w:tc>
        <w:tc>
          <w:tcPr>
            <w:tcW w:w="4159" w:type="dxa"/>
            <w:shd w:val="clear" w:color="auto" w:fill="auto"/>
            <w:vAlign w:val="center"/>
            <w:hideMark/>
          </w:tcPr>
          <w:p w14:paraId="686BD329" w14:textId="77777777" w:rsidR="0079385B" w:rsidRPr="00AF3673" w:rsidRDefault="0079385B" w:rsidP="002366ED">
            <w:pPr>
              <w:ind w:left="219"/>
              <w:rPr>
                <w:rFonts w:ascii="Arial" w:hAnsi="Arial" w:cs="Arial"/>
                <w:color w:val="000000"/>
                <w:sz w:val="22"/>
                <w:szCs w:val="22"/>
              </w:rPr>
            </w:pPr>
            <w:r w:rsidRPr="00AF3673">
              <w:rPr>
                <w:rFonts w:ascii="Arial" w:hAnsi="Arial" w:cs="Arial"/>
                <w:color w:val="000000"/>
                <w:sz w:val="22"/>
                <w:szCs w:val="22"/>
              </w:rPr>
              <w:t>Transparencia, acceso a la información y participación ciudadana</w:t>
            </w:r>
          </w:p>
        </w:tc>
      </w:tr>
    </w:tbl>
    <w:p w14:paraId="6EE35808" w14:textId="77777777" w:rsidR="00565478" w:rsidRDefault="00565478" w:rsidP="00DD7ECA">
      <w:pPr>
        <w:jc w:val="both"/>
        <w:rPr>
          <w:rFonts w:ascii="Arial" w:hAnsi="Arial" w:cs="Arial"/>
          <w:sz w:val="22"/>
          <w:szCs w:val="22"/>
          <w:lang w:val="es-ES"/>
        </w:rPr>
      </w:pPr>
    </w:p>
    <w:p w14:paraId="30222DBF" w14:textId="2D674C35" w:rsidR="00930801" w:rsidRPr="00930801" w:rsidRDefault="00DD7ECA" w:rsidP="00DD7ECA">
      <w:pPr>
        <w:jc w:val="both"/>
        <w:rPr>
          <w:rFonts w:ascii="Arial" w:hAnsi="Arial" w:cs="Arial"/>
          <w:sz w:val="22"/>
          <w:szCs w:val="22"/>
          <w:lang w:val="es-ES"/>
        </w:rPr>
      </w:pPr>
      <w:r w:rsidRPr="00AF3673">
        <w:rPr>
          <w:rFonts w:ascii="Arial" w:hAnsi="Arial" w:cs="Arial"/>
          <w:sz w:val="22"/>
          <w:szCs w:val="22"/>
          <w:lang w:val="es-ES"/>
        </w:rPr>
        <w:t xml:space="preserve">Vale la pena mencionar que la integración de los indicadores en </w:t>
      </w:r>
      <w:r w:rsidR="00930801">
        <w:rPr>
          <w:rFonts w:ascii="Arial" w:hAnsi="Arial" w:cs="Arial"/>
          <w:sz w:val="22"/>
          <w:szCs w:val="22"/>
          <w:lang w:val="es-ES"/>
        </w:rPr>
        <w:t>los Lineamientos menciona que “deberá integrarse a las ROP los indicadores de Propósito y Componente de la MIR</w:t>
      </w:r>
      <w:r w:rsidRPr="00AF3673">
        <w:rPr>
          <w:rFonts w:ascii="Arial" w:hAnsi="Arial" w:cs="Arial"/>
          <w:sz w:val="22"/>
          <w:szCs w:val="22"/>
          <w:lang w:val="es-ES"/>
        </w:rPr>
        <w:t>,</w:t>
      </w:r>
      <w:r w:rsidR="00930801">
        <w:rPr>
          <w:rFonts w:ascii="Arial" w:hAnsi="Arial" w:cs="Arial"/>
          <w:sz w:val="22"/>
          <w:szCs w:val="22"/>
          <w:lang w:val="es-ES"/>
        </w:rPr>
        <w:t xml:space="preserve"> así como su </w:t>
      </w:r>
      <w:r w:rsidR="00930801">
        <w:rPr>
          <w:rFonts w:ascii="Arial" w:hAnsi="Arial" w:cs="Arial"/>
          <w:b/>
          <w:bCs/>
          <w:sz w:val="22"/>
          <w:szCs w:val="22"/>
          <w:lang w:val="es-ES"/>
        </w:rPr>
        <w:t xml:space="preserve">frecuencia de medición, </w:t>
      </w:r>
      <w:r w:rsidR="00930801">
        <w:rPr>
          <w:rFonts w:ascii="Arial" w:hAnsi="Arial" w:cs="Arial"/>
          <w:sz w:val="22"/>
          <w:szCs w:val="22"/>
          <w:lang w:val="es-ES"/>
        </w:rPr>
        <w:t xml:space="preserve">[…] </w:t>
      </w:r>
      <w:r w:rsidR="00930801">
        <w:rPr>
          <w:rFonts w:ascii="Arial" w:hAnsi="Arial" w:cs="Arial"/>
          <w:b/>
          <w:bCs/>
          <w:sz w:val="22"/>
          <w:szCs w:val="22"/>
          <w:lang w:val="es-ES"/>
        </w:rPr>
        <w:t>definición, método de cálculo, periodicidad y los medios de verificación</w:t>
      </w:r>
      <w:r w:rsidR="00930801" w:rsidRPr="00AF3673">
        <w:rPr>
          <w:rFonts w:ascii="Arial" w:hAnsi="Arial" w:cs="Arial"/>
          <w:sz w:val="22"/>
          <w:szCs w:val="22"/>
          <w:lang w:val="es-ES"/>
        </w:rPr>
        <w:t>”</w:t>
      </w:r>
      <w:r w:rsidR="00930801">
        <w:rPr>
          <w:rFonts w:ascii="Arial" w:hAnsi="Arial" w:cs="Arial"/>
          <w:sz w:val="22"/>
          <w:szCs w:val="22"/>
          <w:lang w:val="es-ES"/>
        </w:rPr>
        <w:t xml:space="preserve">. En este listado es recomendable agregar el </w:t>
      </w:r>
      <w:r w:rsidR="00930801">
        <w:rPr>
          <w:rFonts w:ascii="Arial" w:hAnsi="Arial" w:cs="Arial"/>
          <w:b/>
          <w:bCs/>
          <w:sz w:val="22"/>
          <w:szCs w:val="22"/>
          <w:lang w:val="es-ES"/>
        </w:rPr>
        <w:t>sentido esperado</w:t>
      </w:r>
      <w:r w:rsidR="00930801">
        <w:rPr>
          <w:rFonts w:ascii="Arial" w:hAnsi="Arial" w:cs="Arial"/>
          <w:sz w:val="22"/>
          <w:szCs w:val="22"/>
          <w:lang w:val="es-ES"/>
        </w:rPr>
        <w:t xml:space="preserve"> y </w:t>
      </w:r>
      <w:r w:rsidR="00930801" w:rsidRPr="00AF3673">
        <w:rPr>
          <w:rFonts w:ascii="Arial" w:hAnsi="Arial" w:cs="Arial"/>
          <w:b/>
          <w:bCs/>
          <w:sz w:val="22"/>
          <w:szCs w:val="22"/>
          <w:lang w:val="es-ES"/>
        </w:rPr>
        <w:t>metas</w:t>
      </w:r>
      <w:r w:rsidR="00930801">
        <w:rPr>
          <w:rFonts w:ascii="Arial" w:hAnsi="Arial" w:cs="Arial"/>
          <w:b/>
          <w:bCs/>
          <w:sz w:val="22"/>
          <w:szCs w:val="22"/>
          <w:lang w:val="es-ES"/>
        </w:rPr>
        <w:t xml:space="preserve"> </w:t>
      </w:r>
      <w:r w:rsidR="00930801">
        <w:rPr>
          <w:rFonts w:ascii="Arial" w:hAnsi="Arial" w:cs="Arial"/>
          <w:sz w:val="22"/>
          <w:szCs w:val="22"/>
          <w:lang w:val="es-ES"/>
        </w:rPr>
        <w:t>de los indicadores.</w:t>
      </w:r>
    </w:p>
    <w:p w14:paraId="263B8425" w14:textId="77777777" w:rsidR="00E54A82" w:rsidRPr="00AF3673" w:rsidRDefault="00E54A82" w:rsidP="00DD7ECA">
      <w:pPr>
        <w:jc w:val="both"/>
        <w:rPr>
          <w:rFonts w:ascii="Arial" w:hAnsi="Arial" w:cs="Arial"/>
          <w:sz w:val="22"/>
          <w:szCs w:val="22"/>
          <w:lang w:val="es-ES"/>
        </w:rPr>
      </w:pPr>
    </w:p>
    <w:p w14:paraId="5D8EADC5" w14:textId="4EF57A67" w:rsidR="00006846" w:rsidRPr="00AF3673" w:rsidRDefault="00E54A82" w:rsidP="00AF3673">
      <w:pPr>
        <w:jc w:val="both"/>
        <w:rPr>
          <w:rFonts w:ascii="Arial" w:hAnsi="Arial" w:cs="Arial"/>
          <w:sz w:val="22"/>
          <w:szCs w:val="22"/>
          <w:lang w:val="es-ES"/>
        </w:rPr>
      </w:pPr>
      <w:r w:rsidRPr="00AF3673">
        <w:rPr>
          <w:rFonts w:ascii="Arial" w:hAnsi="Arial" w:cs="Arial"/>
          <w:sz w:val="22"/>
          <w:szCs w:val="22"/>
          <w:lang w:val="es-ES"/>
        </w:rPr>
        <w:t xml:space="preserve">Para el tema de la delimitación de las atribuciones, en ninguna sección se establece el procedimiento de acompañamiento para el diseño de las Reglas de </w:t>
      </w:r>
      <w:r w:rsidR="00481AA9" w:rsidRPr="00AF3673">
        <w:rPr>
          <w:rFonts w:ascii="Arial" w:hAnsi="Arial" w:cs="Arial"/>
          <w:sz w:val="22"/>
          <w:szCs w:val="22"/>
          <w:lang w:val="es-ES"/>
        </w:rPr>
        <w:t>Operación,</w:t>
      </w:r>
      <w:r w:rsidRPr="00AF3673">
        <w:rPr>
          <w:rFonts w:ascii="Arial" w:hAnsi="Arial" w:cs="Arial"/>
          <w:sz w:val="22"/>
          <w:szCs w:val="22"/>
          <w:lang w:val="es-ES"/>
        </w:rPr>
        <w:t xml:space="preserve"> así como</w:t>
      </w:r>
      <w:r w:rsidR="00914B50">
        <w:rPr>
          <w:rFonts w:ascii="Arial" w:hAnsi="Arial" w:cs="Arial"/>
          <w:sz w:val="22"/>
          <w:szCs w:val="22"/>
          <w:lang w:val="es-ES"/>
        </w:rPr>
        <w:t xml:space="preserve"> tampoco</w:t>
      </w:r>
      <w:r w:rsidRPr="00AF3673">
        <w:rPr>
          <w:rFonts w:ascii="Arial" w:hAnsi="Arial" w:cs="Arial"/>
          <w:sz w:val="22"/>
          <w:szCs w:val="22"/>
          <w:lang w:val="es-ES"/>
        </w:rPr>
        <w:t xml:space="preserve"> un </w:t>
      </w:r>
      <w:r w:rsidR="00F71D14" w:rsidRPr="00AF3673">
        <w:rPr>
          <w:rFonts w:ascii="Arial" w:hAnsi="Arial" w:cs="Arial"/>
          <w:sz w:val="22"/>
          <w:szCs w:val="22"/>
          <w:lang w:val="es-ES"/>
        </w:rPr>
        <w:t>apartado</w:t>
      </w:r>
      <w:r w:rsidRPr="00AF3673">
        <w:rPr>
          <w:rFonts w:ascii="Arial" w:hAnsi="Arial" w:cs="Arial"/>
          <w:sz w:val="22"/>
          <w:szCs w:val="22"/>
          <w:lang w:val="es-ES"/>
        </w:rPr>
        <w:t xml:space="preserve"> específico que establezca si existe una instancia única encargada de aprobar el cumplimiento de los Lineamientos previo a la publicación de las ROP.</w:t>
      </w:r>
      <w:r w:rsidR="00481AA9" w:rsidRPr="00AF3673">
        <w:rPr>
          <w:rFonts w:ascii="Arial" w:hAnsi="Arial" w:cs="Arial"/>
          <w:sz w:val="22"/>
          <w:szCs w:val="22"/>
          <w:lang w:val="es-ES"/>
        </w:rPr>
        <w:t xml:space="preserve"> Estos temas </w:t>
      </w:r>
      <w:r w:rsidR="00481AA9" w:rsidRPr="00AF3673">
        <w:rPr>
          <w:rFonts w:ascii="Arial" w:hAnsi="Arial" w:cs="Arial"/>
          <w:sz w:val="22"/>
          <w:szCs w:val="22"/>
          <w:lang w:val="es-ES"/>
        </w:rPr>
        <w:lastRenderedPageBreak/>
        <w:t xml:space="preserve">son de vital importancia de atención si es que se busca transitar hacia una estrategia para la consolidación de las ROP en el Estado. </w:t>
      </w:r>
    </w:p>
    <w:p w14:paraId="17BE6062" w14:textId="77777777" w:rsidR="00885F17" w:rsidRPr="00A32758" w:rsidRDefault="00885F17" w:rsidP="005E202E">
      <w:pPr>
        <w:pStyle w:val="Textodecuerpo"/>
        <w:overflowPunct/>
        <w:autoSpaceDE/>
        <w:autoSpaceDN/>
        <w:adjustRightInd/>
        <w:rPr>
          <w:rFonts w:ascii="Arial" w:hAnsi="Arial" w:cs="Arial"/>
          <w:b/>
          <w:bCs/>
          <w:color w:val="1F3864" w:themeColor="accent1" w:themeShade="80"/>
          <w:sz w:val="22"/>
          <w:szCs w:val="22"/>
          <w:lang w:val="es-ES"/>
        </w:rPr>
      </w:pPr>
    </w:p>
    <w:p w14:paraId="475B649B" w14:textId="77777777" w:rsidR="005F104D" w:rsidRDefault="005F104D" w:rsidP="005E202E">
      <w:pPr>
        <w:pStyle w:val="Textodecuerpo"/>
        <w:overflowPunct/>
        <w:autoSpaceDE/>
        <w:autoSpaceDN/>
        <w:adjustRightInd/>
        <w:rPr>
          <w:rFonts w:ascii="Arial" w:hAnsi="Arial" w:cs="Arial"/>
          <w:b/>
          <w:bCs/>
          <w:color w:val="1F3864" w:themeColor="accent1" w:themeShade="80"/>
          <w:sz w:val="22"/>
          <w:szCs w:val="22"/>
          <w:lang w:val="es-ES"/>
        </w:rPr>
      </w:pPr>
    </w:p>
    <w:p w14:paraId="52FAD8E0" w14:textId="1E8D0651" w:rsidR="00147874" w:rsidRPr="006B7BA3" w:rsidRDefault="00147874" w:rsidP="005E202E">
      <w:pPr>
        <w:pStyle w:val="Textodecuerpo"/>
        <w:overflowPunct/>
        <w:autoSpaceDE/>
        <w:autoSpaceDN/>
        <w:adjustRightInd/>
        <w:rPr>
          <w:rFonts w:ascii="Arial" w:hAnsi="Arial" w:cs="Arial"/>
          <w:b/>
          <w:bCs/>
          <w:color w:val="595959" w:themeColor="text1" w:themeTint="A6"/>
          <w:sz w:val="22"/>
          <w:szCs w:val="22"/>
          <w:lang w:val="es-ES"/>
        </w:rPr>
      </w:pPr>
      <w:r w:rsidRPr="006B7BA3">
        <w:rPr>
          <w:rFonts w:ascii="Arial" w:hAnsi="Arial" w:cs="Arial"/>
          <w:b/>
          <w:bCs/>
          <w:color w:val="595959" w:themeColor="text1" w:themeTint="A6"/>
          <w:sz w:val="22"/>
          <w:szCs w:val="22"/>
          <w:lang w:val="es-ES"/>
        </w:rPr>
        <w:t>Descripción del proceso de elaboración de las ROP o lineamientos.</w:t>
      </w:r>
    </w:p>
    <w:p w14:paraId="44214384" w14:textId="3A6539FA" w:rsidR="00423E3E" w:rsidRDefault="00423E3E" w:rsidP="00423E3E">
      <w:pPr>
        <w:rPr>
          <w:lang w:val="es-ES"/>
        </w:rPr>
      </w:pPr>
    </w:p>
    <w:p w14:paraId="586DFBB1" w14:textId="23204622" w:rsidR="00423E3E" w:rsidRPr="00A32758" w:rsidRDefault="00A32758" w:rsidP="0002687F">
      <w:pPr>
        <w:jc w:val="both"/>
        <w:rPr>
          <w:rFonts w:ascii="Arial" w:hAnsi="Arial" w:cs="Arial"/>
          <w:sz w:val="22"/>
          <w:szCs w:val="22"/>
          <w:lang w:val="es-ES"/>
        </w:rPr>
      </w:pPr>
      <w:r w:rsidRPr="00A32758">
        <w:rPr>
          <w:rFonts w:ascii="Arial" w:hAnsi="Arial" w:cs="Arial"/>
          <w:sz w:val="22"/>
          <w:szCs w:val="22"/>
          <w:lang w:val="es-ES"/>
        </w:rPr>
        <w:t>El proceso de elaboración de las Reglas de Operación en el Estado de Oaxaca se conforma a</w:t>
      </w:r>
      <w:r w:rsidR="0002687F">
        <w:rPr>
          <w:rFonts w:ascii="Arial" w:hAnsi="Arial" w:cs="Arial"/>
          <w:sz w:val="22"/>
          <w:szCs w:val="22"/>
          <w:lang w:val="es-ES"/>
        </w:rPr>
        <w:t xml:space="preserve"> través de</w:t>
      </w:r>
      <w:r w:rsidRPr="00A32758">
        <w:rPr>
          <w:rFonts w:ascii="Arial" w:hAnsi="Arial" w:cs="Arial"/>
          <w:sz w:val="22"/>
          <w:szCs w:val="22"/>
          <w:lang w:val="es-ES"/>
        </w:rPr>
        <w:t xml:space="preserve"> cuatro etapas:</w:t>
      </w:r>
    </w:p>
    <w:p w14:paraId="39308522" w14:textId="59B6701C" w:rsidR="00700CB3" w:rsidRDefault="00700CB3" w:rsidP="00423E3E">
      <w:pPr>
        <w:rPr>
          <w:rFonts w:ascii="Arial" w:hAnsi="Arial" w:cs="Arial"/>
          <w:sz w:val="22"/>
          <w:szCs w:val="22"/>
          <w:lang w:val="es-ES"/>
        </w:rPr>
      </w:pPr>
    </w:p>
    <w:p w14:paraId="46F7D496" w14:textId="77777777" w:rsidR="009F7665" w:rsidRPr="00AF3673" w:rsidRDefault="009F7665" w:rsidP="00423E3E">
      <w:pPr>
        <w:rPr>
          <w:rFonts w:ascii="Arial" w:hAnsi="Arial" w:cs="Arial"/>
          <w:sz w:val="22"/>
          <w:szCs w:val="22"/>
          <w:lang w:val="es-ES"/>
        </w:rPr>
      </w:pPr>
    </w:p>
    <w:p w14:paraId="57664E9A" w14:textId="5DA5C534" w:rsidR="00700CB3" w:rsidRPr="00AF3673" w:rsidRDefault="00700CB3" w:rsidP="00AF3673">
      <w:pPr>
        <w:jc w:val="center"/>
        <w:rPr>
          <w:rFonts w:ascii="Arial" w:hAnsi="Arial" w:cs="Arial"/>
          <w:b/>
          <w:bCs/>
          <w:i/>
          <w:iCs/>
          <w:sz w:val="22"/>
          <w:szCs w:val="22"/>
          <w:lang w:val="es-ES"/>
        </w:rPr>
      </w:pPr>
      <w:r w:rsidRPr="00AF3673">
        <w:rPr>
          <w:rFonts w:ascii="Arial" w:hAnsi="Arial" w:cs="Arial"/>
          <w:b/>
          <w:bCs/>
          <w:i/>
          <w:iCs/>
          <w:sz w:val="22"/>
          <w:szCs w:val="22"/>
          <w:lang w:val="es-ES"/>
        </w:rPr>
        <w:t xml:space="preserve">Capacitación – </w:t>
      </w:r>
      <w:r w:rsidR="0002687F">
        <w:rPr>
          <w:rFonts w:ascii="Arial" w:hAnsi="Arial" w:cs="Arial"/>
          <w:b/>
          <w:bCs/>
          <w:i/>
          <w:iCs/>
          <w:sz w:val="22"/>
          <w:szCs w:val="22"/>
          <w:lang w:val="es-ES"/>
        </w:rPr>
        <w:t>I</w:t>
      </w:r>
      <w:r w:rsidRPr="00AF3673">
        <w:rPr>
          <w:rFonts w:ascii="Arial" w:hAnsi="Arial" w:cs="Arial"/>
          <w:b/>
          <w:bCs/>
          <w:i/>
          <w:iCs/>
          <w:sz w:val="22"/>
          <w:szCs w:val="22"/>
          <w:lang w:val="es-ES"/>
        </w:rPr>
        <w:t xml:space="preserve">dentificación - </w:t>
      </w:r>
      <w:r w:rsidR="0002687F">
        <w:rPr>
          <w:rFonts w:ascii="Arial" w:hAnsi="Arial" w:cs="Arial"/>
          <w:b/>
          <w:bCs/>
          <w:i/>
          <w:iCs/>
          <w:sz w:val="22"/>
          <w:szCs w:val="22"/>
          <w:lang w:val="es-ES"/>
        </w:rPr>
        <w:t>A</w:t>
      </w:r>
      <w:r w:rsidRPr="00AF3673">
        <w:rPr>
          <w:rFonts w:ascii="Arial" w:hAnsi="Arial" w:cs="Arial"/>
          <w:b/>
          <w:bCs/>
          <w:i/>
          <w:iCs/>
          <w:sz w:val="22"/>
          <w:szCs w:val="22"/>
          <w:lang w:val="es-ES"/>
        </w:rPr>
        <w:t xml:space="preserve">compañamiento </w:t>
      </w:r>
      <w:r w:rsidR="00A32758" w:rsidRPr="00AF3673">
        <w:rPr>
          <w:rFonts w:ascii="Arial" w:hAnsi="Arial" w:cs="Arial"/>
          <w:b/>
          <w:bCs/>
          <w:i/>
          <w:iCs/>
          <w:sz w:val="22"/>
          <w:szCs w:val="22"/>
          <w:lang w:val="es-ES"/>
        </w:rPr>
        <w:t>–</w:t>
      </w:r>
      <w:r w:rsidRPr="00AF3673">
        <w:rPr>
          <w:rFonts w:ascii="Arial" w:hAnsi="Arial" w:cs="Arial"/>
          <w:b/>
          <w:bCs/>
          <w:i/>
          <w:iCs/>
          <w:sz w:val="22"/>
          <w:szCs w:val="22"/>
          <w:lang w:val="es-ES"/>
        </w:rPr>
        <w:t xml:space="preserve"> </w:t>
      </w:r>
      <w:r w:rsidR="0002687F">
        <w:rPr>
          <w:rFonts w:ascii="Arial" w:hAnsi="Arial" w:cs="Arial"/>
          <w:b/>
          <w:bCs/>
          <w:i/>
          <w:iCs/>
          <w:sz w:val="22"/>
          <w:szCs w:val="22"/>
          <w:lang w:val="es-ES"/>
        </w:rPr>
        <w:t>P</w:t>
      </w:r>
      <w:r w:rsidRPr="00AF3673">
        <w:rPr>
          <w:rFonts w:ascii="Arial" w:hAnsi="Arial" w:cs="Arial"/>
          <w:b/>
          <w:bCs/>
          <w:i/>
          <w:iCs/>
          <w:sz w:val="22"/>
          <w:szCs w:val="22"/>
          <w:lang w:val="es-ES"/>
        </w:rPr>
        <w:t>ublicación</w:t>
      </w:r>
      <w:r w:rsidR="00A32758" w:rsidRPr="00AF3673">
        <w:rPr>
          <w:rFonts w:ascii="Arial" w:hAnsi="Arial" w:cs="Arial"/>
          <w:b/>
          <w:bCs/>
          <w:i/>
          <w:iCs/>
          <w:sz w:val="22"/>
          <w:szCs w:val="22"/>
          <w:lang w:val="es-ES"/>
        </w:rPr>
        <w:t>.</w:t>
      </w:r>
    </w:p>
    <w:p w14:paraId="21289934" w14:textId="2CA36658" w:rsidR="00A32758" w:rsidRDefault="00A32758" w:rsidP="00423E3E">
      <w:pPr>
        <w:rPr>
          <w:rFonts w:ascii="Arial" w:hAnsi="Arial" w:cs="Arial"/>
          <w:sz w:val="22"/>
          <w:szCs w:val="22"/>
          <w:lang w:val="es-ES"/>
        </w:rPr>
      </w:pPr>
    </w:p>
    <w:p w14:paraId="139A0E5F" w14:textId="77777777" w:rsidR="009F7665" w:rsidRPr="00A32758" w:rsidRDefault="009F7665" w:rsidP="00423E3E">
      <w:pPr>
        <w:rPr>
          <w:rFonts w:ascii="Arial" w:hAnsi="Arial" w:cs="Arial"/>
          <w:sz w:val="22"/>
          <w:szCs w:val="22"/>
          <w:lang w:val="es-ES"/>
        </w:rPr>
      </w:pPr>
    </w:p>
    <w:p w14:paraId="27644DC6" w14:textId="55525717" w:rsidR="00A32758" w:rsidRDefault="00A32758" w:rsidP="00423E3E">
      <w:pPr>
        <w:rPr>
          <w:rFonts w:ascii="Arial" w:hAnsi="Arial" w:cs="Arial"/>
          <w:sz w:val="22"/>
          <w:szCs w:val="22"/>
          <w:lang w:val="es-ES"/>
        </w:rPr>
      </w:pPr>
      <w:r w:rsidRPr="00AF3673">
        <w:rPr>
          <w:rFonts w:ascii="Arial" w:hAnsi="Arial" w:cs="Arial"/>
          <w:b/>
          <w:bCs/>
          <w:sz w:val="22"/>
          <w:szCs w:val="22"/>
          <w:lang w:val="es-ES"/>
        </w:rPr>
        <w:t>Capacitación</w:t>
      </w:r>
      <w:r w:rsidRPr="00A32758">
        <w:rPr>
          <w:rFonts w:ascii="Arial" w:hAnsi="Arial" w:cs="Arial"/>
          <w:sz w:val="22"/>
          <w:szCs w:val="22"/>
          <w:lang w:val="es-ES"/>
        </w:rPr>
        <w:t xml:space="preserve">. </w:t>
      </w:r>
    </w:p>
    <w:p w14:paraId="52E3F3B5" w14:textId="77777777" w:rsidR="00A32758" w:rsidRPr="00A32758" w:rsidRDefault="00A32758" w:rsidP="00423E3E">
      <w:pPr>
        <w:rPr>
          <w:rFonts w:ascii="Arial" w:hAnsi="Arial" w:cs="Arial"/>
          <w:sz w:val="22"/>
          <w:szCs w:val="22"/>
          <w:lang w:val="es-ES"/>
        </w:rPr>
      </w:pPr>
    </w:p>
    <w:p w14:paraId="41B7510D" w14:textId="6ACF081B" w:rsidR="00A32758" w:rsidRDefault="00A32758" w:rsidP="00A32758">
      <w:pPr>
        <w:jc w:val="both"/>
        <w:rPr>
          <w:rFonts w:ascii="Arial" w:hAnsi="Arial" w:cs="Arial"/>
          <w:i/>
          <w:iCs/>
          <w:sz w:val="22"/>
          <w:szCs w:val="22"/>
          <w:lang w:val="es-ES"/>
        </w:rPr>
      </w:pPr>
      <w:r w:rsidRPr="00A32758">
        <w:rPr>
          <w:rFonts w:ascii="Arial" w:hAnsi="Arial" w:cs="Arial"/>
          <w:sz w:val="22"/>
          <w:szCs w:val="22"/>
          <w:lang w:val="es-ES"/>
        </w:rPr>
        <w:t xml:space="preserve">Previo a la generación de la estructura programática para el ejercicio fiscal </w:t>
      </w:r>
      <w:r w:rsidR="00465DA3">
        <w:rPr>
          <w:rFonts w:ascii="Arial" w:hAnsi="Arial" w:cs="Arial"/>
          <w:sz w:val="22"/>
          <w:szCs w:val="22"/>
          <w:lang w:val="es-ES"/>
        </w:rPr>
        <w:t>posterior</w:t>
      </w:r>
      <w:r w:rsidRPr="00A32758">
        <w:rPr>
          <w:rFonts w:ascii="Arial" w:hAnsi="Arial" w:cs="Arial"/>
          <w:sz w:val="22"/>
          <w:szCs w:val="22"/>
          <w:lang w:val="es-ES"/>
        </w:rPr>
        <w:t xml:space="preserve">, la Secretaría del </w:t>
      </w:r>
      <w:r w:rsidR="0002687F">
        <w:rPr>
          <w:rFonts w:ascii="Arial" w:hAnsi="Arial" w:cs="Arial"/>
          <w:sz w:val="22"/>
          <w:szCs w:val="22"/>
          <w:lang w:val="es-ES"/>
        </w:rPr>
        <w:t>B</w:t>
      </w:r>
      <w:r w:rsidRPr="00A32758">
        <w:rPr>
          <w:rFonts w:ascii="Arial" w:hAnsi="Arial" w:cs="Arial"/>
          <w:sz w:val="22"/>
          <w:szCs w:val="22"/>
          <w:lang w:val="es-ES"/>
        </w:rPr>
        <w:t>ienestar a través de su Coordinación de Planeación y Evaluación para el Desarrollo Social de Oaxaca</w:t>
      </w:r>
      <w:r w:rsidR="00A5173F">
        <w:rPr>
          <w:rFonts w:ascii="Arial" w:hAnsi="Arial" w:cs="Arial"/>
          <w:sz w:val="22"/>
          <w:szCs w:val="22"/>
          <w:lang w:val="es-ES"/>
        </w:rPr>
        <w:t xml:space="preserve"> (COPEVAL)</w:t>
      </w:r>
      <w:r w:rsidRPr="00A32758">
        <w:rPr>
          <w:rFonts w:ascii="Arial" w:hAnsi="Arial" w:cs="Arial"/>
          <w:sz w:val="22"/>
          <w:szCs w:val="22"/>
          <w:lang w:val="es-ES"/>
        </w:rPr>
        <w:t xml:space="preserve"> realiza una serie de capacitaciones con las Dependencias y Entidades del Estado con la finalidad de proporcionar los elementos </w:t>
      </w:r>
      <w:r w:rsidR="00B2753A">
        <w:rPr>
          <w:rFonts w:ascii="Arial" w:hAnsi="Arial" w:cs="Arial"/>
          <w:sz w:val="22"/>
          <w:szCs w:val="22"/>
          <w:lang w:val="es-ES"/>
        </w:rPr>
        <w:t xml:space="preserve">necesarios </w:t>
      </w:r>
      <w:r w:rsidRPr="00A32758">
        <w:rPr>
          <w:rFonts w:ascii="Arial" w:hAnsi="Arial" w:cs="Arial"/>
          <w:sz w:val="22"/>
          <w:szCs w:val="22"/>
          <w:lang w:val="es-ES"/>
        </w:rPr>
        <w:t xml:space="preserve">para la identificación de los </w:t>
      </w:r>
      <w:r w:rsidR="00353E01">
        <w:rPr>
          <w:rFonts w:ascii="Arial" w:hAnsi="Arial" w:cs="Arial"/>
          <w:sz w:val="22"/>
          <w:szCs w:val="22"/>
          <w:lang w:val="es-ES"/>
        </w:rPr>
        <w:t>p</w:t>
      </w:r>
      <w:r w:rsidRPr="00A32758">
        <w:rPr>
          <w:rFonts w:ascii="Arial" w:hAnsi="Arial" w:cs="Arial"/>
          <w:sz w:val="22"/>
          <w:szCs w:val="22"/>
          <w:lang w:val="es-ES"/>
        </w:rPr>
        <w:t xml:space="preserve">rogramas de </w:t>
      </w:r>
      <w:r w:rsidR="00353E01">
        <w:rPr>
          <w:rFonts w:ascii="Arial" w:hAnsi="Arial" w:cs="Arial"/>
          <w:sz w:val="22"/>
          <w:szCs w:val="22"/>
          <w:lang w:val="es-ES"/>
        </w:rPr>
        <w:t>d</w:t>
      </w:r>
      <w:r w:rsidRPr="00A32758">
        <w:rPr>
          <w:rFonts w:ascii="Arial" w:hAnsi="Arial" w:cs="Arial"/>
          <w:sz w:val="22"/>
          <w:szCs w:val="22"/>
          <w:lang w:val="es-ES"/>
        </w:rPr>
        <w:t xml:space="preserve">esarrollo </w:t>
      </w:r>
      <w:r w:rsidR="00353E01">
        <w:rPr>
          <w:rFonts w:ascii="Arial" w:hAnsi="Arial" w:cs="Arial"/>
          <w:sz w:val="22"/>
          <w:szCs w:val="22"/>
          <w:lang w:val="es-ES"/>
        </w:rPr>
        <w:t>s</w:t>
      </w:r>
      <w:r w:rsidRPr="00A32758">
        <w:rPr>
          <w:rFonts w:ascii="Arial" w:hAnsi="Arial" w:cs="Arial"/>
          <w:sz w:val="22"/>
          <w:szCs w:val="22"/>
          <w:lang w:val="es-ES"/>
        </w:rPr>
        <w:t xml:space="preserve">ocial, así como los </w:t>
      </w:r>
      <w:r w:rsidRPr="00AF3673">
        <w:rPr>
          <w:rFonts w:ascii="Arial" w:hAnsi="Arial" w:cs="Arial"/>
          <w:i/>
          <w:iCs/>
          <w:sz w:val="22"/>
          <w:szCs w:val="22"/>
          <w:lang w:val="es-ES"/>
        </w:rPr>
        <w:t>Lineamientos para la Conformación de Reglas de Operación de Programas de Desarrollo Social en el Estado de Oaxaca</w:t>
      </w:r>
      <w:r>
        <w:rPr>
          <w:rFonts w:ascii="Arial" w:hAnsi="Arial" w:cs="Arial"/>
          <w:i/>
          <w:iCs/>
          <w:sz w:val="22"/>
          <w:szCs w:val="22"/>
          <w:lang w:val="es-ES"/>
        </w:rPr>
        <w:t>.</w:t>
      </w:r>
    </w:p>
    <w:p w14:paraId="0096BEE7" w14:textId="322652E6" w:rsidR="00716F10" w:rsidRDefault="00716F10" w:rsidP="00A32758">
      <w:pPr>
        <w:jc w:val="both"/>
        <w:rPr>
          <w:rFonts w:ascii="Arial" w:hAnsi="Arial" w:cs="Arial"/>
          <w:i/>
          <w:iCs/>
          <w:sz w:val="22"/>
          <w:szCs w:val="22"/>
          <w:lang w:val="es-ES"/>
        </w:rPr>
      </w:pPr>
    </w:p>
    <w:p w14:paraId="03471721" w14:textId="16591EBE" w:rsidR="00716F10" w:rsidRDefault="00716F10" w:rsidP="00A32758">
      <w:pPr>
        <w:jc w:val="both"/>
        <w:rPr>
          <w:rFonts w:ascii="Arial" w:hAnsi="Arial" w:cs="Arial"/>
          <w:sz w:val="22"/>
          <w:szCs w:val="22"/>
          <w:lang w:val="es-ES"/>
        </w:rPr>
      </w:pPr>
      <w:r w:rsidRPr="00AF3673">
        <w:rPr>
          <w:rFonts w:ascii="Arial" w:hAnsi="Arial" w:cs="Arial"/>
          <w:b/>
          <w:bCs/>
          <w:sz w:val="22"/>
          <w:szCs w:val="22"/>
          <w:lang w:val="es-ES"/>
        </w:rPr>
        <w:t>Identificación</w:t>
      </w:r>
      <w:r>
        <w:rPr>
          <w:rFonts w:ascii="Arial" w:hAnsi="Arial" w:cs="Arial"/>
          <w:sz w:val="22"/>
          <w:szCs w:val="22"/>
          <w:lang w:val="es-ES"/>
        </w:rPr>
        <w:t>.</w:t>
      </w:r>
    </w:p>
    <w:p w14:paraId="73FD1FE9" w14:textId="50BE1306" w:rsidR="00716F10" w:rsidRDefault="00716F10" w:rsidP="00A32758">
      <w:pPr>
        <w:jc w:val="both"/>
        <w:rPr>
          <w:rFonts w:ascii="Arial" w:hAnsi="Arial" w:cs="Arial"/>
          <w:sz w:val="22"/>
          <w:szCs w:val="22"/>
          <w:lang w:val="es-ES"/>
        </w:rPr>
      </w:pPr>
    </w:p>
    <w:p w14:paraId="26EC9DE1" w14:textId="1E28494F" w:rsidR="00716F10" w:rsidRDefault="00716F10" w:rsidP="00A32758">
      <w:pPr>
        <w:jc w:val="both"/>
        <w:rPr>
          <w:rFonts w:ascii="Arial" w:hAnsi="Arial" w:cs="Arial"/>
          <w:sz w:val="22"/>
          <w:szCs w:val="22"/>
          <w:lang w:val="es-ES"/>
        </w:rPr>
      </w:pPr>
      <w:r>
        <w:rPr>
          <w:rFonts w:ascii="Arial" w:hAnsi="Arial" w:cs="Arial"/>
          <w:sz w:val="22"/>
          <w:szCs w:val="22"/>
          <w:lang w:val="es-ES"/>
        </w:rPr>
        <w:t xml:space="preserve">Las Dependencias y Entidades realizan la identificación de sus programas de desarrollo social, tanto de aquellos que </w:t>
      </w:r>
      <w:r w:rsidR="00A5173F">
        <w:rPr>
          <w:rFonts w:ascii="Arial" w:hAnsi="Arial" w:cs="Arial"/>
          <w:sz w:val="22"/>
          <w:szCs w:val="22"/>
          <w:lang w:val="es-ES"/>
        </w:rPr>
        <w:t>ya se encuentran en operación como de los nuevos programas. Una vez identificados</w:t>
      </w:r>
      <w:r w:rsidR="00537065">
        <w:rPr>
          <w:rFonts w:ascii="Arial" w:hAnsi="Arial" w:cs="Arial"/>
          <w:sz w:val="22"/>
          <w:szCs w:val="22"/>
          <w:lang w:val="es-ES"/>
        </w:rPr>
        <w:t>, las UR</w:t>
      </w:r>
      <w:r w:rsidR="00A5173F">
        <w:rPr>
          <w:rFonts w:ascii="Arial" w:hAnsi="Arial" w:cs="Arial"/>
          <w:sz w:val="22"/>
          <w:szCs w:val="22"/>
          <w:lang w:val="es-ES"/>
        </w:rPr>
        <w:t xml:space="preserve"> solicitan por escrito a la COPEVAL</w:t>
      </w:r>
      <w:r w:rsidR="00101B3D">
        <w:rPr>
          <w:rFonts w:ascii="Arial" w:hAnsi="Arial" w:cs="Arial"/>
          <w:sz w:val="22"/>
          <w:szCs w:val="22"/>
          <w:lang w:val="es-ES"/>
        </w:rPr>
        <w:t xml:space="preserve"> el acompañamiento técnico para el diseño de las Reglas de Operación.</w:t>
      </w:r>
    </w:p>
    <w:p w14:paraId="33B00CB1" w14:textId="03E3AAFC" w:rsidR="00101B3D" w:rsidRDefault="00101B3D" w:rsidP="00A32758">
      <w:pPr>
        <w:jc w:val="both"/>
        <w:rPr>
          <w:rFonts w:ascii="Arial" w:hAnsi="Arial" w:cs="Arial"/>
          <w:sz w:val="22"/>
          <w:szCs w:val="22"/>
          <w:lang w:val="es-ES"/>
        </w:rPr>
      </w:pPr>
    </w:p>
    <w:p w14:paraId="5023405D" w14:textId="35B73A34" w:rsidR="00101B3D" w:rsidRDefault="00101B3D" w:rsidP="00A32758">
      <w:pPr>
        <w:jc w:val="both"/>
        <w:rPr>
          <w:rFonts w:ascii="Arial" w:hAnsi="Arial" w:cs="Arial"/>
          <w:sz w:val="22"/>
          <w:szCs w:val="22"/>
          <w:lang w:val="es-ES"/>
        </w:rPr>
      </w:pPr>
      <w:r w:rsidRPr="00AF3673">
        <w:rPr>
          <w:rFonts w:ascii="Arial" w:hAnsi="Arial" w:cs="Arial"/>
          <w:b/>
          <w:bCs/>
          <w:sz w:val="22"/>
          <w:szCs w:val="22"/>
          <w:lang w:val="es-ES"/>
        </w:rPr>
        <w:t>Acompañamiento</w:t>
      </w:r>
      <w:r>
        <w:rPr>
          <w:rFonts w:ascii="Arial" w:hAnsi="Arial" w:cs="Arial"/>
          <w:sz w:val="22"/>
          <w:szCs w:val="22"/>
          <w:lang w:val="es-ES"/>
        </w:rPr>
        <w:t>.</w:t>
      </w:r>
    </w:p>
    <w:p w14:paraId="5140AE30" w14:textId="39674459" w:rsidR="00101B3D" w:rsidRDefault="00101B3D" w:rsidP="00A32758">
      <w:pPr>
        <w:jc w:val="both"/>
        <w:rPr>
          <w:rFonts w:ascii="Arial" w:hAnsi="Arial" w:cs="Arial"/>
          <w:sz w:val="22"/>
          <w:szCs w:val="22"/>
          <w:lang w:val="es-ES"/>
        </w:rPr>
      </w:pPr>
    </w:p>
    <w:p w14:paraId="49B5ED2A" w14:textId="1826022B" w:rsidR="00101B3D" w:rsidRDefault="009F7665" w:rsidP="00A32758">
      <w:pPr>
        <w:jc w:val="both"/>
        <w:rPr>
          <w:rFonts w:ascii="Arial" w:hAnsi="Arial" w:cs="Arial"/>
          <w:i/>
          <w:iCs/>
          <w:sz w:val="22"/>
          <w:szCs w:val="22"/>
          <w:lang w:val="es-ES"/>
        </w:rPr>
      </w:pPr>
      <w:r>
        <w:rPr>
          <w:rFonts w:ascii="Arial" w:hAnsi="Arial" w:cs="Arial"/>
          <w:sz w:val="22"/>
          <w:szCs w:val="22"/>
          <w:lang w:val="es-ES"/>
        </w:rPr>
        <w:t>R</w:t>
      </w:r>
      <w:r w:rsidR="00101B3D">
        <w:rPr>
          <w:rFonts w:ascii="Arial" w:hAnsi="Arial" w:cs="Arial"/>
          <w:sz w:val="22"/>
          <w:szCs w:val="22"/>
          <w:lang w:val="es-ES"/>
        </w:rPr>
        <w:t>ecibida la solicitud de acompañamiento para la generación de las Reglas de Operación por parte de las Entidades y Dependencias responsables de los programas, COPEVAL contacta a las Unidades Responsables y en conjunto establecen e</w:t>
      </w:r>
      <w:r w:rsidR="00C72598">
        <w:rPr>
          <w:rFonts w:ascii="Arial" w:hAnsi="Arial" w:cs="Arial"/>
          <w:sz w:val="22"/>
          <w:szCs w:val="22"/>
          <w:lang w:val="es-ES"/>
        </w:rPr>
        <w:t xml:space="preserve">l o los </w:t>
      </w:r>
      <w:r w:rsidR="00101B3D">
        <w:rPr>
          <w:rFonts w:ascii="Arial" w:hAnsi="Arial" w:cs="Arial"/>
          <w:sz w:val="22"/>
          <w:szCs w:val="22"/>
          <w:lang w:val="es-ES"/>
        </w:rPr>
        <w:t>medio</w:t>
      </w:r>
      <w:r w:rsidR="00C72598">
        <w:rPr>
          <w:rFonts w:ascii="Arial" w:hAnsi="Arial" w:cs="Arial"/>
          <w:sz w:val="22"/>
          <w:szCs w:val="22"/>
          <w:lang w:val="es-ES"/>
        </w:rPr>
        <w:t>s</w:t>
      </w:r>
      <w:r w:rsidR="00101B3D">
        <w:rPr>
          <w:rFonts w:ascii="Arial" w:hAnsi="Arial" w:cs="Arial"/>
          <w:sz w:val="22"/>
          <w:szCs w:val="22"/>
          <w:lang w:val="es-ES"/>
        </w:rPr>
        <w:t xml:space="preserve"> de acompañamiento</w:t>
      </w:r>
      <w:r w:rsidR="00C72598">
        <w:rPr>
          <w:rFonts w:ascii="Arial" w:hAnsi="Arial" w:cs="Arial"/>
          <w:sz w:val="22"/>
          <w:szCs w:val="22"/>
          <w:lang w:val="es-ES"/>
        </w:rPr>
        <w:t>, esto</w:t>
      </w:r>
      <w:r w:rsidR="00101B3D">
        <w:rPr>
          <w:rFonts w:ascii="Arial" w:hAnsi="Arial" w:cs="Arial"/>
          <w:sz w:val="22"/>
          <w:szCs w:val="22"/>
          <w:lang w:val="es-ES"/>
        </w:rPr>
        <w:t xml:space="preserve"> puede ser mediante mesas de trabajo, capacitación, intercambio documental </w:t>
      </w:r>
      <w:r w:rsidR="003B722E">
        <w:rPr>
          <w:rFonts w:ascii="Arial" w:hAnsi="Arial" w:cs="Arial"/>
          <w:sz w:val="22"/>
          <w:szCs w:val="22"/>
          <w:lang w:val="es-ES"/>
        </w:rPr>
        <w:t>o algún</w:t>
      </w:r>
      <w:r w:rsidR="00101B3D">
        <w:rPr>
          <w:rFonts w:ascii="Arial" w:hAnsi="Arial" w:cs="Arial"/>
          <w:sz w:val="22"/>
          <w:szCs w:val="22"/>
          <w:lang w:val="es-ES"/>
        </w:rPr>
        <w:t xml:space="preserve"> otro acordado por ambas partes. El acompañamiento tiene como objetivo principal el diseño de las ROP conforme a lo establecido por los </w:t>
      </w:r>
      <w:r w:rsidR="00101B3D" w:rsidRPr="003658C7">
        <w:rPr>
          <w:rFonts w:ascii="Arial" w:hAnsi="Arial" w:cs="Arial"/>
          <w:i/>
          <w:iCs/>
          <w:sz w:val="22"/>
          <w:szCs w:val="22"/>
          <w:lang w:val="es-ES"/>
        </w:rPr>
        <w:t>Lineamientos para la Conformación de Reglas de Operación de Programas de Desarrollo Social en el Estado de Oaxaca</w:t>
      </w:r>
      <w:r w:rsidR="00101B3D">
        <w:rPr>
          <w:rFonts w:ascii="Arial" w:hAnsi="Arial" w:cs="Arial"/>
          <w:i/>
          <w:iCs/>
          <w:sz w:val="22"/>
          <w:szCs w:val="22"/>
          <w:lang w:val="es-ES"/>
        </w:rPr>
        <w:t>.</w:t>
      </w:r>
    </w:p>
    <w:p w14:paraId="052DF32E" w14:textId="6A07C6A2" w:rsidR="009F7665" w:rsidRDefault="009F7665" w:rsidP="00A32758">
      <w:pPr>
        <w:jc w:val="both"/>
        <w:rPr>
          <w:rFonts w:ascii="Arial" w:hAnsi="Arial" w:cs="Arial"/>
          <w:sz w:val="22"/>
          <w:szCs w:val="22"/>
          <w:lang w:val="es-ES"/>
        </w:rPr>
      </w:pPr>
    </w:p>
    <w:p w14:paraId="475C23AC" w14:textId="77777777" w:rsidR="00D024F3" w:rsidRDefault="00D024F3" w:rsidP="00A32758">
      <w:pPr>
        <w:jc w:val="both"/>
        <w:rPr>
          <w:rFonts w:ascii="Arial" w:hAnsi="Arial" w:cs="Arial"/>
          <w:sz w:val="22"/>
          <w:szCs w:val="22"/>
          <w:lang w:val="es-ES"/>
        </w:rPr>
      </w:pPr>
    </w:p>
    <w:p w14:paraId="521857A9" w14:textId="0AE7C098" w:rsidR="00641F02" w:rsidRDefault="00641F02" w:rsidP="00A32758">
      <w:pPr>
        <w:jc w:val="both"/>
        <w:rPr>
          <w:rFonts w:ascii="Arial" w:hAnsi="Arial" w:cs="Arial"/>
          <w:sz w:val="22"/>
          <w:szCs w:val="22"/>
          <w:lang w:val="es-ES"/>
        </w:rPr>
      </w:pPr>
    </w:p>
    <w:p w14:paraId="77D444A8" w14:textId="632959DF" w:rsidR="00641F02" w:rsidRDefault="00641F02" w:rsidP="00A32758">
      <w:pPr>
        <w:jc w:val="both"/>
        <w:rPr>
          <w:rFonts w:ascii="Arial" w:hAnsi="Arial" w:cs="Arial"/>
          <w:sz w:val="22"/>
          <w:szCs w:val="22"/>
          <w:lang w:val="es-ES"/>
        </w:rPr>
      </w:pPr>
      <w:r w:rsidRPr="00AF3673">
        <w:rPr>
          <w:rFonts w:ascii="Arial" w:hAnsi="Arial" w:cs="Arial"/>
          <w:b/>
          <w:bCs/>
          <w:sz w:val="22"/>
          <w:szCs w:val="22"/>
          <w:lang w:val="es-ES"/>
        </w:rPr>
        <w:t>Publicación</w:t>
      </w:r>
      <w:r>
        <w:rPr>
          <w:rFonts w:ascii="Arial" w:hAnsi="Arial" w:cs="Arial"/>
          <w:sz w:val="22"/>
          <w:szCs w:val="22"/>
          <w:lang w:val="es-ES"/>
        </w:rPr>
        <w:t>.</w:t>
      </w:r>
    </w:p>
    <w:p w14:paraId="4469AA56" w14:textId="24B8756B" w:rsidR="00641F02" w:rsidRDefault="00641F02" w:rsidP="00A32758">
      <w:pPr>
        <w:jc w:val="both"/>
        <w:rPr>
          <w:rFonts w:ascii="Arial" w:hAnsi="Arial" w:cs="Arial"/>
          <w:sz w:val="22"/>
          <w:szCs w:val="22"/>
          <w:lang w:val="es-ES"/>
        </w:rPr>
      </w:pPr>
    </w:p>
    <w:p w14:paraId="537D4AFC" w14:textId="414944D3" w:rsidR="00641F02" w:rsidRPr="00AF3673" w:rsidRDefault="00641F02" w:rsidP="00AF3673">
      <w:pPr>
        <w:jc w:val="both"/>
        <w:rPr>
          <w:rFonts w:ascii="Arial" w:hAnsi="Arial" w:cs="Arial"/>
          <w:sz w:val="22"/>
          <w:szCs w:val="22"/>
          <w:lang w:val="es-ES"/>
        </w:rPr>
      </w:pPr>
      <w:r>
        <w:rPr>
          <w:rFonts w:ascii="Arial" w:hAnsi="Arial" w:cs="Arial"/>
          <w:sz w:val="22"/>
          <w:szCs w:val="22"/>
          <w:lang w:val="es-ES"/>
        </w:rPr>
        <w:t>Una vez concluido el diseño de las ROP, la Unidad Responsable del programa realiza la publicación en el Periódico Oficial del Estado.</w:t>
      </w:r>
    </w:p>
    <w:p w14:paraId="4C885923" w14:textId="3D94DFB4" w:rsidR="00700CB3" w:rsidRPr="00AF3673" w:rsidRDefault="00A32758" w:rsidP="00AF3673">
      <w:pPr>
        <w:jc w:val="both"/>
        <w:rPr>
          <w:rFonts w:ascii="Arial" w:hAnsi="Arial" w:cs="Arial"/>
          <w:szCs w:val="22"/>
          <w:lang w:val="es-ES"/>
        </w:rPr>
      </w:pPr>
      <w:r>
        <w:rPr>
          <w:rFonts w:ascii="Arial" w:hAnsi="Arial" w:cs="Arial"/>
          <w:sz w:val="22"/>
          <w:szCs w:val="22"/>
          <w:lang w:val="es-ES"/>
        </w:rPr>
        <w:t xml:space="preserve"> </w:t>
      </w:r>
    </w:p>
    <w:p w14:paraId="24ADD39C" w14:textId="30B8F453" w:rsidR="00CA6869" w:rsidRDefault="00DC7FDA" w:rsidP="00CA6869">
      <w:pPr>
        <w:jc w:val="both"/>
        <w:rPr>
          <w:rFonts w:ascii="Arial" w:hAnsi="Arial" w:cs="Arial"/>
          <w:sz w:val="22"/>
          <w:szCs w:val="22"/>
          <w:lang w:val="es-ES"/>
        </w:rPr>
      </w:pPr>
      <w:r w:rsidRPr="00AF3673">
        <w:rPr>
          <w:rFonts w:ascii="Arial" w:hAnsi="Arial" w:cs="Arial"/>
          <w:sz w:val="22"/>
          <w:szCs w:val="22"/>
          <w:lang w:val="es-ES"/>
        </w:rPr>
        <w:t xml:space="preserve">El proceso mencionado de cuatro etapas se realiza para los </w:t>
      </w:r>
      <w:r w:rsidR="000B3C22">
        <w:rPr>
          <w:rFonts w:ascii="Arial" w:hAnsi="Arial" w:cs="Arial"/>
          <w:sz w:val="22"/>
          <w:szCs w:val="22"/>
          <w:lang w:val="es-ES"/>
        </w:rPr>
        <w:t>P</w:t>
      </w:r>
      <w:r w:rsidRPr="00AF3673">
        <w:rPr>
          <w:rFonts w:ascii="Arial" w:hAnsi="Arial" w:cs="Arial"/>
          <w:sz w:val="22"/>
          <w:szCs w:val="22"/>
          <w:lang w:val="es-ES"/>
        </w:rPr>
        <w:t xml:space="preserve">rogramas de </w:t>
      </w:r>
      <w:r w:rsidR="000B3C22">
        <w:rPr>
          <w:rFonts w:ascii="Arial" w:hAnsi="Arial" w:cs="Arial"/>
          <w:sz w:val="22"/>
          <w:szCs w:val="22"/>
          <w:lang w:val="es-ES"/>
        </w:rPr>
        <w:t>D</w:t>
      </w:r>
      <w:r w:rsidRPr="00AF3673">
        <w:rPr>
          <w:rFonts w:ascii="Arial" w:hAnsi="Arial" w:cs="Arial"/>
          <w:sz w:val="22"/>
          <w:szCs w:val="22"/>
          <w:lang w:val="es-ES"/>
        </w:rPr>
        <w:t xml:space="preserve">esarrollo </w:t>
      </w:r>
      <w:r w:rsidR="000B3C22">
        <w:rPr>
          <w:rFonts w:ascii="Arial" w:hAnsi="Arial" w:cs="Arial"/>
          <w:sz w:val="22"/>
          <w:szCs w:val="22"/>
          <w:lang w:val="es-ES"/>
        </w:rPr>
        <w:t>S</w:t>
      </w:r>
      <w:r w:rsidRPr="00AF3673">
        <w:rPr>
          <w:rFonts w:ascii="Arial" w:hAnsi="Arial" w:cs="Arial"/>
          <w:sz w:val="22"/>
          <w:szCs w:val="22"/>
          <w:lang w:val="es-ES"/>
        </w:rPr>
        <w:t xml:space="preserve">ocial que </w:t>
      </w:r>
      <w:r w:rsidR="00CF6893" w:rsidRPr="00AF3673">
        <w:rPr>
          <w:rFonts w:ascii="Arial" w:hAnsi="Arial" w:cs="Arial"/>
          <w:sz w:val="22"/>
          <w:szCs w:val="22"/>
          <w:lang w:val="es-ES"/>
        </w:rPr>
        <w:t>inician operaciones con el ejercicio fiscal</w:t>
      </w:r>
      <w:r w:rsidR="009F7665">
        <w:rPr>
          <w:rFonts w:ascii="Arial" w:hAnsi="Arial" w:cs="Arial"/>
          <w:sz w:val="22"/>
          <w:szCs w:val="22"/>
          <w:lang w:val="es-ES"/>
        </w:rPr>
        <w:t>;</w:t>
      </w:r>
      <w:r w:rsidR="00CF6893" w:rsidRPr="00AF3673">
        <w:rPr>
          <w:rFonts w:ascii="Arial" w:hAnsi="Arial" w:cs="Arial"/>
          <w:sz w:val="22"/>
          <w:szCs w:val="22"/>
          <w:lang w:val="es-ES"/>
        </w:rPr>
        <w:t xml:space="preserve"> sin embargo, existen programas cuya operación no coincide con el ejercicio fiscal y son aprobados generalmente como proyecto</w:t>
      </w:r>
      <w:r w:rsidR="00787F7B">
        <w:rPr>
          <w:rFonts w:ascii="Arial" w:hAnsi="Arial" w:cs="Arial"/>
          <w:sz w:val="22"/>
          <w:szCs w:val="22"/>
          <w:lang w:val="es-ES"/>
        </w:rPr>
        <w:t>s</w:t>
      </w:r>
      <w:r w:rsidR="00CF6893" w:rsidRPr="00AF3673">
        <w:rPr>
          <w:rFonts w:ascii="Arial" w:hAnsi="Arial" w:cs="Arial"/>
          <w:sz w:val="22"/>
          <w:szCs w:val="22"/>
          <w:lang w:val="es-ES"/>
        </w:rPr>
        <w:t xml:space="preserve"> de inversión</w:t>
      </w:r>
      <w:r w:rsidR="001A6924" w:rsidRPr="00AF3673">
        <w:rPr>
          <w:rFonts w:ascii="Arial" w:hAnsi="Arial" w:cs="Arial"/>
          <w:sz w:val="22"/>
          <w:szCs w:val="22"/>
          <w:lang w:val="es-ES"/>
        </w:rPr>
        <w:t xml:space="preserve">. Estos últimos programas no cuentan con fechas fijas para su operación ni la certeza de la </w:t>
      </w:r>
      <w:r w:rsidR="005752C8">
        <w:rPr>
          <w:rFonts w:ascii="Arial" w:hAnsi="Arial" w:cs="Arial"/>
          <w:sz w:val="22"/>
          <w:szCs w:val="22"/>
          <w:lang w:val="es-ES"/>
        </w:rPr>
        <w:lastRenderedPageBreak/>
        <w:t>suficiencia</w:t>
      </w:r>
      <w:r w:rsidR="001A6924" w:rsidRPr="00AF3673">
        <w:rPr>
          <w:rFonts w:ascii="Arial" w:hAnsi="Arial" w:cs="Arial"/>
          <w:sz w:val="22"/>
          <w:szCs w:val="22"/>
          <w:lang w:val="es-ES"/>
        </w:rPr>
        <w:t xml:space="preserve"> presupuestal, situación que complica el óptimo acompañamiento</w:t>
      </w:r>
      <w:r w:rsidR="00463B1D">
        <w:rPr>
          <w:rFonts w:ascii="Arial" w:hAnsi="Arial" w:cs="Arial"/>
          <w:sz w:val="22"/>
          <w:szCs w:val="22"/>
          <w:lang w:val="es-ES"/>
        </w:rPr>
        <w:t xml:space="preserve"> </w:t>
      </w:r>
      <w:r w:rsidR="001A6924" w:rsidRPr="00AF3673">
        <w:rPr>
          <w:rFonts w:ascii="Arial" w:hAnsi="Arial" w:cs="Arial"/>
          <w:sz w:val="22"/>
          <w:szCs w:val="22"/>
          <w:lang w:val="es-ES"/>
        </w:rPr>
        <w:t>pues</w:t>
      </w:r>
      <w:r w:rsidR="001A1FE5" w:rsidRPr="00AF3673">
        <w:rPr>
          <w:rFonts w:ascii="Arial" w:hAnsi="Arial" w:cs="Arial"/>
          <w:sz w:val="22"/>
          <w:szCs w:val="22"/>
          <w:lang w:val="es-ES"/>
        </w:rPr>
        <w:t>to que</w:t>
      </w:r>
      <w:r w:rsidR="001A6924" w:rsidRPr="00AF3673">
        <w:rPr>
          <w:rFonts w:ascii="Arial" w:hAnsi="Arial" w:cs="Arial"/>
          <w:sz w:val="22"/>
          <w:szCs w:val="22"/>
          <w:lang w:val="es-ES"/>
        </w:rPr>
        <w:t xml:space="preserve"> las UR cuentan con</w:t>
      </w:r>
      <w:r w:rsidR="001A1FE5" w:rsidRPr="00AF3673">
        <w:rPr>
          <w:rFonts w:ascii="Arial" w:hAnsi="Arial" w:cs="Arial"/>
          <w:sz w:val="22"/>
          <w:szCs w:val="22"/>
          <w:lang w:val="es-ES"/>
        </w:rPr>
        <w:t xml:space="preserve"> facultades suficientes para emitir Reglas de Operación y lineamientos de operación por sí mismas sin la necesidad de la aprobación o visto bueno por parte de la Entidad responsable de conducir y normar el Desarrollo Social en la entidad, </w:t>
      </w:r>
      <w:r w:rsidR="00A17DC2">
        <w:rPr>
          <w:rFonts w:ascii="Arial" w:hAnsi="Arial" w:cs="Arial"/>
          <w:sz w:val="22"/>
          <w:szCs w:val="22"/>
          <w:lang w:val="es-ES"/>
        </w:rPr>
        <w:t>lo</w:t>
      </w:r>
      <w:r w:rsidR="001A1FE5" w:rsidRPr="00AF3673">
        <w:rPr>
          <w:rFonts w:ascii="Arial" w:hAnsi="Arial" w:cs="Arial"/>
          <w:sz w:val="22"/>
          <w:szCs w:val="22"/>
          <w:lang w:val="es-ES"/>
        </w:rPr>
        <w:t xml:space="preserve"> que</w:t>
      </w:r>
      <w:r w:rsidR="00A17DC2">
        <w:rPr>
          <w:rFonts w:ascii="Arial" w:hAnsi="Arial" w:cs="Arial"/>
          <w:sz w:val="22"/>
          <w:szCs w:val="22"/>
          <w:lang w:val="es-ES"/>
        </w:rPr>
        <w:t xml:space="preserve"> generalmente</w:t>
      </w:r>
      <w:r w:rsidR="001A1FE5" w:rsidRPr="00AF3673">
        <w:rPr>
          <w:rFonts w:ascii="Arial" w:hAnsi="Arial" w:cs="Arial"/>
          <w:sz w:val="22"/>
          <w:szCs w:val="22"/>
          <w:lang w:val="es-ES"/>
        </w:rPr>
        <w:t xml:space="preserve"> desenlaza en un proceso apresurado de generación y publicación de las ROP </w:t>
      </w:r>
      <w:r w:rsidR="004345C4">
        <w:rPr>
          <w:rFonts w:ascii="Arial" w:hAnsi="Arial" w:cs="Arial"/>
          <w:sz w:val="22"/>
          <w:szCs w:val="22"/>
          <w:lang w:val="es-ES"/>
        </w:rPr>
        <w:t xml:space="preserve">por si mismas </w:t>
      </w:r>
      <w:r w:rsidR="001A1FE5" w:rsidRPr="00AF3673">
        <w:rPr>
          <w:rFonts w:ascii="Arial" w:hAnsi="Arial" w:cs="Arial"/>
          <w:sz w:val="22"/>
          <w:szCs w:val="22"/>
          <w:lang w:val="es-ES"/>
        </w:rPr>
        <w:t>sin observar detalladamente el cumplimiento de lo indicado en los Lineamientos.</w:t>
      </w:r>
      <w:bookmarkStart w:id="339" w:name="_Toc92291229"/>
    </w:p>
    <w:p w14:paraId="1C4F0815" w14:textId="77777777" w:rsidR="00CA6869" w:rsidRPr="00CA6869" w:rsidRDefault="00CA6869" w:rsidP="00CA6869">
      <w:pPr>
        <w:jc w:val="both"/>
        <w:rPr>
          <w:rFonts w:ascii="Arial" w:hAnsi="Arial" w:cs="Arial"/>
          <w:sz w:val="22"/>
          <w:szCs w:val="22"/>
          <w:lang w:val="es-ES"/>
        </w:rPr>
      </w:pPr>
    </w:p>
    <w:p w14:paraId="12AA6BB3" w14:textId="6E2C082E" w:rsidR="007925D9" w:rsidRPr="006B7BA3" w:rsidRDefault="000F2ACF">
      <w:pPr>
        <w:pStyle w:val="EvTtulo2"/>
        <w:spacing w:line="240" w:lineRule="auto"/>
        <w:rPr>
          <w:rFonts w:cs="Arial"/>
          <w:color w:val="595959" w:themeColor="text1" w:themeTint="A6"/>
          <w:sz w:val="22"/>
          <w:szCs w:val="22"/>
          <w:lang w:val="es-ES"/>
        </w:rPr>
      </w:pPr>
      <w:r w:rsidRPr="006B7BA3">
        <w:rPr>
          <w:rFonts w:cs="Arial"/>
          <w:color w:val="595959" w:themeColor="text1" w:themeTint="A6"/>
          <w:sz w:val="22"/>
          <w:szCs w:val="22"/>
          <w:lang w:val="es-ES"/>
        </w:rPr>
        <w:t>A</w:t>
      </w:r>
      <w:r w:rsidR="007925D9" w:rsidRPr="006B7BA3">
        <w:rPr>
          <w:rFonts w:cs="Arial"/>
          <w:color w:val="595959" w:themeColor="text1" w:themeTint="A6"/>
          <w:sz w:val="22"/>
          <w:szCs w:val="22"/>
          <w:lang w:val="es-ES"/>
        </w:rPr>
        <w:t>nálisis de la</w:t>
      </w:r>
      <w:r w:rsidRPr="006B7BA3">
        <w:rPr>
          <w:rFonts w:cs="Arial"/>
          <w:color w:val="595959" w:themeColor="text1" w:themeTint="A6"/>
          <w:sz w:val="22"/>
          <w:szCs w:val="22"/>
          <w:lang w:val="es-ES"/>
        </w:rPr>
        <w:t>s</w:t>
      </w:r>
      <w:r w:rsidR="007925D9" w:rsidRPr="006B7BA3">
        <w:rPr>
          <w:rFonts w:cs="Arial"/>
          <w:color w:val="595959" w:themeColor="text1" w:themeTint="A6"/>
          <w:sz w:val="22"/>
          <w:szCs w:val="22"/>
          <w:lang w:val="es-ES"/>
        </w:rPr>
        <w:t xml:space="preserve"> </w:t>
      </w:r>
      <w:r w:rsidRPr="006B7BA3">
        <w:rPr>
          <w:rFonts w:cs="Arial"/>
          <w:color w:val="595959" w:themeColor="text1" w:themeTint="A6"/>
          <w:sz w:val="22"/>
          <w:szCs w:val="22"/>
          <w:lang w:val="es-ES"/>
        </w:rPr>
        <w:t>ROP o lineamientos existentes de los Programas de Desarrollo Social</w:t>
      </w:r>
      <w:bookmarkEnd w:id="339"/>
    </w:p>
    <w:p w14:paraId="2EF26DF9" w14:textId="77777777" w:rsidR="007925D9" w:rsidRPr="005E202E" w:rsidRDefault="007925D9" w:rsidP="005E202E">
      <w:pPr>
        <w:pStyle w:val="Textodecuerpo"/>
        <w:overflowPunct/>
        <w:autoSpaceDE/>
        <w:autoSpaceDN/>
        <w:adjustRightInd/>
        <w:ind w:left="720"/>
        <w:rPr>
          <w:rFonts w:ascii="Arial" w:hAnsi="Arial" w:cs="Arial"/>
          <w:b/>
          <w:bCs/>
          <w:color w:val="1F3864" w:themeColor="accent1" w:themeShade="80"/>
          <w:sz w:val="22"/>
          <w:szCs w:val="22"/>
          <w:lang w:val="es-ES"/>
        </w:rPr>
      </w:pPr>
    </w:p>
    <w:p w14:paraId="2571A8EC" w14:textId="6B5B35F2" w:rsidR="007925D9" w:rsidRDefault="007925D9" w:rsidP="00CA6869">
      <w:pPr>
        <w:numPr>
          <w:ilvl w:val="1"/>
          <w:numId w:val="1"/>
        </w:numPr>
        <w:tabs>
          <w:tab w:val="num" w:pos="284"/>
        </w:tabs>
        <w:ind w:left="284" w:hanging="284"/>
        <w:jc w:val="both"/>
        <w:rPr>
          <w:rFonts w:ascii="Arial" w:hAnsi="Arial" w:cs="Arial"/>
          <w:b/>
          <w:bCs/>
          <w:sz w:val="22"/>
          <w:szCs w:val="22"/>
          <w:lang w:val="es-ES"/>
        </w:rPr>
      </w:pPr>
      <w:r w:rsidRPr="00AF3673">
        <w:rPr>
          <w:rFonts w:ascii="Arial" w:hAnsi="Arial" w:cs="Arial"/>
          <w:b/>
          <w:bCs/>
          <w:sz w:val="22"/>
          <w:szCs w:val="22"/>
          <w:lang w:val="es-ES"/>
        </w:rPr>
        <w:t xml:space="preserve">El </w:t>
      </w:r>
      <w:r w:rsidR="00564E2F">
        <w:rPr>
          <w:rFonts w:ascii="Arial" w:hAnsi="Arial" w:cs="Arial"/>
          <w:b/>
          <w:bCs/>
          <w:sz w:val="22"/>
          <w:szCs w:val="22"/>
          <w:lang w:val="es-ES"/>
        </w:rPr>
        <w:t>P</w:t>
      </w:r>
      <w:r w:rsidRPr="00AF3673">
        <w:rPr>
          <w:rFonts w:ascii="Arial" w:hAnsi="Arial" w:cs="Arial"/>
          <w:b/>
          <w:bCs/>
          <w:sz w:val="22"/>
          <w:szCs w:val="22"/>
          <w:lang w:val="es-ES"/>
        </w:rPr>
        <w:t xml:space="preserve">rograma de </w:t>
      </w:r>
      <w:r w:rsidR="00564E2F">
        <w:rPr>
          <w:rFonts w:ascii="Arial" w:hAnsi="Arial" w:cs="Arial"/>
          <w:b/>
          <w:bCs/>
          <w:sz w:val="22"/>
          <w:szCs w:val="22"/>
          <w:lang w:val="es-ES"/>
        </w:rPr>
        <w:t>D</w:t>
      </w:r>
      <w:r w:rsidRPr="00AF3673">
        <w:rPr>
          <w:rFonts w:ascii="Arial" w:hAnsi="Arial" w:cs="Arial"/>
          <w:b/>
          <w:bCs/>
          <w:sz w:val="22"/>
          <w:szCs w:val="22"/>
          <w:lang w:val="es-ES"/>
        </w:rPr>
        <w:t xml:space="preserve">esarrollo </w:t>
      </w:r>
      <w:r w:rsidR="00564E2F">
        <w:rPr>
          <w:rFonts w:ascii="Arial" w:hAnsi="Arial" w:cs="Arial"/>
          <w:b/>
          <w:bCs/>
          <w:sz w:val="22"/>
          <w:szCs w:val="22"/>
          <w:lang w:val="es-ES"/>
        </w:rPr>
        <w:t>S</w:t>
      </w:r>
      <w:r w:rsidRPr="00AF3673">
        <w:rPr>
          <w:rFonts w:ascii="Arial" w:hAnsi="Arial" w:cs="Arial"/>
          <w:b/>
          <w:bCs/>
          <w:sz w:val="22"/>
          <w:szCs w:val="22"/>
          <w:lang w:val="es-ES"/>
        </w:rPr>
        <w:t xml:space="preserve">ocial </w:t>
      </w:r>
      <w:r w:rsidR="00564E2F">
        <w:rPr>
          <w:rFonts w:ascii="Arial" w:hAnsi="Arial" w:cs="Arial"/>
          <w:b/>
          <w:bCs/>
          <w:sz w:val="22"/>
          <w:szCs w:val="22"/>
          <w:lang w:val="es-ES"/>
        </w:rPr>
        <w:t>E</w:t>
      </w:r>
      <w:r w:rsidRPr="00AF3673">
        <w:rPr>
          <w:rFonts w:ascii="Arial" w:hAnsi="Arial" w:cs="Arial"/>
          <w:b/>
          <w:bCs/>
          <w:sz w:val="22"/>
          <w:szCs w:val="22"/>
          <w:lang w:val="es-ES"/>
        </w:rPr>
        <w:t xml:space="preserve">statal norma su mecánica operativa bajo los apartados establecidos en los </w:t>
      </w:r>
      <w:r w:rsidRPr="00AF3673">
        <w:rPr>
          <w:rFonts w:ascii="Arial" w:hAnsi="Arial" w:cs="Arial"/>
          <w:b/>
          <w:bCs/>
          <w:i/>
          <w:iCs/>
          <w:sz w:val="22"/>
          <w:szCs w:val="22"/>
          <w:lang w:val="es-ES"/>
        </w:rPr>
        <w:t xml:space="preserve">Lineamientos para la Conformación de Reglas de Operación de Programas de Desarrollo Social en el Estado de Oaxaca </w:t>
      </w:r>
      <w:r w:rsidRPr="00AF3673">
        <w:rPr>
          <w:rFonts w:ascii="Arial" w:hAnsi="Arial" w:cs="Arial"/>
          <w:b/>
          <w:bCs/>
          <w:sz w:val="22"/>
          <w:szCs w:val="22"/>
          <w:lang w:val="es-ES"/>
        </w:rPr>
        <w:t>siguientes:</w:t>
      </w:r>
    </w:p>
    <w:p w14:paraId="442E7075" w14:textId="77777777" w:rsidR="00CA6869" w:rsidRPr="00AF3673" w:rsidRDefault="00CA6869" w:rsidP="00CA6869">
      <w:pPr>
        <w:ind w:left="284"/>
        <w:rPr>
          <w:rFonts w:ascii="Arial" w:hAnsi="Arial" w:cs="Arial"/>
          <w:b/>
          <w:bCs/>
          <w:sz w:val="22"/>
          <w:szCs w:val="22"/>
          <w:lang w:val="es-ES"/>
        </w:rPr>
      </w:pPr>
    </w:p>
    <w:p w14:paraId="146A39CF" w14:textId="77777777" w:rsidR="007925D9" w:rsidRPr="00AF3673" w:rsidRDefault="007925D9" w:rsidP="005E202E">
      <w:pPr>
        <w:pStyle w:val="Textodecuerpo"/>
        <w:overflowPunct/>
        <w:autoSpaceDE/>
        <w:autoSpaceDN/>
        <w:adjustRightInd/>
        <w:ind w:left="284"/>
        <w:rPr>
          <w:rFonts w:ascii="Arial" w:hAnsi="Arial" w:cs="Arial"/>
          <w:b/>
          <w:bCs/>
          <w:sz w:val="22"/>
          <w:szCs w:val="22"/>
          <w:lang w:val="es-ES"/>
        </w:rPr>
      </w:pPr>
    </w:p>
    <w:p w14:paraId="05AAFEAC" w14:textId="77777777" w:rsidR="008D10EA" w:rsidRDefault="008D10EA" w:rsidP="001C5209">
      <w:pPr>
        <w:pStyle w:val="Textodecuerpo"/>
        <w:numPr>
          <w:ilvl w:val="0"/>
          <w:numId w:val="132"/>
        </w:numPr>
        <w:rPr>
          <w:rFonts w:ascii="Arial" w:hAnsi="Arial" w:cs="Arial"/>
          <w:b/>
          <w:bCs/>
          <w:sz w:val="22"/>
          <w:szCs w:val="22"/>
          <w:lang w:val="es-ES"/>
        </w:rPr>
        <w:sectPr w:rsidR="008D10EA" w:rsidSect="007507D6">
          <w:headerReference w:type="default" r:id="rId13"/>
          <w:footerReference w:type="even" r:id="rId14"/>
          <w:footerReference w:type="default" r:id="rId15"/>
          <w:pgSz w:w="12240" w:h="15840"/>
          <w:pgMar w:top="1418" w:right="1418" w:bottom="1418" w:left="1418" w:header="709" w:footer="709" w:gutter="0"/>
          <w:cols w:space="708"/>
          <w:titlePg/>
          <w:docGrid w:linePitch="360"/>
        </w:sectPr>
      </w:pPr>
    </w:p>
    <w:p w14:paraId="4A386608" w14:textId="1F57C847" w:rsidR="007925D9" w:rsidRPr="00AF3673" w:rsidRDefault="007925D9" w:rsidP="00AF3673">
      <w:pPr>
        <w:pStyle w:val="Textodecuerpo"/>
        <w:numPr>
          <w:ilvl w:val="0"/>
          <w:numId w:val="132"/>
        </w:numPr>
        <w:rPr>
          <w:rFonts w:ascii="Arial" w:hAnsi="Arial" w:cs="Arial"/>
          <w:b/>
          <w:bCs/>
          <w:sz w:val="22"/>
          <w:szCs w:val="22"/>
          <w:lang w:val="es-ES"/>
        </w:rPr>
      </w:pPr>
      <w:r w:rsidRPr="00AF3673">
        <w:rPr>
          <w:rFonts w:ascii="Arial" w:hAnsi="Arial" w:cs="Arial"/>
          <w:b/>
          <w:bCs/>
          <w:sz w:val="22"/>
          <w:szCs w:val="22"/>
          <w:lang w:val="es-ES"/>
        </w:rPr>
        <w:lastRenderedPageBreak/>
        <w:t>Marco legal</w:t>
      </w:r>
    </w:p>
    <w:p w14:paraId="70AF24B5" w14:textId="77777777" w:rsidR="007925D9" w:rsidRPr="00AF3673" w:rsidRDefault="007925D9" w:rsidP="00AF3673">
      <w:pPr>
        <w:pStyle w:val="Textodecuerpo"/>
        <w:numPr>
          <w:ilvl w:val="0"/>
          <w:numId w:val="132"/>
        </w:numPr>
        <w:rPr>
          <w:rFonts w:ascii="Arial" w:hAnsi="Arial" w:cs="Arial"/>
          <w:b/>
          <w:bCs/>
          <w:sz w:val="22"/>
          <w:szCs w:val="22"/>
          <w:lang w:val="es-ES"/>
        </w:rPr>
      </w:pPr>
      <w:r w:rsidRPr="00AF3673">
        <w:rPr>
          <w:rFonts w:ascii="Arial" w:hAnsi="Arial" w:cs="Arial"/>
          <w:b/>
          <w:bCs/>
          <w:sz w:val="22"/>
          <w:szCs w:val="22"/>
          <w:lang w:val="es-ES"/>
        </w:rPr>
        <w:t>Considerando</w:t>
      </w:r>
    </w:p>
    <w:p w14:paraId="0A2031DD" w14:textId="77777777" w:rsidR="007925D9" w:rsidRPr="00AF3673" w:rsidRDefault="007925D9" w:rsidP="00AF3673">
      <w:pPr>
        <w:pStyle w:val="Textodecuerpo"/>
        <w:numPr>
          <w:ilvl w:val="0"/>
          <w:numId w:val="132"/>
        </w:numPr>
        <w:rPr>
          <w:rFonts w:ascii="Arial" w:hAnsi="Arial" w:cs="Arial"/>
          <w:b/>
          <w:bCs/>
          <w:sz w:val="22"/>
          <w:szCs w:val="22"/>
          <w:lang w:val="es-ES"/>
        </w:rPr>
      </w:pPr>
      <w:r w:rsidRPr="00AF3673">
        <w:rPr>
          <w:rFonts w:ascii="Arial" w:hAnsi="Arial" w:cs="Arial"/>
          <w:b/>
          <w:bCs/>
          <w:sz w:val="22"/>
          <w:szCs w:val="22"/>
          <w:lang w:val="es-ES"/>
        </w:rPr>
        <w:t>Nomenclatura de las ROP</w:t>
      </w:r>
    </w:p>
    <w:p w14:paraId="10259360" w14:textId="77777777" w:rsidR="007925D9" w:rsidRPr="00AF3673" w:rsidRDefault="007925D9" w:rsidP="00AF3673">
      <w:pPr>
        <w:pStyle w:val="Textodecuerpo"/>
        <w:numPr>
          <w:ilvl w:val="0"/>
          <w:numId w:val="132"/>
        </w:numPr>
        <w:rPr>
          <w:rFonts w:ascii="Arial" w:hAnsi="Arial" w:cs="Arial"/>
          <w:b/>
          <w:bCs/>
          <w:sz w:val="22"/>
          <w:szCs w:val="22"/>
          <w:lang w:val="es-ES"/>
        </w:rPr>
      </w:pPr>
      <w:r w:rsidRPr="00AF3673">
        <w:rPr>
          <w:rFonts w:ascii="Arial" w:hAnsi="Arial" w:cs="Arial"/>
          <w:b/>
          <w:bCs/>
          <w:sz w:val="22"/>
          <w:szCs w:val="22"/>
          <w:lang w:val="es-ES"/>
        </w:rPr>
        <w:t>Glosario de términos</w:t>
      </w:r>
    </w:p>
    <w:p w14:paraId="0C93842C" w14:textId="77777777" w:rsidR="007925D9" w:rsidRPr="00AF3673" w:rsidRDefault="007925D9" w:rsidP="00AF3673">
      <w:pPr>
        <w:pStyle w:val="Textodecuerpo"/>
        <w:numPr>
          <w:ilvl w:val="0"/>
          <w:numId w:val="132"/>
        </w:numPr>
        <w:rPr>
          <w:rFonts w:ascii="Arial" w:hAnsi="Arial" w:cs="Arial"/>
          <w:b/>
          <w:bCs/>
          <w:sz w:val="22"/>
          <w:szCs w:val="22"/>
          <w:lang w:val="es-ES"/>
        </w:rPr>
      </w:pPr>
      <w:r w:rsidRPr="00AF3673">
        <w:rPr>
          <w:rFonts w:ascii="Arial" w:hAnsi="Arial" w:cs="Arial"/>
          <w:b/>
          <w:bCs/>
          <w:sz w:val="22"/>
          <w:szCs w:val="22"/>
          <w:lang w:val="es-ES"/>
        </w:rPr>
        <w:t>Objetivos</w:t>
      </w:r>
    </w:p>
    <w:p w14:paraId="491370B6" w14:textId="6F3C94E0" w:rsidR="00826F96" w:rsidRPr="00AF3673" w:rsidRDefault="007925D9" w:rsidP="00AF3673">
      <w:pPr>
        <w:pStyle w:val="Textodecuerpo"/>
        <w:numPr>
          <w:ilvl w:val="0"/>
          <w:numId w:val="132"/>
        </w:numPr>
        <w:rPr>
          <w:rFonts w:ascii="Arial" w:hAnsi="Arial" w:cs="Arial"/>
          <w:b/>
          <w:bCs/>
          <w:sz w:val="22"/>
          <w:szCs w:val="22"/>
          <w:lang w:val="es-ES"/>
        </w:rPr>
      </w:pPr>
      <w:r w:rsidRPr="00AF3673">
        <w:rPr>
          <w:rFonts w:ascii="Arial" w:hAnsi="Arial" w:cs="Arial"/>
          <w:b/>
          <w:bCs/>
          <w:sz w:val="22"/>
          <w:szCs w:val="22"/>
          <w:lang w:val="es-ES"/>
        </w:rPr>
        <w:t>Lineamientos</w:t>
      </w:r>
    </w:p>
    <w:p w14:paraId="145B0E97" w14:textId="77777777" w:rsidR="007925D9" w:rsidRPr="00AF3673" w:rsidRDefault="007925D9" w:rsidP="00AF3673">
      <w:pPr>
        <w:pStyle w:val="Textodecuerpo"/>
        <w:numPr>
          <w:ilvl w:val="0"/>
          <w:numId w:val="132"/>
        </w:numPr>
        <w:rPr>
          <w:rFonts w:ascii="Arial" w:hAnsi="Arial" w:cs="Arial"/>
          <w:b/>
          <w:bCs/>
          <w:sz w:val="22"/>
          <w:szCs w:val="22"/>
          <w:lang w:val="es-ES"/>
        </w:rPr>
      </w:pPr>
      <w:r w:rsidRPr="00AF3673">
        <w:rPr>
          <w:rFonts w:ascii="Arial" w:hAnsi="Arial" w:cs="Arial"/>
          <w:b/>
          <w:bCs/>
          <w:sz w:val="22"/>
          <w:szCs w:val="22"/>
          <w:lang w:val="es-ES"/>
        </w:rPr>
        <w:t>Programación del gasto y distribución de los recursos</w:t>
      </w:r>
    </w:p>
    <w:p w14:paraId="044B80D0" w14:textId="77777777" w:rsidR="007925D9" w:rsidRPr="00AF3673" w:rsidRDefault="007925D9" w:rsidP="00AF3673">
      <w:pPr>
        <w:pStyle w:val="Textodecuerpo"/>
        <w:numPr>
          <w:ilvl w:val="0"/>
          <w:numId w:val="132"/>
        </w:numPr>
        <w:rPr>
          <w:rFonts w:ascii="Arial" w:hAnsi="Arial" w:cs="Arial"/>
          <w:b/>
          <w:bCs/>
          <w:sz w:val="22"/>
          <w:szCs w:val="22"/>
          <w:lang w:val="es-ES"/>
        </w:rPr>
      </w:pPr>
      <w:r w:rsidRPr="00AF3673">
        <w:rPr>
          <w:rFonts w:ascii="Arial" w:hAnsi="Arial" w:cs="Arial"/>
          <w:b/>
          <w:bCs/>
          <w:sz w:val="22"/>
          <w:szCs w:val="22"/>
          <w:lang w:val="es-ES"/>
        </w:rPr>
        <w:t>Mecánica operativa</w:t>
      </w:r>
    </w:p>
    <w:p w14:paraId="5F9969C0" w14:textId="77777777" w:rsidR="007925D9" w:rsidRPr="00AF3673" w:rsidRDefault="007925D9" w:rsidP="00AF3673">
      <w:pPr>
        <w:pStyle w:val="Textodecuerpo"/>
        <w:numPr>
          <w:ilvl w:val="0"/>
          <w:numId w:val="132"/>
        </w:numPr>
        <w:rPr>
          <w:rFonts w:ascii="Arial" w:hAnsi="Arial" w:cs="Arial"/>
          <w:b/>
          <w:bCs/>
          <w:sz w:val="22"/>
          <w:szCs w:val="22"/>
          <w:lang w:val="es-ES"/>
        </w:rPr>
      </w:pPr>
      <w:r w:rsidRPr="00AF3673">
        <w:rPr>
          <w:rFonts w:ascii="Arial" w:hAnsi="Arial" w:cs="Arial"/>
          <w:b/>
          <w:bCs/>
          <w:sz w:val="22"/>
          <w:szCs w:val="22"/>
          <w:lang w:val="es-ES"/>
        </w:rPr>
        <w:t>Padrón único de beneficiarios</w:t>
      </w:r>
    </w:p>
    <w:p w14:paraId="1B7AE1D0" w14:textId="77777777" w:rsidR="007925D9" w:rsidRPr="00AF3673" w:rsidRDefault="007925D9" w:rsidP="00AF3673">
      <w:pPr>
        <w:pStyle w:val="Textodecuerpo"/>
        <w:numPr>
          <w:ilvl w:val="0"/>
          <w:numId w:val="132"/>
        </w:numPr>
        <w:rPr>
          <w:rFonts w:ascii="Arial" w:hAnsi="Arial" w:cs="Arial"/>
          <w:b/>
          <w:bCs/>
          <w:sz w:val="22"/>
          <w:szCs w:val="22"/>
          <w:lang w:val="es-ES"/>
        </w:rPr>
      </w:pPr>
      <w:r w:rsidRPr="00AF3673">
        <w:rPr>
          <w:rFonts w:ascii="Arial" w:hAnsi="Arial" w:cs="Arial"/>
          <w:b/>
          <w:bCs/>
          <w:sz w:val="22"/>
          <w:szCs w:val="22"/>
          <w:lang w:val="es-ES"/>
        </w:rPr>
        <w:lastRenderedPageBreak/>
        <w:t>Protección de datos personales y derechos arco</w:t>
      </w:r>
    </w:p>
    <w:p w14:paraId="5435B417" w14:textId="77777777" w:rsidR="007925D9" w:rsidRPr="00AF3673" w:rsidRDefault="007925D9" w:rsidP="00AF3673">
      <w:pPr>
        <w:pStyle w:val="Textodecuerpo"/>
        <w:numPr>
          <w:ilvl w:val="0"/>
          <w:numId w:val="132"/>
        </w:numPr>
        <w:rPr>
          <w:rFonts w:ascii="Arial" w:hAnsi="Arial" w:cs="Arial"/>
          <w:b/>
          <w:bCs/>
          <w:sz w:val="22"/>
          <w:szCs w:val="22"/>
          <w:lang w:val="es-ES"/>
        </w:rPr>
      </w:pPr>
      <w:r w:rsidRPr="00AF3673">
        <w:rPr>
          <w:rFonts w:ascii="Arial" w:hAnsi="Arial" w:cs="Arial"/>
          <w:b/>
          <w:bCs/>
          <w:sz w:val="22"/>
          <w:szCs w:val="22"/>
          <w:lang w:val="es-ES"/>
        </w:rPr>
        <w:t>Monitoreo y evaluación</w:t>
      </w:r>
    </w:p>
    <w:p w14:paraId="2B4AB3CB" w14:textId="77777777" w:rsidR="007925D9" w:rsidRPr="00AF3673" w:rsidRDefault="007925D9" w:rsidP="00AF3673">
      <w:pPr>
        <w:pStyle w:val="Textodecuerpo"/>
        <w:numPr>
          <w:ilvl w:val="0"/>
          <w:numId w:val="132"/>
        </w:numPr>
        <w:rPr>
          <w:rFonts w:ascii="Arial" w:hAnsi="Arial" w:cs="Arial"/>
          <w:b/>
          <w:bCs/>
          <w:sz w:val="22"/>
          <w:szCs w:val="22"/>
          <w:lang w:val="es-ES"/>
        </w:rPr>
      </w:pPr>
      <w:r w:rsidRPr="00AF3673">
        <w:rPr>
          <w:rFonts w:ascii="Arial" w:hAnsi="Arial" w:cs="Arial"/>
          <w:b/>
          <w:bCs/>
          <w:sz w:val="22"/>
          <w:szCs w:val="22"/>
          <w:lang w:val="es-ES"/>
        </w:rPr>
        <w:t>Seguimiento, auditoría, control y vigilancia</w:t>
      </w:r>
    </w:p>
    <w:p w14:paraId="6BE039A0" w14:textId="77777777" w:rsidR="007925D9" w:rsidRPr="00AF3673" w:rsidRDefault="007925D9" w:rsidP="00AF3673">
      <w:pPr>
        <w:pStyle w:val="Textodecuerpo"/>
        <w:numPr>
          <w:ilvl w:val="0"/>
          <w:numId w:val="132"/>
        </w:numPr>
        <w:rPr>
          <w:rFonts w:ascii="Arial" w:hAnsi="Arial" w:cs="Arial"/>
          <w:b/>
          <w:bCs/>
          <w:sz w:val="22"/>
          <w:szCs w:val="22"/>
          <w:lang w:val="es-ES"/>
        </w:rPr>
      </w:pPr>
      <w:r w:rsidRPr="00AF3673">
        <w:rPr>
          <w:rFonts w:ascii="Arial" w:hAnsi="Arial" w:cs="Arial"/>
          <w:b/>
          <w:bCs/>
          <w:sz w:val="22"/>
          <w:szCs w:val="22"/>
          <w:lang w:val="es-ES"/>
        </w:rPr>
        <w:t>Transparencia y participación ciudadana</w:t>
      </w:r>
    </w:p>
    <w:p w14:paraId="140FA8E3" w14:textId="77777777" w:rsidR="007925D9" w:rsidRPr="00AF3673" w:rsidRDefault="007925D9" w:rsidP="00AF3673">
      <w:pPr>
        <w:pStyle w:val="Textodecuerpo"/>
        <w:numPr>
          <w:ilvl w:val="0"/>
          <w:numId w:val="132"/>
        </w:numPr>
        <w:rPr>
          <w:rFonts w:ascii="Arial" w:hAnsi="Arial" w:cs="Arial"/>
          <w:b/>
          <w:bCs/>
          <w:sz w:val="22"/>
          <w:szCs w:val="22"/>
          <w:lang w:val="es-ES"/>
        </w:rPr>
      </w:pPr>
      <w:r w:rsidRPr="00AF3673">
        <w:rPr>
          <w:rFonts w:ascii="Arial" w:hAnsi="Arial" w:cs="Arial"/>
          <w:b/>
          <w:bCs/>
          <w:sz w:val="22"/>
          <w:szCs w:val="22"/>
          <w:lang w:val="es-ES"/>
        </w:rPr>
        <w:t>Acciones de blindaje electoral</w:t>
      </w:r>
    </w:p>
    <w:p w14:paraId="37CEC663" w14:textId="77777777" w:rsidR="007925D9" w:rsidRPr="00AF3673" w:rsidRDefault="007925D9" w:rsidP="00AF3673">
      <w:pPr>
        <w:pStyle w:val="Textodecuerpo"/>
        <w:numPr>
          <w:ilvl w:val="0"/>
          <w:numId w:val="132"/>
        </w:numPr>
        <w:rPr>
          <w:rFonts w:ascii="Arial" w:hAnsi="Arial" w:cs="Arial"/>
          <w:b/>
          <w:bCs/>
          <w:sz w:val="22"/>
          <w:szCs w:val="22"/>
          <w:lang w:val="es-ES"/>
        </w:rPr>
      </w:pPr>
      <w:r w:rsidRPr="00AF3673">
        <w:rPr>
          <w:rFonts w:ascii="Arial" w:hAnsi="Arial" w:cs="Arial"/>
          <w:b/>
          <w:bCs/>
          <w:sz w:val="22"/>
          <w:szCs w:val="22"/>
          <w:lang w:val="es-ES"/>
        </w:rPr>
        <w:t>Quejas y denuncias</w:t>
      </w:r>
    </w:p>
    <w:p w14:paraId="129D871B" w14:textId="77777777" w:rsidR="007925D9" w:rsidRPr="00AF3673" w:rsidRDefault="007925D9" w:rsidP="00AF3673">
      <w:pPr>
        <w:pStyle w:val="Textodecuerpo"/>
        <w:numPr>
          <w:ilvl w:val="0"/>
          <w:numId w:val="132"/>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Transitorios</w:t>
      </w:r>
    </w:p>
    <w:p w14:paraId="56D022EB" w14:textId="77777777" w:rsidR="008D10EA" w:rsidRDefault="008D10EA" w:rsidP="005E202E">
      <w:pPr>
        <w:pStyle w:val="Textodecuerpo"/>
        <w:overflowPunct/>
        <w:autoSpaceDE/>
        <w:autoSpaceDN/>
        <w:adjustRightInd/>
        <w:rPr>
          <w:rFonts w:ascii="Arial" w:hAnsi="Arial" w:cs="Arial"/>
          <w:b/>
          <w:bCs/>
          <w:sz w:val="22"/>
          <w:szCs w:val="22"/>
          <w:lang w:val="es-ES"/>
        </w:rPr>
      </w:pPr>
    </w:p>
    <w:p w14:paraId="62D49BEC" w14:textId="449D04DB" w:rsidR="00CA6869" w:rsidRDefault="00CA6869" w:rsidP="005E202E">
      <w:pPr>
        <w:pStyle w:val="Textodecuerpo"/>
        <w:overflowPunct/>
        <w:autoSpaceDE/>
        <w:autoSpaceDN/>
        <w:adjustRightInd/>
        <w:rPr>
          <w:rFonts w:ascii="Arial" w:hAnsi="Arial" w:cs="Arial"/>
          <w:b/>
          <w:bCs/>
          <w:sz w:val="22"/>
          <w:szCs w:val="22"/>
          <w:lang w:val="es-ES"/>
        </w:rPr>
        <w:sectPr w:rsidR="00CA6869" w:rsidSect="00AF3673">
          <w:type w:val="continuous"/>
          <w:pgSz w:w="12240" w:h="15840"/>
          <w:pgMar w:top="1418" w:right="1418" w:bottom="1418" w:left="1418" w:header="709" w:footer="709" w:gutter="0"/>
          <w:cols w:num="2" w:space="720"/>
          <w:titlePg/>
          <w:docGrid w:linePitch="360"/>
        </w:sectPr>
      </w:pPr>
    </w:p>
    <w:p w14:paraId="28015330" w14:textId="77777777" w:rsidR="007925D9" w:rsidRPr="00AF3673" w:rsidRDefault="007925D9" w:rsidP="005E202E">
      <w:pPr>
        <w:pStyle w:val="Textodecuerpo"/>
        <w:overflowPunct/>
        <w:autoSpaceDE/>
        <w:autoSpaceDN/>
        <w:adjustRightInd/>
        <w:rPr>
          <w:rFonts w:ascii="Arial" w:hAnsi="Arial" w:cs="Arial"/>
          <w:b/>
          <w:bCs/>
          <w:sz w:val="22"/>
          <w:szCs w:val="22"/>
          <w:lang w:val="es-ES"/>
        </w:rPr>
      </w:pPr>
    </w:p>
    <w:tbl>
      <w:tblPr>
        <w:tblStyle w:val="Tablaconcuadrcula"/>
        <w:tblW w:w="0" w:type="auto"/>
        <w:jc w:val="center"/>
        <w:tblLook w:val="04A0" w:firstRow="1" w:lastRow="0" w:firstColumn="1" w:lastColumn="0" w:noHBand="0" w:noVBand="1"/>
      </w:tblPr>
      <w:tblGrid>
        <w:gridCol w:w="817"/>
        <w:gridCol w:w="7938"/>
      </w:tblGrid>
      <w:tr w:rsidR="00BC2B0C" w:rsidRPr="005E202E" w14:paraId="1A71F0F8" w14:textId="77777777" w:rsidTr="00364463">
        <w:trPr>
          <w:jc w:val="center"/>
        </w:trPr>
        <w:tc>
          <w:tcPr>
            <w:tcW w:w="817" w:type="dxa"/>
            <w:shd w:val="clear" w:color="auto" w:fill="E7E6E6" w:themeFill="background2"/>
          </w:tcPr>
          <w:p w14:paraId="3E0D36B2" w14:textId="77777777" w:rsidR="00BC2B0C" w:rsidRPr="005E202E" w:rsidRDefault="00BC2B0C" w:rsidP="00364463">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Nivel</w:t>
            </w:r>
          </w:p>
        </w:tc>
        <w:tc>
          <w:tcPr>
            <w:tcW w:w="7938" w:type="dxa"/>
            <w:shd w:val="clear" w:color="auto" w:fill="E7E6E6" w:themeFill="background2"/>
          </w:tcPr>
          <w:p w14:paraId="1BF82A0D" w14:textId="77777777" w:rsidR="00BC2B0C" w:rsidRPr="005E202E" w:rsidRDefault="00BC2B0C" w:rsidP="00364463">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Criterio</w:t>
            </w:r>
          </w:p>
        </w:tc>
      </w:tr>
      <w:tr w:rsidR="00BC2B0C" w:rsidRPr="005E202E" w14:paraId="1FB84452" w14:textId="77777777" w:rsidTr="00364463">
        <w:trPr>
          <w:jc w:val="center"/>
        </w:trPr>
        <w:tc>
          <w:tcPr>
            <w:tcW w:w="817" w:type="dxa"/>
          </w:tcPr>
          <w:p w14:paraId="20360F12" w14:textId="77777777" w:rsidR="00BC2B0C" w:rsidRPr="005E202E" w:rsidRDefault="00BC2B0C" w:rsidP="00364463">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1</w:t>
            </w:r>
          </w:p>
        </w:tc>
        <w:tc>
          <w:tcPr>
            <w:tcW w:w="7938" w:type="dxa"/>
          </w:tcPr>
          <w:p w14:paraId="54ECE920" w14:textId="6A7A28E1" w:rsidR="00BC2B0C" w:rsidRPr="005E202E" w:rsidRDefault="00BC2B0C" w:rsidP="00364463">
            <w:pPr>
              <w:pStyle w:val="Textodecuerpo"/>
              <w:overflowPunct/>
              <w:autoSpaceDE/>
              <w:autoSpaceDN/>
              <w:adjustRightInd/>
              <w:rPr>
                <w:rFonts w:ascii="Arial" w:hAnsi="Arial" w:cs="Arial"/>
                <w:sz w:val="22"/>
                <w:szCs w:val="22"/>
              </w:rPr>
            </w:pPr>
            <w:r w:rsidRPr="005E202E">
              <w:rPr>
                <w:rFonts w:ascii="Arial" w:hAnsi="Arial" w:cs="Arial"/>
                <w:sz w:val="22"/>
                <w:szCs w:val="22"/>
              </w:rPr>
              <w:t xml:space="preserve">El </w:t>
            </w:r>
            <w:r w:rsidR="00564E2F">
              <w:rPr>
                <w:rFonts w:ascii="Arial" w:hAnsi="Arial" w:cs="Arial"/>
                <w:sz w:val="22"/>
                <w:szCs w:val="22"/>
              </w:rPr>
              <w:t>P</w:t>
            </w:r>
            <w:r w:rsidRPr="005E202E">
              <w:rPr>
                <w:rFonts w:ascii="Arial" w:hAnsi="Arial" w:cs="Arial"/>
                <w:sz w:val="22"/>
                <w:szCs w:val="22"/>
              </w:rPr>
              <w:t xml:space="preserve">rograma de </w:t>
            </w:r>
            <w:r w:rsidR="00564E2F">
              <w:rPr>
                <w:rFonts w:ascii="Arial" w:hAnsi="Arial" w:cs="Arial"/>
                <w:sz w:val="22"/>
                <w:szCs w:val="22"/>
              </w:rPr>
              <w:t>D</w:t>
            </w:r>
            <w:r w:rsidRPr="005E202E">
              <w:rPr>
                <w:rFonts w:ascii="Arial" w:hAnsi="Arial" w:cs="Arial"/>
                <w:sz w:val="22"/>
                <w:szCs w:val="22"/>
              </w:rPr>
              <w:t xml:space="preserve">esarrollo </w:t>
            </w:r>
            <w:r w:rsidR="00564E2F">
              <w:rPr>
                <w:rFonts w:ascii="Arial" w:hAnsi="Arial" w:cs="Arial"/>
                <w:sz w:val="22"/>
                <w:szCs w:val="22"/>
              </w:rPr>
              <w:t>S</w:t>
            </w:r>
            <w:r w:rsidRPr="005E202E">
              <w:rPr>
                <w:rFonts w:ascii="Arial" w:hAnsi="Arial" w:cs="Arial"/>
                <w:sz w:val="22"/>
                <w:szCs w:val="22"/>
              </w:rPr>
              <w:t xml:space="preserve">ocial </w:t>
            </w:r>
            <w:r w:rsidR="00564E2F">
              <w:rPr>
                <w:rFonts w:ascii="Arial" w:hAnsi="Arial" w:cs="Arial"/>
                <w:sz w:val="22"/>
                <w:szCs w:val="22"/>
              </w:rPr>
              <w:t>E</w:t>
            </w:r>
            <w:r w:rsidRPr="005E202E">
              <w:rPr>
                <w:rFonts w:ascii="Arial" w:hAnsi="Arial" w:cs="Arial"/>
                <w:sz w:val="22"/>
                <w:szCs w:val="22"/>
              </w:rPr>
              <w:t xml:space="preserve">statal cumple entre 1 y 5 apartados de los </w:t>
            </w:r>
            <w:r w:rsidRPr="005E202E">
              <w:rPr>
                <w:rFonts w:ascii="Arial" w:hAnsi="Arial" w:cs="Arial"/>
                <w:i/>
                <w:iCs/>
                <w:sz w:val="22"/>
                <w:szCs w:val="22"/>
              </w:rPr>
              <w:t>Lineamientos</w:t>
            </w:r>
          </w:p>
        </w:tc>
      </w:tr>
      <w:tr w:rsidR="00BC2B0C" w:rsidRPr="005E202E" w14:paraId="5496F75F" w14:textId="77777777" w:rsidTr="00364463">
        <w:trPr>
          <w:jc w:val="center"/>
        </w:trPr>
        <w:tc>
          <w:tcPr>
            <w:tcW w:w="817" w:type="dxa"/>
          </w:tcPr>
          <w:p w14:paraId="7B21D381" w14:textId="77777777" w:rsidR="00BC2B0C" w:rsidRPr="005E202E" w:rsidRDefault="00BC2B0C" w:rsidP="00364463">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2</w:t>
            </w:r>
          </w:p>
        </w:tc>
        <w:tc>
          <w:tcPr>
            <w:tcW w:w="7938" w:type="dxa"/>
          </w:tcPr>
          <w:p w14:paraId="5BBBF446" w14:textId="5F3C0BAD" w:rsidR="00BC2B0C" w:rsidRPr="005E202E" w:rsidRDefault="00BC2B0C" w:rsidP="00364463">
            <w:pPr>
              <w:pStyle w:val="Textodecuerpo"/>
              <w:overflowPunct/>
              <w:autoSpaceDE/>
              <w:autoSpaceDN/>
              <w:adjustRightInd/>
              <w:rPr>
                <w:rFonts w:ascii="Arial" w:hAnsi="Arial" w:cs="Arial"/>
                <w:sz w:val="22"/>
                <w:szCs w:val="22"/>
              </w:rPr>
            </w:pPr>
            <w:r w:rsidRPr="005E202E">
              <w:rPr>
                <w:rFonts w:ascii="Arial" w:hAnsi="Arial" w:cs="Arial"/>
                <w:sz w:val="22"/>
                <w:szCs w:val="22"/>
              </w:rPr>
              <w:t xml:space="preserve">El </w:t>
            </w:r>
            <w:r w:rsidR="00564E2F">
              <w:rPr>
                <w:rFonts w:ascii="Arial" w:hAnsi="Arial" w:cs="Arial"/>
                <w:sz w:val="22"/>
                <w:szCs w:val="22"/>
              </w:rPr>
              <w:t>P</w:t>
            </w:r>
            <w:r w:rsidRPr="005E202E">
              <w:rPr>
                <w:rFonts w:ascii="Arial" w:hAnsi="Arial" w:cs="Arial"/>
                <w:sz w:val="22"/>
                <w:szCs w:val="22"/>
              </w:rPr>
              <w:t xml:space="preserve">rograma de </w:t>
            </w:r>
            <w:r w:rsidR="00564E2F">
              <w:rPr>
                <w:rFonts w:ascii="Arial" w:hAnsi="Arial" w:cs="Arial"/>
                <w:sz w:val="22"/>
                <w:szCs w:val="22"/>
              </w:rPr>
              <w:t>D</w:t>
            </w:r>
            <w:r w:rsidRPr="005E202E">
              <w:rPr>
                <w:rFonts w:ascii="Arial" w:hAnsi="Arial" w:cs="Arial"/>
                <w:sz w:val="22"/>
                <w:szCs w:val="22"/>
              </w:rPr>
              <w:t xml:space="preserve">esarrollo </w:t>
            </w:r>
            <w:r w:rsidR="00564E2F">
              <w:rPr>
                <w:rFonts w:ascii="Arial" w:hAnsi="Arial" w:cs="Arial"/>
                <w:sz w:val="22"/>
                <w:szCs w:val="22"/>
              </w:rPr>
              <w:t>S</w:t>
            </w:r>
            <w:r w:rsidRPr="005E202E">
              <w:rPr>
                <w:rFonts w:ascii="Arial" w:hAnsi="Arial" w:cs="Arial"/>
                <w:sz w:val="22"/>
                <w:szCs w:val="22"/>
              </w:rPr>
              <w:t xml:space="preserve">ocial </w:t>
            </w:r>
            <w:r w:rsidR="00564E2F">
              <w:rPr>
                <w:rFonts w:ascii="Arial" w:hAnsi="Arial" w:cs="Arial"/>
                <w:sz w:val="22"/>
                <w:szCs w:val="22"/>
              </w:rPr>
              <w:t>E</w:t>
            </w:r>
            <w:r w:rsidRPr="005E202E">
              <w:rPr>
                <w:rFonts w:ascii="Arial" w:hAnsi="Arial" w:cs="Arial"/>
                <w:sz w:val="22"/>
                <w:szCs w:val="22"/>
              </w:rPr>
              <w:t xml:space="preserve">statal cumple entre 6 y 10 apartados de los </w:t>
            </w:r>
            <w:r w:rsidRPr="005E202E">
              <w:rPr>
                <w:rFonts w:ascii="Arial" w:hAnsi="Arial" w:cs="Arial"/>
                <w:i/>
                <w:iCs/>
                <w:sz w:val="22"/>
                <w:szCs w:val="22"/>
              </w:rPr>
              <w:t>Lineamientos</w:t>
            </w:r>
          </w:p>
        </w:tc>
      </w:tr>
      <w:tr w:rsidR="00BC2B0C" w:rsidRPr="005E202E" w14:paraId="1BCCC168" w14:textId="77777777" w:rsidTr="00364463">
        <w:trPr>
          <w:jc w:val="center"/>
        </w:trPr>
        <w:tc>
          <w:tcPr>
            <w:tcW w:w="817" w:type="dxa"/>
          </w:tcPr>
          <w:p w14:paraId="3E9CDE77" w14:textId="77777777" w:rsidR="00BC2B0C" w:rsidRPr="005E202E" w:rsidRDefault="00BC2B0C" w:rsidP="00364463">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3</w:t>
            </w:r>
          </w:p>
        </w:tc>
        <w:tc>
          <w:tcPr>
            <w:tcW w:w="7938" w:type="dxa"/>
          </w:tcPr>
          <w:p w14:paraId="230F44BD" w14:textId="70BE0FED" w:rsidR="00BC2B0C" w:rsidRPr="005E202E" w:rsidRDefault="00BC2B0C" w:rsidP="00364463">
            <w:pPr>
              <w:pStyle w:val="Textodecuerpo"/>
              <w:overflowPunct/>
              <w:autoSpaceDE/>
              <w:autoSpaceDN/>
              <w:adjustRightInd/>
              <w:rPr>
                <w:rFonts w:ascii="Arial" w:hAnsi="Arial" w:cs="Arial"/>
                <w:sz w:val="22"/>
                <w:szCs w:val="22"/>
              </w:rPr>
            </w:pPr>
            <w:r w:rsidRPr="005E202E">
              <w:rPr>
                <w:rFonts w:ascii="Arial" w:hAnsi="Arial" w:cs="Arial"/>
                <w:sz w:val="22"/>
                <w:szCs w:val="22"/>
              </w:rPr>
              <w:t xml:space="preserve">El </w:t>
            </w:r>
            <w:r w:rsidR="00564E2F">
              <w:rPr>
                <w:rFonts w:ascii="Arial" w:hAnsi="Arial" w:cs="Arial"/>
                <w:sz w:val="22"/>
                <w:szCs w:val="22"/>
              </w:rPr>
              <w:t>P</w:t>
            </w:r>
            <w:r w:rsidRPr="005E202E">
              <w:rPr>
                <w:rFonts w:ascii="Arial" w:hAnsi="Arial" w:cs="Arial"/>
                <w:sz w:val="22"/>
                <w:szCs w:val="22"/>
              </w:rPr>
              <w:t xml:space="preserve">rograma de </w:t>
            </w:r>
            <w:r w:rsidR="00564E2F">
              <w:rPr>
                <w:rFonts w:ascii="Arial" w:hAnsi="Arial" w:cs="Arial"/>
                <w:sz w:val="22"/>
                <w:szCs w:val="22"/>
              </w:rPr>
              <w:t>D</w:t>
            </w:r>
            <w:r w:rsidRPr="005E202E">
              <w:rPr>
                <w:rFonts w:ascii="Arial" w:hAnsi="Arial" w:cs="Arial"/>
                <w:sz w:val="22"/>
                <w:szCs w:val="22"/>
              </w:rPr>
              <w:t xml:space="preserve">esarrollo </w:t>
            </w:r>
            <w:r w:rsidR="00564E2F">
              <w:rPr>
                <w:rFonts w:ascii="Arial" w:hAnsi="Arial" w:cs="Arial"/>
                <w:sz w:val="22"/>
                <w:szCs w:val="22"/>
              </w:rPr>
              <w:t>S</w:t>
            </w:r>
            <w:r w:rsidRPr="005E202E">
              <w:rPr>
                <w:rFonts w:ascii="Arial" w:hAnsi="Arial" w:cs="Arial"/>
                <w:sz w:val="22"/>
                <w:szCs w:val="22"/>
              </w:rPr>
              <w:t xml:space="preserve">ocial </w:t>
            </w:r>
            <w:r w:rsidR="00564E2F">
              <w:rPr>
                <w:rFonts w:ascii="Arial" w:hAnsi="Arial" w:cs="Arial"/>
                <w:sz w:val="22"/>
                <w:szCs w:val="22"/>
              </w:rPr>
              <w:t>E</w:t>
            </w:r>
            <w:r w:rsidRPr="005E202E">
              <w:rPr>
                <w:rFonts w:ascii="Arial" w:hAnsi="Arial" w:cs="Arial"/>
                <w:sz w:val="22"/>
                <w:szCs w:val="22"/>
              </w:rPr>
              <w:t xml:space="preserve">statal cumple entre 11 y 15 apartados de los </w:t>
            </w:r>
            <w:r w:rsidRPr="005E202E">
              <w:rPr>
                <w:rFonts w:ascii="Arial" w:hAnsi="Arial" w:cs="Arial"/>
                <w:i/>
                <w:iCs/>
                <w:sz w:val="22"/>
                <w:szCs w:val="22"/>
              </w:rPr>
              <w:t>Lineamientos</w:t>
            </w:r>
          </w:p>
        </w:tc>
      </w:tr>
      <w:tr w:rsidR="00BC2B0C" w:rsidRPr="005E202E" w14:paraId="215B99F4" w14:textId="77777777" w:rsidTr="00364463">
        <w:trPr>
          <w:jc w:val="center"/>
        </w:trPr>
        <w:tc>
          <w:tcPr>
            <w:tcW w:w="817" w:type="dxa"/>
          </w:tcPr>
          <w:p w14:paraId="192475D8" w14:textId="77777777" w:rsidR="00BC2B0C" w:rsidRPr="005E202E" w:rsidRDefault="00BC2B0C" w:rsidP="00364463">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4</w:t>
            </w:r>
          </w:p>
        </w:tc>
        <w:tc>
          <w:tcPr>
            <w:tcW w:w="7938" w:type="dxa"/>
          </w:tcPr>
          <w:p w14:paraId="26C9A8C0" w14:textId="284D19D0" w:rsidR="00BC2B0C" w:rsidRPr="005E202E" w:rsidRDefault="00BC2B0C" w:rsidP="00364463">
            <w:pPr>
              <w:pStyle w:val="Textodecuerpo"/>
              <w:overflowPunct/>
              <w:autoSpaceDE/>
              <w:autoSpaceDN/>
              <w:adjustRightInd/>
              <w:rPr>
                <w:rFonts w:ascii="Arial" w:hAnsi="Arial" w:cs="Arial"/>
                <w:sz w:val="22"/>
                <w:szCs w:val="22"/>
              </w:rPr>
            </w:pPr>
            <w:r w:rsidRPr="005E202E">
              <w:rPr>
                <w:rFonts w:ascii="Arial" w:hAnsi="Arial" w:cs="Arial"/>
                <w:sz w:val="22"/>
                <w:szCs w:val="22"/>
              </w:rPr>
              <w:t xml:space="preserve">El </w:t>
            </w:r>
            <w:r w:rsidR="00564E2F">
              <w:rPr>
                <w:rFonts w:ascii="Arial" w:hAnsi="Arial" w:cs="Arial"/>
                <w:sz w:val="22"/>
                <w:szCs w:val="22"/>
              </w:rPr>
              <w:t>P</w:t>
            </w:r>
            <w:r w:rsidRPr="005E202E">
              <w:rPr>
                <w:rFonts w:ascii="Arial" w:hAnsi="Arial" w:cs="Arial"/>
                <w:sz w:val="22"/>
                <w:szCs w:val="22"/>
              </w:rPr>
              <w:t xml:space="preserve">rograma de </w:t>
            </w:r>
            <w:r w:rsidR="00564E2F">
              <w:rPr>
                <w:rFonts w:ascii="Arial" w:hAnsi="Arial" w:cs="Arial"/>
                <w:sz w:val="22"/>
                <w:szCs w:val="22"/>
              </w:rPr>
              <w:t>D</w:t>
            </w:r>
            <w:r w:rsidRPr="005E202E">
              <w:rPr>
                <w:rFonts w:ascii="Arial" w:hAnsi="Arial" w:cs="Arial"/>
                <w:sz w:val="22"/>
                <w:szCs w:val="22"/>
              </w:rPr>
              <w:t xml:space="preserve">esarrollo </w:t>
            </w:r>
            <w:r w:rsidR="00564E2F">
              <w:rPr>
                <w:rFonts w:ascii="Arial" w:hAnsi="Arial" w:cs="Arial"/>
                <w:sz w:val="22"/>
                <w:szCs w:val="22"/>
              </w:rPr>
              <w:t>S</w:t>
            </w:r>
            <w:r w:rsidRPr="005E202E">
              <w:rPr>
                <w:rFonts w:ascii="Arial" w:hAnsi="Arial" w:cs="Arial"/>
                <w:sz w:val="22"/>
                <w:szCs w:val="22"/>
              </w:rPr>
              <w:t xml:space="preserve">ocial </w:t>
            </w:r>
            <w:r w:rsidR="00564E2F">
              <w:rPr>
                <w:rFonts w:ascii="Arial" w:hAnsi="Arial" w:cs="Arial"/>
                <w:sz w:val="22"/>
                <w:szCs w:val="22"/>
              </w:rPr>
              <w:t>E</w:t>
            </w:r>
            <w:r w:rsidRPr="005E202E">
              <w:rPr>
                <w:rFonts w:ascii="Arial" w:hAnsi="Arial" w:cs="Arial"/>
                <w:sz w:val="22"/>
                <w:szCs w:val="22"/>
              </w:rPr>
              <w:t xml:space="preserve">statal cumple con todos los apartados de los </w:t>
            </w:r>
            <w:r w:rsidRPr="005E202E">
              <w:rPr>
                <w:rFonts w:ascii="Arial" w:hAnsi="Arial" w:cs="Arial"/>
                <w:i/>
                <w:iCs/>
                <w:sz w:val="22"/>
                <w:szCs w:val="22"/>
              </w:rPr>
              <w:t>Lineamientos</w:t>
            </w:r>
          </w:p>
        </w:tc>
      </w:tr>
    </w:tbl>
    <w:p w14:paraId="4CFDA4F8" w14:textId="39AE9803" w:rsidR="00733DE2" w:rsidRDefault="00733DE2" w:rsidP="005E202E">
      <w:pPr>
        <w:pStyle w:val="Textodecuerpo"/>
        <w:overflowPunct/>
        <w:autoSpaceDE/>
        <w:autoSpaceDN/>
        <w:adjustRightInd/>
        <w:rPr>
          <w:rFonts w:ascii="Arial" w:hAnsi="Arial" w:cs="Arial"/>
          <w:sz w:val="22"/>
          <w:szCs w:val="22"/>
          <w:lang w:val="es-ES"/>
        </w:rPr>
      </w:pPr>
    </w:p>
    <w:p w14:paraId="7A0A745E" w14:textId="53332885" w:rsidR="00733DE2" w:rsidRDefault="00733DE2" w:rsidP="005E202E">
      <w:pPr>
        <w:pStyle w:val="Textodecuerpo"/>
        <w:overflowPunct/>
        <w:autoSpaceDE/>
        <w:autoSpaceDN/>
        <w:adjustRightInd/>
        <w:rPr>
          <w:rFonts w:ascii="Arial" w:hAnsi="Arial" w:cs="Arial"/>
          <w:sz w:val="22"/>
          <w:szCs w:val="22"/>
          <w:lang w:val="es-ES"/>
        </w:rPr>
      </w:pPr>
    </w:p>
    <w:p w14:paraId="6CA64CA2" w14:textId="3A0432B9" w:rsidR="00CA6869" w:rsidRDefault="00CA6869" w:rsidP="005E202E">
      <w:pPr>
        <w:pStyle w:val="Textodecuerpo"/>
        <w:overflowPunct/>
        <w:autoSpaceDE/>
        <w:autoSpaceDN/>
        <w:adjustRightInd/>
        <w:rPr>
          <w:rFonts w:ascii="Arial" w:hAnsi="Arial" w:cs="Arial"/>
          <w:sz w:val="22"/>
          <w:szCs w:val="22"/>
          <w:lang w:val="es-ES"/>
        </w:rPr>
      </w:pPr>
    </w:p>
    <w:p w14:paraId="4E1AB6E7" w14:textId="71E791A2" w:rsidR="00CA6869" w:rsidRDefault="00CA6869" w:rsidP="005E202E">
      <w:pPr>
        <w:pStyle w:val="Textodecuerpo"/>
        <w:overflowPunct/>
        <w:autoSpaceDE/>
        <w:autoSpaceDN/>
        <w:adjustRightInd/>
        <w:rPr>
          <w:rFonts w:ascii="Arial" w:hAnsi="Arial" w:cs="Arial"/>
          <w:sz w:val="22"/>
          <w:szCs w:val="22"/>
          <w:lang w:val="es-ES"/>
        </w:rPr>
      </w:pPr>
    </w:p>
    <w:p w14:paraId="63EC01F4" w14:textId="77777777" w:rsidR="00CA6869" w:rsidRPr="005E202E" w:rsidRDefault="00CA6869" w:rsidP="005E202E">
      <w:pPr>
        <w:pStyle w:val="Textodecuerpo"/>
        <w:overflowPunct/>
        <w:autoSpaceDE/>
        <w:autoSpaceDN/>
        <w:adjustRightInd/>
        <w:rPr>
          <w:rFonts w:ascii="Arial" w:hAnsi="Arial" w:cs="Arial"/>
          <w:sz w:val="22"/>
          <w:szCs w:val="22"/>
          <w:lang w:val="es-ES"/>
        </w:rPr>
      </w:pPr>
    </w:p>
    <w:p w14:paraId="55B489BB" w14:textId="77777777" w:rsidR="00820BFC" w:rsidRPr="00AF3673" w:rsidRDefault="00820BFC" w:rsidP="005E202E">
      <w:pPr>
        <w:pStyle w:val="Textodecuerpo"/>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 xml:space="preserve">Tabla </w:t>
      </w:r>
      <w:r w:rsidR="001709EC" w:rsidRPr="00AF3673">
        <w:rPr>
          <w:rFonts w:ascii="Arial" w:hAnsi="Arial" w:cs="Arial"/>
          <w:b/>
          <w:bCs/>
          <w:sz w:val="22"/>
          <w:szCs w:val="22"/>
          <w:lang w:val="es-ES"/>
        </w:rPr>
        <w:t>11</w:t>
      </w:r>
    </w:p>
    <w:p w14:paraId="772D38BA" w14:textId="39567EBF" w:rsidR="00820BFC" w:rsidRPr="00AF3673" w:rsidRDefault="00820BFC" w:rsidP="00AF3673">
      <w:pPr>
        <w:pStyle w:val="Textodecuerpo"/>
        <w:overflowPunct/>
        <w:autoSpaceDE/>
        <w:autoSpaceDN/>
        <w:adjustRightInd/>
        <w:spacing w:line="480" w:lineRule="auto"/>
        <w:rPr>
          <w:rFonts w:ascii="Arial" w:hAnsi="Arial" w:cs="Arial"/>
          <w:i/>
          <w:iCs/>
          <w:sz w:val="22"/>
          <w:szCs w:val="22"/>
          <w:lang w:val="es-ES"/>
        </w:rPr>
      </w:pPr>
      <w:r w:rsidRPr="00AF3673">
        <w:rPr>
          <w:rFonts w:ascii="Arial" w:hAnsi="Arial" w:cs="Arial"/>
          <w:i/>
          <w:iCs/>
          <w:sz w:val="22"/>
          <w:szCs w:val="22"/>
          <w:lang w:val="es-ES"/>
        </w:rPr>
        <w:t>Resultados de la pregunta 1</w:t>
      </w:r>
    </w:p>
    <w:tbl>
      <w:tblPr>
        <w:tblW w:w="9428" w:type="dxa"/>
        <w:jc w:val="center"/>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70" w:type="dxa"/>
          <w:right w:w="70" w:type="dxa"/>
        </w:tblCellMar>
        <w:tblLook w:val="04A0" w:firstRow="1" w:lastRow="0" w:firstColumn="1" w:lastColumn="0" w:noHBand="0" w:noVBand="1"/>
      </w:tblPr>
      <w:tblGrid>
        <w:gridCol w:w="3330"/>
        <w:gridCol w:w="300"/>
        <w:gridCol w:w="300"/>
        <w:gridCol w:w="300"/>
        <w:gridCol w:w="385"/>
        <w:gridCol w:w="300"/>
        <w:gridCol w:w="385"/>
        <w:gridCol w:w="385"/>
        <w:gridCol w:w="300"/>
        <w:gridCol w:w="300"/>
        <w:gridCol w:w="385"/>
        <w:gridCol w:w="300"/>
        <w:gridCol w:w="385"/>
        <w:gridCol w:w="336"/>
        <w:gridCol w:w="385"/>
        <w:gridCol w:w="300"/>
        <w:gridCol w:w="385"/>
        <w:gridCol w:w="667"/>
      </w:tblGrid>
      <w:tr w:rsidR="003437AC" w:rsidRPr="003437AC" w14:paraId="43B255CC" w14:textId="77777777" w:rsidTr="00CA6869">
        <w:trPr>
          <w:trHeight w:val="424"/>
          <w:tblHeader/>
          <w:jc w:val="center"/>
        </w:trPr>
        <w:tc>
          <w:tcPr>
            <w:tcW w:w="3331" w:type="dxa"/>
            <w:tcBorders>
              <w:top w:val="single" w:sz="4" w:space="0" w:color="auto"/>
              <w:left w:val="nil"/>
              <w:bottom w:val="single" w:sz="4" w:space="0" w:color="auto"/>
            </w:tcBorders>
            <w:shd w:val="clear" w:color="auto" w:fill="D9D9D9" w:themeFill="background1" w:themeFillShade="D9"/>
            <w:vAlign w:val="center"/>
            <w:hideMark/>
          </w:tcPr>
          <w:p w14:paraId="38252411" w14:textId="77777777" w:rsidR="007925D9" w:rsidRPr="00AF3673" w:rsidRDefault="007925D9" w:rsidP="005E202E">
            <w:pPr>
              <w:rPr>
                <w:rFonts w:ascii="Arial" w:hAnsi="Arial" w:cs="Arial"/>
                <w:b/>
                <w:bCs/>
                <w:sz w:val="22"/>
                <w:szCs w:val="22"/>
                <w:lang w:val="es-ES"/>
              </w:rPr>
            </w:pPr>
            <w:r w:rsidRPr="00AF3673">
              <w:rPr>
                <w:rFonts w:ascii="Arial" w:hAnsi="Arial" w:cs="Arial"/>
                <w:b/>
                <w:bCs/>
                <w:sz w:val="22"/>
                <w:szCs w:val="22"/>
                <w:lang w:val="es-ES"/>
              </w:rPr>
              <w:t>Programa</w:t>
            </w:r>
          </w:p>
        </w:tc>
        <w:tc>
          <w:tcPr>
            <w:tcW w:w="300" w:type="dxa"/>
            <w:tcBorders>
              <w:top w:val="single" w:sz="4" w:space="0" w:color="auto"/>
              <w:bottom w:val="single" w:sz="4" w:space="0" w:color="auto"/>
            </w:tcBorders>
            <w:shd w:val="clear" w:color="auto" w:fill="D9D9D9" w:themeFill="background1" w:themeFillShade="D9"/>
            <w:noWrap/>
            <w:vAlign w:val="center"/>
            <w:hideMark/>
          </w:tcPr>
          <w:p w14:paraId="03E56291"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a</w:t>
            </w:r>
          </w:p>
        </w:tc>
        <w:tc>
          <w:tcPr>
            <w:tcW w:w="300" w:type="dxa"/>
            <w:tcBorders>
              <w:top w:val="single" w:sz="4" w:space="0" w:color="auto"/>
              <w:bottom w:val="single" w:sz="4" w:space="0" w:color="auto"/>
            </w:tcBorders>
            <w:shd w:val="clear" w:color="auto" w:fill="D9D9D9" w:themeFill="background1" w:themeFillShade="D9"/>
            <w:noWrap/>
            <w:vAlign w:val="center"/>
            <w:hideMark/>
          </w:tcPr>
          <w:p w14:paraId="1203059B"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b</w:t>
            </w:r>
          </w:p>
        </w:tc>
        <w:tc>
          <w:tcPr>
            <w:tcW w:w="300" w:type="dxa"/>
            <w:tcBorders>
              <w:top w:val="single" w:sz="4" w:space="0" w:color="auto"/>
              <w:bottom w:val="single" w:sz="4" w:space="0" w:color="auto"/>
            </w:tcBorders>
            <w:shd w:val="clear" w:color="auto" w:fill="D9D9D9" w:themeFill="background1" w:themeFillShade="D9"/>
            <w:noWrap/>
            <w:vAlign w:val="center"/>
            <w:hideMark/>
          </w:tcPr>
          <w:p w14:paraId="18FAD63D"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c</w:t>
            </w:r>
          </w:p>
        </w:tc>
        <w:tc>
          <w:tcPr>
            <w:tcW w:w="385" w:type="dxa"/>
            <w:tcBorders>
              <w:top w:val="single" w:sz="4" w:space="0" w:color="auto"/>
              <w:bottom w:val="single" w:sz="4" w:space="0" w:color="auto"/>
            </w:tcBorders>
            <w:shd w:val="clear" w:color="auto" w:fill="D9D9D9" w:themeFill="background1" w:themeFillShade="D9"/>
            <w:noWrap/>
            <w:vAlign w:val="center"/>
            <w:hideMark/>
          </w:tcPr>
          <w:p w14:paraId="69F9AE36"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d</w:t>
            </w:r>
          </w:p>
        </w:tc>
        <w:tc>
          <w:tcPr>
            <w:tcW w:w="300" w:type="dxa"/>
            <w:tcBorders>
              <w:top w:val="single" w:sz="4" w:space="0" w:color="auto"/>
              <w:bottom w:val="single" w:sz="4" w:space="0" w:color="auto"/>
            </w:tcBorders>
            <w:shd w:val="clear" w:color="auto" w:fill="D9D9D9" w:themeFill="background1" w:themeFillShade="D9"/>
            <w:noWrap/>
            <w:vAlign w:val="center"/>
            <w:hideMark/>
          </w:tcPr>
          <w:p w14:paraId="2A9D3578"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e</w:t>
            </w:r>
          </w:p>
        </w:tc>
        <w:tc>
          <w:tcPr>
            <w:tcW w:w="385" w:type="dxa"/>
            <w:tcBorders>
              <w:top w:val="single" w:sz="4" w:space="0" w:color="auto"/>
              <w:bottom w:val="single" w:sz="4" w:space="0" w:color="auto"/>
            </w:tcBorders>
            <w:shd w:val="clear" w:color="auto" w:fill="D9D9D9" w:themeFill="background1" w:themeFillShade="D9"/>
            <w:noWrap/>
            <w:vAlign w:val="center"/>
            <w:hideMark/>
          </w:tcPr>
          <w:p w14:paraId="6C190CFD"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f</w:t>
            </w:r>
          </w:p>
        </w:tc>
        <w:tc>
          <w:tcPr>
            <w:tcW w:w="385" w:type="dxa"/>
            <w:tcBorders>
              <w:top w:val="single" w:sz="4" w:space="0" w:color="auto"/>
              <w:bottom w:val="single" w:sz="4" w:space="0" w:color="auto"/>
            </w:tcBorders>
            <w:shd w:val="clear" w:color="auto" w:fill="D9D9D9" w:themeFill="background1" w:themeFillShade="D9"/>
            <w:noWrap/>
            <w:vAlign w:val="center"/>
            <w:hideMark/>
          </w:tcPr>
          <w:p w14:paraId="1814424B"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g</w:t>
            </w:r>
          </w:p>
        </w:tc>
        <w:tc>
          <w:tcPr>
            <w:tcW w:w="300" w:type="dxa"/>
            <w:tcBorders>
              <w:top w:val="single" w:sz="4" w:space="0" w:color="auto"/>
              <w:bottom w:val="single" w:sz="4" w:space="0" w:color="auto"/>
            </w:tcBorders>
            <w:shd w:val="clear" w:color="auto" w:fill="D9D9D9" w:themeFill="background1" w:themeFillShade="D9"/>
            <w:noWrap/>
            <w:vAlign w:val="center"/>
            <w:hideMark/>
          </w:tcPr>
          <w:p w14:paraId="5C3FFECD"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h</w:t>
            </w:r>
          </w:p>
        </w:tc>
        <w:tc>
          <w:tcPr>
            <w:tcW w:w="300" w:type="dxa"/>
            <w:tcBorders>
              <w:top w:val="single" w:sz="4" w:space="0" w:color="auto"/>
              <w:bottom w:val="single" w:sz="4" w:space="0" w:color="auto"/>
            </w:tcBorders>
            <w:shd w:val="clear" w:color="auto" w:fill="D9D9D9" w:themeFill="background1" w:themeFillShade="D9"/>
            <w:noWrap/>
            <w:vAlign w:val="center"/>
            <w:hideMark/>
          </w:tcPr>
          <w:p w14:paraId="1E1EEA39"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i</w:t>
            </w:r>
          </w:p>
        </w:tc>
        <w:tc>
          <w:tcPr>
            <w:tcW w:w="385" w:type="dxa"/>
            <w:tcBorders>
              <w:top w:val="single" w:sz="4" w:space="0" w:color="auto"/>
              <w:bottom w:val="single" w:sz="4" w:space="0" w:color="auto"/>
            </w:tcBorders>
            <w:shd w:val="clear" w:color="auto" w:fill="D9D9D9" w:themeFill="background1" w:themeFillShade="D9"/>
            <w:noWrap/>
            <w:vAlign w:val="center"/>
            <w:hideMark/>
          </w:tcPr>
          <w:p w14:paraId="230C47D4"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j</w:t>
            </w:r>
          </w:p>
        </w:tc>
        <w:tc>
          <w:tcPr>
            <w:tcW w:w="300" w:type="dxa"/>
            <w:tcBorders>
              <w:top w:val="single" w:sz="4" w:space="0" w:color="auto"/>
              <w:bottom w:val="single" w:sz="4" w:space="0" w:color="auto"/>
            </w:tcBorders>
            <w:shd w:val="clear" w:color="auto" w:fill="D9D9D9" w:themeFill="background1" w:themeFillShade="D9"/>
            <w:noWrap/>
            <w:vAlign w:val="center"/>
            <w:hideMark/>
          </w:tcPr>
          <w:p w14:paraId="292C4F8E"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k</w:t>
            </w:r>
          </w:p>
        </w:tc>
        <w:tc>
          <w:tcPr>
            <w:tcW w:w="385" w:type="dxa"/>
            <w:tcBorders>
              <w:top w:val="single" w:sz="4" w:space="0" w:color="auto"/>
              <w:bottom w:val="single" w:sz="4" w:space="0" w:color="auto"/>
            </w:tcBorders>
            <w:shd w:val="clear" w:color="auto" w:fill="D9D9D9" w:themeFill="background1" w:themeFillShade="D9"/>
            <w:noWrap/>
            <w:vAlign w:val="center"/>
            <w:hideMark/>
          </w:tcPr>
          <w:p w14:paraId="23F4D5A0"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l</w:t>
            </w:r>
          </w:p>
        </w:tc>
        <w:tc>
          <w:tcPr>
            <w:tcW w:w="336" w:type="dxa"/>
            <w:tcBorders>
              <w:top w:val="single" w:sz="4" w:space="0" w:color="auto"/>
              <w:bottom w:val="single" w:sz="4" w:space="0" w:color="auto"/>
            </w:tcBorders>
            <w:shd w:val="clear" w:color="auto" w:fill="D9D9D9" w:themeFill="background1" w:themeFillShade="D9"/>
            <w:noWrap/>
            <w:vAlign w:val="center"/>
            <w:hideMark/>
          </w:tcPr>
          <w:p w14:paraId="02B42934"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m</w:t>
            </w:r>
          </w:p>
        </w:tc>
        <w:tc>
          <w:tcPr>
            <w:tcW w:w="385" w:type="dxa"/>
            <w:tcBorders>
              <w:top w:val="single" w:sz="4" w:space="0" w:color="auto"/>
              <w:bottom w:val="single" w:sz="4" w:space="0" w:color="auto"/>
            </w:tcBorders>
            <w:shd w:val="clear" w:color="auto" w:fill="D9D9D9" w:themeFill="background1" w:themeFillShade="D9"/>
            <w:noWrap/>
            <w:vAlign w:val="center"/>
            <w:hideMark/>
          </w:tcPr>
          <w:p w14:paraId="549D6DB5"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n</w:t>
            </w:r>
          </w:p>
        </w:tc>
        <w:tc>
          <w:tcPr>
            <w:tcW w:w="300" w:type="dxa"/>
            <w:tcBorders>
              <w:top w:val="single" w:sz="4" w:space="0" w:color="auto"/>
              <w:bottom w:val="single" w:sz="4" w:space="0" w:color="auto"/>
            </w:tcBorders>
            <w:shd w:val="clear" w:color="auto" w:fill="D9D9D9" w:themeFill="background1" w:themeFillShade="D9"/>
            <w:noWrap/>
            <w:vAlign w:val="center"/>
            <w:hideMark/>
          </w:tcPr>
          <w:p w14:paraId="36868CFA"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o</w:t>
            </w:r>
          </w:p>
        </w:tc>
        <w:tc>
          <w:tcPr>
            <w:tcW w:w="385" w:type="dxa"/>
            <w:tcBorders>
              <w:top w:val="single" w:sz="4" w:space="0" w:color="auto"/>
              <w:bottom w:val="single" w:sz="4" w:space="0" w:color="auto"/>
            </w:tcBorders>
            <w:shd w:val="clear" w:color="auto" w:fill="D9D9D9" w:themeFill="background1" w:themeFillShade="D9"/>
            <w:noWrap/>
            <w:vAlign w:val="center"/>
            <w:hideMark/>
          </w:tcPr>
          <w:p w14:paraId="62DB2397"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p</w:t>
            </w:r>
          </w:p>
        </w:tc>
        <w:tc>
          <w:tcPr>
            <w:tcW w:w="666" w:type="dxa"/>
            <w:tcBorders>
              <w:top w:val="single" w:sz="4" w:space="0" w:color="auto"/>
              <w:bottom w:val="single" w:sz="4" w:space="0" w:color="auto"/>
              <w:right w:val="nil"/>
            </w:tcBorders>
            <w:shd w:val="clear" w:color="auto" w:fill="D9D9D9" w:themeFill="background1" w:themeFillShade="D9"/>
            <w:noWrap/>
            <w:vAlign w:val="center"/>
            <w:hideMark/>
          </w:tcPr>
          <w:p w14:paraId="0BF150B8"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Nivel</w:t>
            </w:r>
          </w:p>
        </w:tc>
      </w:tr>
      <w:tr w:rsidR="00AF3673" w:rsidRPr="005E202E" w14:paraId="62CF8094" w14:textId="77777777" w:rsidTr="00AF3673">
        <w:trPr>
          <w:trHeight w:val="980"/>
          <w:jc w:val="center"/>
        </w:trPr>
        <w:tc>
          <w:tcPr>
            <w:tcW w:w="3331" w:type="dxa"/>
            <w:tcBorders>
              <w:top w:val="single" w:sz="4" w:space="0" w:color="auto"/>
              <w:left w:val="nil"/>
            </w:tcBorders>
            <w:shd w:val="clear" w:color="auto" w:fill="auto"/>
            <w:vAlign w:val="center"/>
            <w:hideMark/>
          </w:tcPr>
          <w:p w14:paraId="2B923A5E" w14:textId="5CD2CAAF"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 xml:space="preserve">Programa de </w:t>
            </w:r>
            <w:r w:rsidR="00564E2F">
              <w:rPr>
                <w:rFonts w:ascii="Arial" w:hAnsi="Arial" w:cs="Arial"/>
                <w:color w:val="000000"/>
                <w:sz w:val="22"/>
                <w:szCs w:val="22"/>
                <w:lang w:val="es-ES"/>
              </w:rPr>
              <w:t>D</w:t>
            </w:r>
            <w:r w:rsidRPr="005E202E">
              <w:rPr>
                <w:rFonts w:ascii="Arial" w:hAnsi="Arial" w:cs="Arial"/>
                <w:color w:val="000000"/>
                <w:sz w:val="22"/>
                <w:szCs w:val="22"/>
                <w:lang w:val="es-ES"/>
              </w:rPr>
              <w:t xml:space="preserve">otación de </w:t>
            </w:r>
            <w:r w:rsidR="00564E2F">
              <w:rPr>
                <w:rFonts w:ascii="Arial" w:hAnsi="Arial" w:cs="Arial"/>
                <w:color w:val="000000"/>
                <w:sz w:val="22"/>
                <w:szCs w:val="22"/>
                <w:lang w:val="es-ES"/>
              </w:rPr>
              <w:t>Ú</w:t>
            </w:r>
            <w:r w:rsidRPr="005E202E">
              <w:rPr>
                <w:rFonts w:ascii="Arial" w:hAnsi="Arial" w:cs="Arial"/>
                <w:color w:val="000000"/>
                <w:sz w:val="22"/>
                <w:szCs w:val="22"/>
                <w:lang w:val="es-ES"/>
              </w:rPr>
              <w:t xml:space="preserve">tiles y </w:t>
            </w:r>
            <w:r w:rsidR="00653395">
              <w:rPr>
                <w:rFonts w:ascii="Arial" w:hAnsi="Arial" w:cs="Arial"/>
                <w:color w:val="000000"/>
                <w:sz w:val="22"/>
                <w:szCs w:val="22"/>
                <w:lang w:val="es-ES"/>
              </w:rPr>
              <w:t>U</w:t>
            </w:r>
            <w:r w:rsidRPr="005E202E">
              <w:rPr>
                <w:rFonts w:ascii="Arial" w:hAnsi="Arial" w:cs="Arial"/>
                <w:color w:val="000000"/>
                <w:sz w:val="22"/>
                <w:szCs w:val="22"/>
                <w:lang w:val="es-ES"/>
              </w:rPr>
              <w:t xml:space="preserve">niformes </w:t>
            </w:r>
            <w:r w:rsidR="00653395">
              <w:rPr>
                <w:rFonts w:ascii="Arial" w:hAnsi="Arial" w:cs="Arial"/>
                <w:color w:val="000000"/>
                <w:sz w:val="22"/>
                <w:szCs w:val="22"/>
                <w:lang w:val="es-ES"/>
              </w:rPr>
              <w:t>E</w:t>
            </w:r>
            <w:r w:rsidRPr="005E202E">
              <w:rPr>
                <w:rFonts w:ascii="Arial" w:hAnsi="Arial" w:cs="Arial"/>
                <w:color w:val="000000"/>
                <w:sz w:val="22"/>
                <w:szCs w:val="22"/>
                <w:lang w:val="es-ES"/>
              </w:rPr>
              <w:t xml:space="preserve">scolares. </w:t>
            </w:r>
            <w:r w:rsidR="00653395">
              <w:rPr>
                <w:rFonts w:ascii="Arial" w:hAnsi="Arial" w:cs="Arial"/>
                <w:color w:val="000000"/>
                <w:sz w:val="22"/>
                <w:szCs w:val="22"/>
                <w:lang w:val="es-ES"/>
              </w:rPr>
              <w:t>“</w:t>
            </w:r>
            <w:r w:rsidRPr="005E202E">
              <w:rPr>
                <w:rFonts w:ascii="Arial" w:hAnsi="Arial" w:cs="Arial"/>
                <w:color w:val="000000"/>
                <w:sz w:val="22"/>
                <w:szCs w:val="22"/>
                <w:lang w:val="es-ES"/>
              </w:rPr>
              <w:t>Vamos Juntos a la Escuela</w:t>
            </w:r>
            <w:r w:rsidR="00653395">
              <w:rPr>
                <w:rFonts w:ascii="Arial" w:hAnsi="Arial" w:cs="Arial"/>
                <w:color w:val="000000"/>
                <w:sz w:val="22"/>
                <w:szCs w:val="22"/>
                <w:lang w:val="es-ES"/>
              </w:rPr>
              <w:t>”</w:t>
            </w:r>
          </w:p>
        </w:tc>
        <w:tc>
          <w:tcPr>
            <w:tcW w:w="300" w:type="dxa"/>
            <w:tcBorders>
              <w:top w:val="single" w:sz="4" w:space="0" w:color="auto"/>
            </w:tcBorders>
            <w:shd w:val="clear" w:color="auto" w:fill="auto"/>
            <w:vAlign w:val="center"/>
            <w:hideMark/>
          </w:tcPr>
          <w:p w14:paraId="23D5F80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tcBorders>
              <w:top w:val="single" w:sz="4" w:space="0" w:color="auto"/>
            </w:tcBorders>
            <w:shd w:val="clear" w:color="auto" w:fill="auto"/>
            <w:vAlign w:val="center"/>
            <w:hideMark/>
          </w:tcPr>
          <w:p w14:paraId="6298C9C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tcBorders>
              <w:top w:val="single" w:sz="4" w:space="0" w:color="auto"/>
            </w:tcBorders>
            <w:shd w:val="clear" w:color="auto" w:fill="auto"/>
            <w:vAlign w:val="center"/>
            <w:hideMark/>
          </w:tcPr>
          <w:p w14:paraId="1A81E210"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tcBorders>
              <w:top w:val="single" w:sz="4" w:space="0" w:color="auto"/>
            </w:tcBorders>
            <w:shd w:val="clear" w:color="auto" w:fill="auto"/>
            <w:vAlign w:val="center"/>
            <w:hideMark/>
          </w:tcPr>
          <w:p w14:paraId="03CA4294"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tcBorders>
              <w:top w:val="single" w:sz="4" w:space="0" w:color="auto"/>
            </w:tcBorders>
            <w:shd w:val="clear" w:color="auto" w:fill="auto"/>
            <w:vAlign w:val="center"/>
            <w:hideMark/>
          </w:tcPr>
          <w:p w14:paraId="0168D52D"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tcBorders>
              <w:top w:val="single" w:sz="4" w:space="0" w:color="auto"/>
            </w:tcBorders>
            <w:shd w:val="clear" w:color="auto" w:fill="auto"/>
            <w:vAlign w:val="center"/>
            <w:hideMark/>
          </w:tcPr>
          <w:p w14:paraId="2DC6D5AC"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tcBorders>
              <w:top w:val="single" w:sz="4" w:space="0" w:color="auto"/>
            </w:tcBorders>
            <w:shd w:val="clear" w:color="auto" w:fill="auto"/>
            <w:vAlign w:val="center"/>
            <w:hideMark/>
          </w:tcPr>
          <w:p w14:paraId="3FFFF56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tcBorders>
              <w:top w:val="single" w:sz="4" w:space="0" w:color="auto"/>
            </w:tcBorders>
            <w:shd w:val="clear" w:color="auto" w:fill="auto"/>
            <w:vAlign w:val="center"/>
            <w:hideMark/>
          </w:tcPr>
          <w:p w14:paraId="59769EE3"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tcBorders>
              <w:top w:val="single" w:sz="4" w:space="0" w:color="auto"/>
            </w:tcBorders>
            <w:shd w:val="clear" w:color="auto" w:fill="auto"/>
            <w:vAlign w:val="center"/>
            <w:hideMark/>
          </w:tcPr>
          <w:p w14:paraId="36BA559D"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tcBorders>
              <w:top w:val="single" w:sz="4" w:space="0" w:color="auto"/>
            </w:tcBorders>
            <w:shd w:val="clear" w:color="auto" w:fill="auto"/>
            <w:vAlign w:val="center"/>
            <w:hideMark/>
          </w:tcPr>
          <w:p w14:paraId="25733823"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tcBorders>
              <w:top w:val="single" w:sz="4" w:space="0" w:color="auto"/>
            </w:tcBorders>
            <w:shd w:val="clear" w:color="auto" w:fill="auto"/>
            <w:vAlign w:val="center"/>
            <w:hideMark/>
          </w:tcPr>
          <w:p w14:paraId="503D50DC"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tcBorders>
              <w:top w:val="single" w:sz="4" w:space="0" w:color="auto"/>
            </w:tcBorders>
            <w:shd w:val="clear" w:color="auto" w:fill="auto"/>
            <w:vAlign w:val="center"/>
            <w:hideMark/>
          </w:tcPr>
          <w:p w14:paraId="5B53DFF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36" w:type="dxa"/>
            <w:tcBorders>
              <w:top w:val="single" w:sz="4" w:space="0" w:color="auto"/>
            </w:tcBorders>
            <w:shd w:val="clear" w:color="auto" w:fill="auto"/>
            <w:vAlign w:val="center"/>
            <w:hideMark/>
          </w:tcPr>
          <w:p w14:paraId="3BC3CA9E"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tcBorders>
              <w:top w:val="single" w:sz="4" w:space="0" w:color="auto"/>
            </w:tcBorders>
            <w:shd w:val="clear" w:color="auto" w:fill="auto"/>
            <w:vAlign w:val="center"/>
            <w:hideMark/>
          </w:tcPr>
          <w:p w14:paraId="6140D89A"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tcBorders>
              <w:top w:val="single" w:sz="4" w:space="0" w:color="auto"/>
            </w:tcBorders>
            <w:shd w:val="clear" w:color="auto" w:fill="auto"/>
            <w:vAlign w:val="center"/>
            <w:hideMark/>
          </w:tcPr>
          <w:p w14:paraId="0FC2778C"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tcBorders>
              <w:top w:val="single" w:sz="4" w:space="0" w:color="auto"/>
            </w:tcBorders>
            <w:shd w:val="clear" w:color="auto" w:fill="auto"/>
            <w:vAlign w:val="center"/>
            <w:hideMark/>
          </w:tcPr>
          <w:p w14:paraId="3270E30B"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666" w:type="dxa"/>
            <w:tcBorders>
              <w:top w:val="single" w:sz="4" w:space="0" w:color="auto"/>
              <w:right w:val="nil"/>
            </w:tcBorders>
            <w:shd w:val="clear" w:color="auto" w:fill="auto"/>
            <w:vAlign w:val="center"/>
            <w:hideMark/>
          </w:tcPr>
          <w:p w14:paraId="2FC2E4C7"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r>
      <w:tr w:rsidR="00AF3673" w:rsidRPr="005E202E" w14:paraId="2A3D3E4D" w14:textId="77777777" w:rsidTr="00AF3673">
        <w:trPr>
          <w:trHeight w:val="720"/>
          <w:jc w:val="center"/>
        </w:trPr>
        <w:tc>
          <w:tcPr>
            <w:tcW w:w="3331" w:type="dxa"/>
            <w:tcBorders>
              <w:left w:val="nil"/>
            </w:tcBorders>
            <w:shd w:val="clear" w:color="auto" w:fill="auto"/>
            <w:vAlign w:val="center"/>
            <w:hideMark/>
          </w:tcPr>
          <w:p w14:paraId="4D84A93F" w14:textId="44378834"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lastRenderedPageBreak/>
              <w:t xml:space="preserve">Programa de </w:t>
            </w:r>
            <w:r w:rsidR="00564E2F">
              <w:rPr>
                <w:rFonts w:ascii="Arial" w:hAnsi="Arial" w:cs="Arial"/>
                <w:color w:val="000000"/>
                <w:sz w:val="22"/>
                <w:szCs w:val="22"/>
                <w:lang w:val="es-ES"/>
              </w:rPr>
              <w:t>E</w:t>
            </w:r>
            <w:r w:rsidRPr="005E202E">
              <w:rPr>
                <w:rFonts w:ascii="Arial" w:hAnsi="Arial" w:cs="Arial"/>
                <w:color w:val="000000"/>
                <w:sz w:val="22"/>
                <w:szCs w:val="22"/>
                <w:lang w:val="es-ES"/>
              </w:rPr>
              <w:t xml:space="preserve">stímulo al </w:t>
            </w:r>
            <w:r w:rsidR="00564E2F">
              <w:rPr>
                <w:rFonts w:ascii="Arial" w:hAnsi="Arial" w:cs="Arial"/>
                <w:color w:val="000000"/>
                <w:sz w:val="22"/>
                <w:szCs w:val="22"/>
                <w:lang w:val="es-ES"/>
              </w:rPr>
              <w:t>M</w:t>
            </w:r>
            <w:r w:rsidRPr="005E202E">
              <w:rPr>
                <w:rFonts w:ascii="Arial" w:hAnsi="Arial" w:cs="Arial"/>
                <w:color w:val="000000"/>
                <w:sz w:val="22"/>
                <w:szCs w:val="22"/>
                <w:lang w:val="es-ES"/>
              </w:rPr>
              <w:t xml:space="preserve">érito </w:t>
            </w:r>
            <w:r w:rsidR="00564E2F">
              <w:rPr>
                <w:rFonts w:ascii="Arial" w:hAnsi="Arial" w:cs="Arial"/>
                <w:color w:val="000000"/>
                <w:sz w:val="22"/>
                <w:szCs w:val="22"/>
                <w:lang w:val="es-ES"/>
              </w:rPr>
              <w:t>A</w:t>
            </w:r>
            <w:r w:rsidRPr="005E202E">
              <w:rPr>
                <w:rFonts w:ascii="Arial" w:hAnsi="Arial" w:cs="Arial"/>
                <w:color w:val="000000"/>
                <w:sz w:val="22"/>
                <w:szCs w:val="22"/>
                <w:lang w:val="es-ES"/>
              </w:rPr>
              <w:t xml:space="preserve">cadémico de </w:t>
            </w:r>
            <w:r w:rsidR="00CA1F1B">
              <w:rPr>
                <w:rFonts w:ascii="Arial" w:hAnsi="Arial" w:cs="Arial"/>
                <w:color w:val="000000"/>
                <w:sz w:val="22"/>
                <w:szCs w:val="22"/>
                <w:lang w:val="es-ES"/>
              </w:rPr>
              <w:t>J</w:t>
            </w:r>
            <w:r w:rsidRPr="005E202E">
              <w:rPr>
                <w:rFonts w:ascii="Arial" w:hAnsi="Arial" w:cs="Arial"/>
                <w:color w:val="000000"/>
                <w:sz w:val="22"/>
                <w:szCs w:val="22"/>
                <w:lang w:val="es-ES"/>
              </w:rPr>
              <w:t xml:space="preserve">óvenes </w:t>
            </w:r>
            <w:r w:rsidR="00CA1F1B">
              <w:rPr>
                <w:rFonts w:ascii="Arial" w:hAnsi="Arial" w:cs="Arial"/>
                <w:color w:val="000000"/>
                <w:sz w:val="22"/>
                <w:szCs w:val="22"/>
                <w:lang w:val="es-ES"/>
              </w:rPr>
              <w:t>I</w:t>
            </w:r>
            <w:r w:rsidRPr="005E202E">
              <w:rPr>
                <w:rFonts w:ascii="Arial" w:hAnsi="Arial" w:cs="Arial"/>
                <w:color w:val="000000"/>
                <w:sz w:val="22"/>
                <w:szCs w:val="22"/>
                <w:lang w:val="es-ES"/>
              </w:rPr>
              <w:t xml:space="preserve">ndígenas y </w:t>
            </w:r>
            <w:r w:rsidR="00CA1F1B">
              <w:rPr>
                <w:rFonts w:ascii="Arial" w:hAnsi="Arial" w:cs="Arial"/>
                <w:color w:val="000000"/>
                <w:sz w:val="22"/>
                <w:szCs w:val="22"/>
                <w:lang w:val="es-ES"/>
              </w:rPr>
              <w:t>A</w:t>
            </w:r>
            <w:r w:rsidRPr="005E202E">
              <w:rPr>
                <w:rFonts w:ascii="Arial" w:hAnsi="Arial" w:cs="Arial"/>
                <w:color w:val="000000"/>
                <w:sz w:val="22"/>
                <w:szCs w:val="22"/>
                <w:lang w:val="es-ES"/>
              </w:rPr>
              <w:t xml:space="preserve">fromexicanos "Semillas de </w:t>
            </w:r>
            <w:r w:rsidR="007428FC">
              <w:rPr>
                <w:rFonts w:ascii="Arial" w:hAnsi="Arial" w:cs="Arial"/>
                <w:color w:val="000000"/>
                <w:sz w:val="22"/>
                <w:szCs w:val="22"/>
                <w:lang w:val="es-ES"/>
              </w:rPr>
              <w:t>T</w:t>
            </w:r>
            <w:r w:rsidRPr="005E202E">
              <w:rPr>
                <w:rFonts w:ascii="Arial" w:hAnsi="Arial" w:cs="Arial"/>
                <w:color w:val="000000"/>
                <w:sz w:val="22"/>
                <w:szCs w:val="22"/>
                <w:lang w:val="es-ES"/>
              </w:rPr>
              <w:t>alento"</w:t>
            </w:r>
          </w:p>
        </w:tc>
        <w:tc>
          <w:tcPr>
            <w:tcW w:w="300" w:type="dxa"/>
            <w:shd w:val="clear" w:color="auto" w:fill="auto"/>
            <w:vAlign w:val="center"/>
            <w:hideMark/>
          </w:tcPr>
          <w:p w14:paraId="755DBCE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shd w:val="clear" w:color="auto" w:fill="auto"/>
            <w:vAlign w:val="center"/>
            <w:hideMark/>
          </w:tcPr>
          <w:p w14:paraId="28252D7C"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shd w:val="clear" w:color="auto" w:fill="auto"/>
            <w:vAlign w:val="center"/>
            <w:hideMark/>
          </w:tcPr>
          <w:p w14:paraId="354EA4D2"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2515DDAA"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shd w:val="clear" w:color="auto" w:fill="auto"/>
            <w:vAlign w:val="center"/>
            <w:hideMark/>
          </w:tcPr>
          <w:p w14:paraId="52E5804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4976DC24"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6FE81B54"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shd w:val="clear" w:color="auto" w:fill="auto"/>
            <w:vAlign w:val="center"/>
            <w:hideMark/>
          </w:tcPr>
          <w:p w14:paraId="366D65F2"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shd w:val="clear" w:color="auto" w:fill="auto"/>
            <w:vAlign w:val="center"/>
            <w:hideMark/>
          </w:tcPr>
          <w:p w14:paraId="1DECB54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1CF33FC2"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shd w:val="clear" w:color="auto" w:fill="auto"/>
            <w:vAlign w:val="center"/>
            <w:hideMark/>
          </w:tcPr>
          <w:p w14:paraId="3AE1BC9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010C886F"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336" w:type="dxa"/>
            <w:shd w:val="clear" w:color="auto" w:fill="auto"/>
            <w:vAlign w:val="center"/>
            <w:hideMark/>
          </w:tcPr>
          <w:p w14:paraId="58DAB7CE"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59CA3D7E"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shd w:val="clear" w:color="auto" w:fill="auto"/>
            <w:vAlign w:val="center"/>
            <w:hideMark/>
          </w:tcPr>
          <w:p w14:paraId="3EA5E00B"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7C90D49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666" w:type="dxa"/>
            <w:tcBorders>
              <w:right w:val="nil"/>
            </w:tcBorders>
            <w:shd w:val="clear" w:color="auto" w:fill="auto"/>
            <w:vAlign w:val="center"/>
            <w:hideMark/>
          </w:tcPr>
          <w:p w14:paraId="5B38B9D0"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r>
      <w:tr w:rsidR="00AF3673" w:rsidRPr="005E202E" w14:paraId="11B8C269" w14:textId="77777777" w:rsidTr="00CA6869">
        <w:trPr>
          <w:trHeight w:val="1273"/>
          <w:jc w:val="center"/>
        </w:trPr>
        <w:tc>
          <w:tcPr>
            <w:tcW w:w="3331" w:type="dxa"/>
            <w:tcBorders>
              <w:left w:val="nil"/>
            </w:tcBorders>
            <w:shd w:val="clear" w:color="auto" w:fill="auto"/>
            <w:vAlign w:val="center"/>
            <w:hideMark/>
          </w:tcPr>
          <w:p w14:paraId="0A8BCC5E"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Empoderamiento Económico para Mujeres Jefas de Familia en Hogares Indígenas y Afromexicanos "MujerEs Familia"</w:t>
            </w:r>
          </w:p>
        </w:tc>
        <w:tc>
          <w:tcPr>
            <w:tcW w:w="300" w:type="dxa"/>
            <w:shd w:val="clear" w:color="auto" w:fill="auto"/>
            <w:vAlign w:val="center"/>
            <w:hideMark/>
          </w:tcPr>
          <w:p w14:paraId="302BF510"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shd w:val="clear" w:color="auto" w:fill="auto"/>
            <w:vAlign w:val="center"/>
            <w:hideMark/>
          </w:tcPr>
          <w:p w14:paraId="2165222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shd w:val="clear" w:color="auto" w:fill="auto"/>
            <w:vAlign w:val="center"/>
            <w:hideMark/>
          </w:tcPr>
          <w:p w14:paraId="3FDC2CFA"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7CB6417E"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300" w:type="dxa"/>
            <w:shd w:val="clear" w:color="auto" w:fill="auto"/>
            <w:vAlign w:val="center"/>
            <w:hideMark/>
          </w:tcPr>
          <w:p w14:paraId="76FB7455"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27AAE0EF"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6183F4A2"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shd w:val="clear" w:color="auto" w:fill="auto"/>
            <w:vAlign w:val="center"/>
            <w:hideMark/>
          </w:tcPr>
          <w:p w14:paraId="1E4CD374"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shd w:val="clear" w:color="auto" w:fill="auto"/>
            <w:vAlign w:val="center"/>
            <w:hideMark/>
          </w:tcPr>
          <w:p w14:paraId="0458D280"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5E90254E"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shd w:val="clear" w:color="auto" w:fill="auto"/>
            <w:vAlign w:val="center"/>
            <w:hideMark/>
          </w:tcPr>
          <w:p w14:paraId="5AF41300"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6089D5E4"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336" w:type="dxa"/>
            <w:shd w:val="clear" w:color="auto" w:fill="auto"/>
            <w:vAlign w:val="center"/>
            <w:hideMark/>
          </w:tcPr>
          <w:p w14:paraId="22DF8570"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740EEBF5"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shd w:val="clear" w:color="auto" w:fill="auto"/>
            <w:vAlign w:val="center"/>
            <w:hideMark/>
          </w:tcPr>
          <w:p w14:paraId="7B7F00C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524DA5FD"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666" w:type="dxa"/>
            <w:tcBorders>
              <w:right w:val="nil"/>
            </w:tcBorders>
            <w:shd w:val="clear" w:color="auto" w:fill="auto"/>
            <w:vAlign w:val="center"/>
            <w:hideMark/>
          </w:tcPr>
          <w:p w14:paraId="07E5B0B5"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r>
      <w:tr w:rsidR="00AF3673" w:rsidRPr="005E202E" w14:paraId="07DC478E" w14:textId="77777777" w:rsidTr="00AF3673">
        <w:trPr>
          <w:trHeight w:val="1118"/>
          <w:jc w:val="center"/>
        </w:trPr>
        <w:tc>
          <w:tcPr>
            <w:tcW w:w="3331" w:type="dxa"/>
            <w:tcBorders>
              <w:left w:val="nil"/>
            </w:tcBorders>
            <w:shd w:val="clear" w:color="auto" w:fill="auto"/>
            <w:vAlign w:val="center"/>
            <w:hideMark/>
          </w:tcPr>
          <w:p w14:paraId="7806E186" w14:textId="537A63E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 xml:space="preserve">Programa de </w:t>
            </w:r>
            <w:r w:rsidR="00CA1F1B">
              <w:rPr>
                <w:rFonts w:ascii="Arial" w:hAnsi="Arial" w:cs="Arial"/>
                <w:color w:val="000000"/>
                <w:sz w:val="22"/>
                <w:szCs w:val="22"/>
                <w:lang w:val="es-ES"/>
              </w:rPr>
              <w:t>I</w:t>
            </w:r>
            <w:r w:rsidRPr="005E202E">
              <w:rPr>
                <w:rFonts w:ascii="Arial" w:hAnsi="Arial" w:cs="Arial"/>
                <w:color w:val="000000"/>
                <w:sz w:val="22"/>
                <w:szCs w:val="22"/>
                <w:lang w:val="es-ES"/>
              </w:rPr>
              <w:t xml:space="preserve">mpulso al </w:t>
            </w:r>
            <w:r w:rsidR="00CA1F1B">
              <w:rPr>
                <w:rFonts w:ascii="Arial" w:hAnsi="Arial" w:cs="Arial"/>
                <w:color w:val="000000"/>
                <w:sz w:val="22"/>
                <w:szCs w:val="22"/>
                <w:lang w:val="es-ES"/>
              </w:rPr>
              <w:t>D</w:t>
            </w:r>
            <w:r w:rsidRPr="005E202E">
              <w:rPr>
                <w:rFonts w:ascii="Arial" w:hAnsi="Arial" w:cs="Arial"/>
                <w:color w:val="000000"/>
                <w:sz w:val="22"/>
                <w:szCs w:val="22"/>
                <w:lang w:val="es-ES"/>
              </w:rPr>
              <w:t xml:space="preserve">esarrollo </w:t>
            </w:r>
            <w:r w:rsidR="00CA1F1B">
              <w:rPr>
                <w:rFonts w:ascii="Arial" w:hAnsi="Arial" w:cs="Arial"/>
                <w:color w:val="000000"/>
                <w:sz w:val="22"/>
                <w:szCs w:val="22"/>
                <w:lang w:val="es-ES"/>
              </w:rPr>
              <w:t>E</w:t>
            </w:r>
            <w:r w:rsidRPr="005E202E">
              <w:rPr>
                <w:rFonts w:ascii="Arial" w:hAnsi="Arial" w:cs="Arial"/>
                <w:color w:val="000000"/>
                <w:sz w:val="22"/>
                <w:szCs w:val="22"/>
                <w:lang w:val="es-ES"/>
              </w:rPr>
              <w:t xml:space="preserve">conómico de la </w:t>
            </w:r>
            <w:r w:rsidR="00CA1F1B">
              <w:rPr>
                <w:rFonts w:ascii="Arial" w:hAnsi="Arial" w:cs="Arial"/>
                <w:color w:val="000000"/>
                <w:sz w:val="22"/>
                <w:szCs w:val="22"/>
                <w:lang w:val="es-ES"/>
              </w:rPr>
              <w:t>M</w:t>
            </w:r>
            <w:r w:rsidRPr="005E202E">
              <w:rPr>
                <w:rFonts w:ascii="Arial" w:hAnsi="Arial" w:cs="Arial"/>
                <w:color w:val="000000"/>
                <w:sz w:val="22"/>
                <w:szCs w:val="22"/>
                <w:lang w:val="es-ES"/>
              </w:rPr>
              <w:t xml:space="preserve">ujer </w:t>
            </w:r>
            <w:r w:rsidR="00CA1F1B">
              <w:rPr>
                <w:rFonts w:ascii="Arial" w:hAnsi="Arial" w:cs="Arial"/>
                <w:color w:val="000000"/>
                <w:sz w:val="22"/>
                <w:szCs w:val="22"/>
                <w:lang w:val="es-ES"/>
              </w:rPr>
              <w:t>I</w:t>
            </w:r>
            <w:r w:rsidRPr="005E202E">
              <w:rPr>
                <w:rFonts w:ascii="Arial" w:hAnsi="Arial" w:cs="Arial"/>
                <w:color w:val="000000"/>
                <w:sz w:val="22"/>
                <w:szCs w:val="22"/>
                <w:lang w:val="es-ES"/>
              </w:rPr>
              <w:t xml:space="preserve">ndígena y </w:t>
            </w:r>
            <w:r w:rsidR="00CA1F1B">
              <w:rPr>
                <w:rFonts w:ascii="Arial" w:hAnsi="Arial" w:cs="Arial"/>
                <w:color w:val="000000"/>
                <w:sz w:val="22"/>
                <w:szCs w:val="22"/>
                <w:lang w:val="es-ES"/>
              </w:rPr>
              <w:t>A</w:t>
            </w:r>
            <w:r w:rsidRPr="005E202E">
              <w:rPr>
                <w:rFonts w:ascii="Arial" w:hAnsi="Arial" w:cs="Arial"/>
                <w:color w:val="000000"/>
                <w:sz w:val="22"/>
                <w:szCs w:val="22"/>
                <w:lang w:val="es-ES"/>
              </w:rPr>
              <w:t>fromexicana "</w:t>
            </w:r>
            <w:r w:rsidR="007428FC">
              <w:rPr>
                <w:rFonts w:ascii="Arial" w:hAnsi="Arial" w:cs="Arial"/>
                <w:color w:val="000000"/>
                <w:sz w:val="22"/>
                <w:szCs w:val="22"/>
                <w:lang w:val="es-ES"/>
              </w:rPr>
              <w:t>M</w:t>
            </w:r>
            <w:r w:rsidRPr="005E202E">
              <w:rPr>
                <w:rFonts w:ascii="Arial" w:hAnsi="Arial" w:cs="Arial"/>
                <w:color w:val="000000"/>
                <w:sz w:val="22"/>
                <w:szCs w:val="22"/>
                <w:lang w:val="es-ES"/>
              </w:rPr>
              <w:t xml:space="preserve">ujeres del </w:t>
            </w:r>
            <w:r w:rsidR="007428FC">
              <w:rPr>
                <w:rFonts w:ascii="Arial" w:hAnsi="Arial" w:cs="Arial"/>
                <w:color w:val="000000"/>
                <w:sz w:val="22"/>
                <w:szCs w:val="22"/>
                <w:lang w:val="es-ES"/>
              </w:rPr>
              <w:t>M</w:t>
            </w:r>
            <w:r w:rsidRPr="005E202E">
              <w:rPr>
                <w:rFonts w:ascii="Arial" w:hAnsi="Arial" w:cs="Arial"/>
                <w:color w:val="000000"/>
                <w:sz w:val="22"/>
                <w:szCs w:val="22"/>
                <w:lang w:val="es-ES"/>
              </w:rPr>
              <w:t>aíz"</w:t>
            </w:r>
          </w:p>
        </w:tc>
        <w:tc>
          <w:tcPr>
            <w:tcW w:w="300" w:type="dxa"/>
            <w:shd w:val="clear" w:color="auto" w:fill="auto"/>
            <w:vAlign w:val="center"/>
            <w:hideMark/>
          </w:tcPr>
          <w:p w14:paraId="3B06D867"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shd w:val="clear" w:color="auto" w:fill="auto"/>
            <w:vAlign w:val="center"/>
            <w:hideMark/>
          </w:tcPr>
          <w:p w14:paraId="10A8B1AD"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shd w:val="clear" w:color="auto" w:fill="auto"/>
            <w:vAlign w:val="center"/>
            <w:hideMark/>
          </w:tcPr>
          <w:p w14:paraId="32B4ED8D"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6209FA6F"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300" w:type="dxa"/>
            <w:shd w:val="clear" w:color="auto" w:fill="auto"/>
            <w:vAlign w:val="center"/>
            <w:hideMark/>
          </w:tcPr>
          <w:p w14:paraId="33D967B7"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366CA6D5"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385" w:type="dxa"/>
            <w:shd w:val="clear" w:color="auto" w:fill="auto"/>
            <w:vAlign w:val="center"/>
            <w:hideMark/>
          </w:tcPr>
          <w:p w14:paraId="0148FA92"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300" w:type="dxa"/>
            <w:shd w:val="clear" w:color="auto" w:fill="auto"/>
            <w:vAlign w:val="center"/>
            <w:hideMark/>
          </w:tcPr>
          <w:p w14:paraId="67C16790"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shd w:val="clear" w:color="auto" w:fill="auto"/>
            <w:vAlign w:val="center"/>
            <w:hideMark/>
          </w:tcPr>
          <w:p w14:paraId="01AEE5D2"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2DB35473"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300" w:type="dxa"/>
            <w:shd w:val="clear" w:color="auto" w:fill="auto"/>
            <w:vAlign w:val="center"/>
            <w:hideMark/>
          </w:tcPr>
          <w:p w14:paraId="53BB8B3B"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5CD943E7"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336" w:type="dxa"/>
            <w:shd w:val="clear" w:color="auto" w:fill="auto"/>
            <w:vAlign w:val="center"/>
            <w:hideMark/>
          </w:tcPr>
          <w:p w14:paraId="160EDD3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53498130"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300" w:type="dxa"/>
            <w:shd w:val="clear" w:color="auto" w:fill="auto"/>
            <w:vAlign w:val="center"/>
            <w:hideMark/>
          </w:tcPr>
          <w:p w14:paraId="45EDF21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546D4C8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666" w:type="dxa"/>
            <w:tcBorders>
              <w:right w:val="nil"/>
            </w:tcBorders>
            <w:shd w:val="clear" w:color="auto" w:fill="auto"/>
            <w:vAlign w:val="center"/>
            <w:hideMark/>
          </w:tcPr>
          <w:p w14:paraId="001D874D"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r>
      <w:tr w:rsidR="00AF3673" w:rsidRPr="005E202E" w14:paraId="5486C6A7" w14:textId="77777777" w:rsidTr="00CA6869">
        <w:trPr>
          <w:trHeight w:val="899"/>
          <w:jc w:val="center"/>
        </w:trPr>
        <w:tc>
          <w:tcPr>
            <w:tcW w:w="3331" w:type="dxa"/>
            <w:tcBorders>
              <w:left w:val="nil"/>
            </w:tcBorders>
            <w:shd w:val="clear" w:color="auto" w:fill="auto"/>
            <w:vAlign w:val="center"/>
            <w:hideMark/>
          </w:tcPr>
          <w:p w14:paraId="28B1B701"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Integración Tecnológica en Comunidades Indígenas y Afromexicanas "Ventanas de Conocimiento"</w:t>
            </w:r>
          </w:p>
        </w:tc>
        <w:tc>
          <w:tcPr>
            <w:tcW w:w="300" w:type="dxa"/>
            <w:shd w:val="clear" w:color="auto" w:fill="auto"/>
            <w:vAlign w:val="center"/>
            <w:hideMark/>
          </w:tcPr>
          <w:p w14:paraId="44C66DDB"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shd w:val="clear" w:color="auto" w:fill="auto"/>
            <w:vAlign w:val="center"/>
            <w:hideMark/>
          </w:tcPr>
          <w:p w14:paraId="0B71469D"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shd w:val="clear" w:color="auto" w:fill="auto"/>
            <w:vAlign w:val="center"/>
            <w:hideMark/>
          </w:tcPr>
          <w:p w14:paraId="13AE9AF4"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2C7B32AC"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300" w:type="dxa"/>
            <w:shd w:val="clear" w:color="auto" w:fill="auto"/>
            <w:vAlign w:val="center"/>
            <w:hideMark/>
          </w:tcPr>
          <w:p w14:paraId="0D53B48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5F412975"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385" w:type="dxa"/>
            <w:shd w:val="clear" w:color="auto" w:fill="auto"/>
            <w:vAlign w:val="center"/>
            <w:hideMark/>
          </w:tcPr>
          <w:p w14:paraId="61E050DB"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300" w:type="dxa"/>
            <w:shd w:val="clear" w:color="auto" w:fill="auto"/>
            <w:vAlign w:val="center"/>
            <w:hideMark/>
          </w:tcPr>
          <w:p w14:paraId="758ADC37"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shd w:val="clear" w:color="auto" w:fill="auto"/>
            <w:vAlign w:val="center"/>
            <w:hideMark/>
          </w:tcPr>
          <w:p w14:paraId="6B2F1114"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07AF2A13"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300" w:type="dxa"/>
            <w:shd w:val="clear" w:color="auto" w:fill="auto"/>
            <w:vAlign w:val="center"/>
            <w:hideMark/>
          </w:tcPr>
          <w:p w14:paraId="65EDCD7A"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6EF0B27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336" w:type="dxa"/>
            <w:shd w:val="clear" w:color="auto" w:fill="auto"/>
            <w:vAlign w:val="center"/>
            <w:hideMark/>
          </w:tcPr>
          <w:p w14:paraId="22FB3D5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1B6D4924"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300" w:type="dxa"/>
            <w:shd w:val="clear" w:color="auto" w:fill="auto"/>
            <w:vAlign w:val="center"/>
            <w:hideMark/>
          </w:tcPr>
          <w:p w14:paraId="4A9B9A55"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4E7C87D1"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666" w:type="dxa"/>
            <w:tcBorders>
              <w:right w:val="nil"/>
            </w:tcBorders>
            <w:shd w:val="clear" w:color="auto" w:fill="auto"/>
            <w:vAlign w:val="center"/>
            <w:hideMark/>
          </w:tcPr>
          <w:p w14:paraId="1A734E12"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r>
      <w:tr w:rsidR="00AF3673" w:rsidRPr="005E202E" w14:paraId="03828796" w14:textId="77777777" w:rsidTr="00AF3673">
        <w:trPr>
          <w:trHeight w:val="960"/>
          <w:jc w:val="center"/>
        </w:trPr>
        <w:tc>
          <w:tcPr>
            <w:tcW w:w="3331" w:type="dxa"/>
            <w:tcBorders>
              <w:left w:val="nil"/>
            </w:tcBorders>
            <w:shd w:val="clear" w:color="auto" w:fill="auto"/>
            <w:vAlign w:val="center"/>
            <w:hideMark/>
          </w:tcPr>
          <w:p w14:paraId="517FE4C3" w14:textId="005FCDE6"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 xml:space="preserve">Programa de </w:t>
            </w:r>
            <w:r w:rsidR="00CA1F1B">
              <w:rPr>
                <w:rFonts w:ascii="Arial" w:hAnsi="Arial" w:cs="Arial"/>
                <w:color w:val="000000"/>
                <w:sz w:val="22"/>
                <w:szCs w:val="22"/>
                <w:lang w:val="es-ES"/>
              </w:rPr>
              <w:t>A</w:t>
            </w:r>
            <w:r w:rsidRPr="005E202E">
              <w:rPr>
                <w:rFonts w:ascii="Arial" w:hAnsi="Arial" w:cs="Arial"/>
                <w:color w:val="000000"/>
                <w:sz w:val="22"/>
                <w:szCs w:val="22"/>
                <w:lang w:val="es-ES"/>
              </w:rPr>
              <w:t xml:space="preserve">poyo para el </w:t>
            </w:r>
            <w:r w:rsidR="00CA1F1B">
              <w:rPr>
                <w:rFonts w:ascii="Arial" w:hAnsi="Arial" w:cs="Arial"/>
                <w:color w:val="000000"/>
                <w:sz w:val="22"/>
                <w:szCs w:val="22"/>
                <w:lang w:val="es-ES"/>
              </w:rPr>
              <w:t>M</w:t>
            </w:r>
            <w:r w:rsidRPr="005E202E">
              <w:rPr>
                <w:rFonts w:ascii="Arial" w:hAnsi="Arial" w:cs="Arial"/>
                <w:color w:val="000000"/>
                <w:sz w:val="22"/>
                <w:szCs w:val="22"/>
                <w:lang w:val="es-ES"/>
              </w:rPr>
              <w:t xml:space="preserve">ejoramiento de la </w:t>
            </w:r>
            <w:r w:rsidR="00CA1F1B">
              <w:rPr>
                <w:rFonts w:ascii="Arial" w:hAnsi="Arial" w:cs="Arial"/>
                <w:color w:val="000000"/>
                <w:sz w:val="22"/>
                <w:szCs w:val="22"/>
                <w:lang w:val="es-ES"/>
              </w:rPr>
              <w:t>I</w:t>
            </w:r>
            <w:r w:rsidRPr="005E202E">
              <w:rPr>
                <w:rFonts w:ascii="Arial" w:hAnsi="Arial" w:cs="Arial"/>
                <w:color w:val="000000"/>
                <w:sz w:val="22"/>
                <w:szCs w:val="22"/>
                <w:lang w:val="es-ES"/>
              </w:rPr>
              <w:t xml:space="preserve">nfraestructura </w:t>
            </w:r>
            <w:r w:rsidR="00CA1F1B">
              <w:rPr>
                <w:rFonts w:ascii="Arial" w:hAnsi="Arial" w:cs="Arial"/>
                <w:color w:val="000000"/>
                <w:sz w:val="22"/>
                <w:szCs w:val="22"/>
                <w:lang w:val="es-ES"/>
              </w:rPr>
              <w:t>S</w:t>
            </w:r>
            <w:r w:rsidRPr="005E202E">
              <w:rPr>
                <w:rFonts w:ascii="Arial" w:hAnsi="Arial" w:cs="Arial"/>
                <w:color w:val="000000"/>
                <w:sz w:val="22"/>
                <w:szCs w:val="22"/>
                <w:lang w:val="es-ES"/>
              </w:rPr>
              <w:t xml:space="preserve">ocial en </w:t>
            </w:r>
            <w:r w:rsidR="00CA1F1B">
              <w:rPr>
                <w:rFonts w:ascii="Arial" w:hAnsi="Arial" w:cs="Arial"/>
                <w:color w:val="000000"/>
                <w:sz w:val="22"/>
                <w:szCs w:val="22"/>
                <w:lang w:val="es-ES"/>
              </w:rPr>
              <w:t>C</w:t>
            </w:r>
            <w:r w:rsidRPr="005E202E">
              <w:rPr>
                <w:rFonts w:ascii="Arial" w:hAnsi="Arial" w:cs="Arial"/>
                <w:color w:val="000000"/>
                <w:sz w:val="22"/>
                <w:szCs w:val="22"/>
                <w:lang w:val="es-ES"/>
              </w:rPr>
              <w:t xml:space="preserve">omunidades </w:t>
            </w:r>
            <w:r w:rsidR="00CA1F1B">
              <w:rPr>
                <w:rFonts w:ascii="Arial" w:hAnsi="Arial" w:cs="Arial"/>
                <w:color w:val="000000"/>
                <w:sz w:val="22"/>
                <w:szCs w:val="22"/>
                <w:lang w:val="es-ES"/>
              </w:rPr>
              <w:t>I</w:t>
            </w:r>
            <w:r w:rsidRPr="005E202E">
              <w:rPr>
                <w:rFonts w:ascii="Arial" w:hAnsi="Arial" w:cs="Arial"/>
                <w:color w:val="000000"/>
                <w:sz w:val="22"/>
                <w:szCs w:val="22"/>
                <w:lang w:val="es-ES"/>
              </w:rPr>
              <w:t xml:space="preserve">ndígenas y </w:t>
            </w:r>
            <w:r w:rsidR="00CA1F1B">
              <w:rPr>
                <w:rFonts w:ascii="Arial" w:hAnsi="Arial" w:cs="Arial"/>
                <w:color w:val="000000"/>
                <w:sz w:val="22"/>
                <w:szCs w:val="22"/>
                <w:lang w:val="es-ES"/>
              </w:rPr>
              <w:t>A</w:t>
            </w:r>
            <w:r w:rsidRPr="005E202E">
              <w:rPr>
                <w:rFonts w:ascii="Arial" w:hAnsi="Arial" w:cs="Arial"/>
                <w:color w:val="000000"/>
                <w:sz w:val="22"/>
                <w:szCs w:val="22"/>
                <w:lang w:val="es-ES"/>
              </w:rPr>
              <w:t>fromexicanas "</w:t>
            </w:r>
            <w:r w:rsidR="00221F38">
              <w:rPr>
                <w:rFonts w:ascii="Arial" w:hAnsi="Arial" w:cs="Arial"/>
                <w:color w:val="000000"/>
                <w:sz w:val="22"/>
                <w:szCs w:val="22"/>
                <w:lang w:val="es-ES"/>
              </w:rPr>
              <w:t>F</w:t>
            </w:r>
            <w:r w:rsidRPr="005E202E">
              <w:rPr>
                <w:rFonts w:ascii="Arial" w:hAnsi="Arial" w:cs="Arial"/>
                <w:color w:val="000000"/>
                <w:sz w:val="22"/>
                <w:szCs w:val="22"/>
                <w:lang w:val="es-ES"/>
              </w:rPr>
              <w:t xml:space="preserve">ondo </w:t>
            </w:r>
            <w:r w:rsidR="00221F38">
              <w:rPr>
                <w:rFonts w:ascii="Arial" w:hAnsi="Arial" w:cs="Arial"/>
                <w:color w:val="000000"/>
                <w:sz w:val="22"/>
                <w:szCs w:val="22"/>
                <w:lang w:val="es-ES"/>
              </w:rPr>
              <w:t>S</w:t>
            </w:r>
            <w:r w:rsidRPr="005E202E">
              <w:rPr>
                <w:rFonts w:ascii="Arial" w:hAnsi="Arial" w:cs="Arial"/>
                <w:color w:val="000000"/>
                <w:sz w:val="22"/>
                <w:szCs w:val="22"/>
                <w:lang w:val="es-ES"/>
              </w:rPr>
              <w:t>emilla"</w:t>
            </w:r>
          </w:p>
        </w:tc>
        <w:tc>
          <w:tcPr>
            <w:tcW w:w="300" w:type="dxa"/>
            <w:shd w:val="clear" w:color="auto" w:fill="auto"/>
            <w:vAlign w:val="center"/>
            <w:hideMark/>
          </w:tcPr>
          <w:p w14:paraId="3277DC7D"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shd w:val="clear" w:color="auto" w:fill="auto"/>
            <w:vAlign w:val="center"/>
            <w:hideMark/>
          </w:tcPr>
          <w:p w14:paraId="3B52847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shd w:val="clear" w:color="auto" w:fill="auto"/>
            <w:vAlign w:val="center"/>
            <w:hideMark/>
          </w:tcPr>
          <w:p w14:paraId="67B0E05C"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079C116D"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300" w:type="dxa"/>
            <w:shd w:val="clear" w:color="auto" w:fill="auto"/>
            <w:vAlign w:val="center"/>
            <w:hideMark/>
          </w:tcPr>
          <w:p w14:paraId="09553A93"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25B4C0D1"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385" w:type="dxa"/>
            <w:shd w:val="clear" w:color="auto" w:fill="auto"/>
            <w:vAlign w:val="center"/>
            <w:hideMark/>
          </w:tcPr>
          <w:p w14:paraId="2255DA3C"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300" w:type="dxa"/>
            <w:shd w:val="clear" w:color="auto" w:fill="auto"/>
            <w:vAlign w:val="center"/>
            <w:hideMark/>
          </w:tcPr>
          <w:p w14:paraId="52A1EE23"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shd w:val="clear" w:color="auto" w:fill="auto"/>
            <w:vAlign w:val="center"/>
            <w:hideMark/>
          </w:tcPr>
          <w:p w14:paraId="2939935A"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20D6A6FC"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300" w:type="dxa"/>
            <w:shd w:val="clear" w:color="auto" w:fill="auto"/>
            <w:vAlign w:val="center"/>
            <w:hideMark/>
          </w:tcPr>
          <w:p w14:paraId="65D0C95E"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15CA015B"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336" w:type="dxa"/>
            <w:shd w:val="clear" w:color="auto" w:fill="auto"/>
            <w:vAlign w:val="center"/>
            <w:hideMark/>
          </w:tcPr>
          <w:p w14:paraId="01A2AA3F"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5869F07A"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300" w:type="dxa"/>
            <w:shd w:val="clear" w:color="auto" w:fill="auto"/>
            <w:vAlign w:val="center"/>
            <w:hideMark/>
          </w:tcPr>
          <w:p w14:paraId="733B5DFF"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shd w:val="clear" w:color="auto" w:fill="auto"/>
            <w:vAlign w:val="center"/>
            <w:hideMark/>
          </w:tcPr>
          <w:p w14:paraId="4791F79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666" w:type="dxa"/>
            <w:tcBorders>
              <w:right w:val="nil"/>
            </w:tcBorders>
            <w:shd w:val="clear" w:color="auto" w:fill="auto"/>
            <w:vAlign w:val="center"/>
            <w:hideMark/>
          </w:tcPr>
          <w:p w14:paraId="45D47B14"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r>
      <w:tr w:rsidR="00AF3673" w:rsidRPr="005E202E" w14:paraId="79426A44" w14:textId="77777777" w:rsidTr="00AF3673">
        <w:trPr>
          <w:trHeight w:val="478"/>
          <w:jc w:val="center"/>
        </w:trPr>
        <w:tc>
          <w:tcPr>
            <w:tcW w:w="3331" w:type="dxa"/>
            <w:tcBorders>
              <w:left w:val="nil"/>
              <w:bottom w:val="single" w:sz="4" w:space="0" w:color="auto"/>
            </w:tcBorders>
            <w:shd w:val="clear" w:color="auto" w:fill="auto"/>
            <w:vAlign w:val="center"/>
            <w:hideMark/>
          </w:tcPr>
          <w:p w14:paraId="41982663"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Crédito a la Palabra de la Mujer</w:t>
            </w:r>
          </w:p>
        </w:tc>
        <w:tc>
          <w:tcPr>
            <w:tcW w:w="300" w:type="dxa"/>
            <w:tcBorders>
              <w:bottom w:val="single" w:sz="4" w:space="0" w:color="auto"/>
            </w:tcBorders>
            <w:shd w:val="clear" w:color="auto" w:fill="auto"/>
            <w:vAlign w:val="center"/>
            <w:hideMark/>
          </w:tcPr>
          <w:p w14:paraId="050573D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tcBorders>
              <w:bottom w:val="single" w:sz="4" w:space="0" w:color="auto"/>
            </w:tcBorders>
            <w:shd w:val="clear" w:color="auto" w:fill="auto"/>
            <w:vAlign w:val="center"/>
            <w:hideMark/>
          </w:tcPr>
          <w:p w14:paraId="3D39CAB5"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tcBorders>
              <w:bottom w:val="single" w:sz="4" w:space="0" w:color="auto"/>
            </w:tcBorders>
            <w:shd w:val="clear" w:color="auto" w:fill="auto"/>
            <w:vAlign w:val="center"/>
            <w:hideMark/>
          </w:tcPr>
          <w:p w14:paraId="6D22662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tcBorders>
              <w:bottom w:val="single" w:sz="4" w:space="0" w:color="auto"/>
            </w:tcBorders>
            <w:shd w:val="clear" w:color="auto" w:fill="auto"/>
            <w:vAlign w:val="center"/>
            <w:hideMark/>
          </w:tcPr>
          <w:p w14:paraId="5BB5F5A7"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tcBorders>
              <w:bottom w:val="single" w:sz="4" w:space="0" w:color="auto"/>
            </w:tcBorders>
            <w:shd w:val="clear" w:color="auto" w:fill="auto"/>
            <w:vAlign w:val="center"/>
            <w:hideMark/>
          </w:tcPr>
          <w:p w14:paraId="6E9E01E0"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tcBorders>
              <w:bottom w:val="single" w:sz="4" w:space="0" w:color="auto"/>
            </w:tcBorders>
            <w:shd w:val="clear" w:color="auto" w:fill="auto"/>
            <w:vAlign w:val="center"/>
            <w:hideMark/>
          </w:tcPr>
          <w:p w14:paraId="3EBAD20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tcBorders>
              <w:bottom w:val="single" w:sz="4" w:space="0" w:color="auto"/>
            </w:tcBorders>
            <w:shd w:val="clear" w:color="auto" w:fill="auto"/>
            <w:vAlign w:val="center"/>
            <w:hideMark/>
          </w:tcPr>
          <w:p w14:paraId="201846DD"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tcBorders>
              <w:bottom w:val="single" w:sz="4" w:space="0" w:color="auto"/>
            </w:tcBorders>
            <w:shd w:val="clear" w:color="auto" w:fill="auto"/>
            <w:vAlign w:val="center"/>
            <w:hideMark/>
          </w:tcPr>
          <w:p w14:paraId="5E634A7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tcBorders>
              <w:bottom w:val="single" w:sz="4" w:space="0" w:color="auto"/>
            </w:tcBorders>
            <w:shd w:val="clear" w:color="auto" w:fill="auto"/>
            <w:vAlign w:val="center"/>
            <w:hideMark/>
          </w:tcPr>
          <w:p w14:paraId="222CFB05"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tcBorders>
              <w:bottom w:val="single" w:sz="4" w:space="0" w:color="auto"/>
            </w:tcBorders>
            <w:shd w:val="clear" w:color="auto" w:fill="auto"/>
            <w:vAlign w:val="center"/>
            <w:hideMark/>
          </w:tcPr>
          <w:p w14:paraId="32A6BA5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tcBorders>
              <w:bottom w:val="single" w:sz="4" w:space="0" w:color="auto"/>
            </w:tcBorders>
            <w:shd w:val="clear" w:color="auto" w:fill="auto"/>
            <w:vAlign w:val="center"/>
            <w:hideMark/>
          </w:tcPr>
          <w:p w14:paraId="41479F6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tcBorders>
              <w:bottom w:val="single" w:sz="4" w:space="0" w:color="auto"/>
            </w:tcBorders>
            <w:shd w:val="clear" w:color="auto" w:fill="auto"/>
            <w:vAlign w:val="center"/>
            <w:hideMark/>
          </w:tcPr>
          <w:p w14:paraId="73BB1FA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36" w:type="dxa"/>
            <w:tcBorders>
              <w:bottom w:val="single" w:sz="4" w:space="0" w:color="auto"/>
            </w:tcBorders>
            <w:shd w:val="clear" w:color="auto" w:fill="auto"/>
            <w:vAlign w:val="center"/>
            <w:hideMark/>
          </w:tcPr>
          <w:p w14:paraId="6CBA9027"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tcBorders>
              <w:bottom w:val="single" w:sz="4" w:space="0" w:color="auto"/>
            </w:tcBorders>
            <w:shd w:val="clear" w:color="auto" w:fill="auto"/>
            <w:vAlign w:val="center"/>
            <w:hideMark/>
          </w:tcPr>
          <w:p w14:paraId="4C390873"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00" w:type="dxa"/>
            <w:tcBorders>
              <w:bottom w:val="single" w:sz="4" w:space="0" w:color="auto"/>
            </w:tcBorders>
            <w:shd w:val="clear" w:color="auto" w:fill="auto"/>
            <w:vAlign w:val="center"/>
            <w:hideMark/>
          </w:tcPr>
          <w:p w14:paraId="43060D5A"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385" w:type="dxa"/>
            <w:tcBorders>
              <w:bottom w:val="single" w:sz="4" w:space="0" w:color="auto"/>
            </w:tcBorders>
            <w:shd w:val="clear" w:color="auto" w:fill="auto"/>
            <w:vAlign w:val="center"/>
            <w:hideMark/>
          </w:tcPr>
          <w:p w14:paraId="5A3B0CE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666" w:type="dxa"/>
            <w:tcBorders>
              <w:bottom w:val="single" w:sz="4" w:space="0" w:color="auto"/>
              <w:right w:val="nil"/>
            </w:tcBorders>
            <w:shd w:val="clear" w:color="auto" w:fill="auto"/>
            <w:vAlign w:val="center"/>
            <w:hideMark/>
          </w:tcPr>
          <w:p w14:paraId="266B30F8"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r>
      <w:tr w:rsidR="00B02859" w:rsidRPr="005E202E" w14:paraId="25D7DEF1" w14:textId="77777777" w:rsidTr="00AF3673">
        <w:trPr>
          <w:trHeight w:val="337"/>
          <w:jc w:val="center"/>
        </w:trPr>
        <w:tc>
          <w:tcPr>
            <w:tcW w:w="8762" w:type="dxa"/>
            <w:gridSpan w:val="17"/>
            <w:tcBorders>
              <w:top w:val="single" w:sz="4" w:space="0" w:color="auto"/>
              <w:left w:val="nil"/>
              <w:bottom w:val="single" w:sz="4" w:space="0" w:color="auto"/>
              <w:right w:val="nil"/>
            </w:tcBorders>
            <w:shd w:val="clear" w:color="auto" w:fill="auto"/>
            <w:vAlign w:val="center"/>
            <w:hideMark/>
          </w:tcPr>
          <w:p w14:paraId="4EACA663" w14:textId="77777777" w:rsidR="00B02859" w:rsidRPr="005E202E" w:rsidRDefault="00B02859" w:rsidP="005E202E">
            <w:pPr>
              <w:jc w:val="right"/>
              <w:rPr>
                <w:rFonts w:ascii="Arial" w:hAnsi="Arial" w:cs="Arial"/>
                <w:b/>
                <w:bCs/>
                <w:i/>
                <w:iCs/>
                <w:color w:val="000000"/>
                <w:sz w:val="22"/>
                <w:szCs w:val="22"/>
                <w:lang w:val="es-ES"/>
              </w:rPr>
            </w:pPr>
            <w:r w:rsidRPr="005E202E">
              <w:rPr>
                <w:rFonts w:ascii="Arial" w:hAnsi="Arial" w:cs="Arial"/>
                <w:b/>
                <w:bCs/>
                <w:i/>
                <w:iCs/>
                <w:color w:val="000000"/>
                <w:sz w:val="22"/>
                <w:szCs w:val="22"/>
                <w:lang w:val="es-ES"/>
              </w:rPr>
              <w:t>Nivel promedio</w:t>
            </w:r>
          </w:p>
        </w:tc>
        <w:tc>
          <w:tcPr>
            <w:tcW w:w="666" w:type="dxa"/>
            <w:tcBorders>
              <w:top w:val="single" w:sz="4" w:space="0" w:color="auto"/>
              <w:left w:val="nil"/>
              <w:bottom w:val="single" w:sz="4" w:space="0" w:color="auto"/>
              <w:right w:val="nil"/>
            </w:tcBorders>
            <w:shd w:val="clear" w:color="auto" w:fill="auto"/>
            <w:noWrap/>
            <w:vAlign w:val="center"/>
            <w:hideMark/>
          </w:tcPr>
          <w:p w14:paraId="5077FAA8" w14:textId="77777777" w:rsidR="00B02859" w:rsidRPr="005E202E" w:rsidRDefault="00B02859" w:rsidP="005E202E">
            <w:pPr>
              <w:jc w:val="center"/>
              <w:rPr>
                <w:rFonts w:ascii="Arial" w:hAnsi="Arial" w:cs="Arial"/>
                <w:b/>
                <w:bCs/>
                <w:i/>
                <w:iCs/>
                <w:color w:val="000000"/>
                <w:sz w:val="22"/>
                <w:szCs w:val="22"/>
                <w:lang w:val="es-ES"/>
              </w:rPr>
            </w:pPr>
            <w:r w:rsidRPr="005E202E">
              <w:rPr>
                <w:rFonts w:ascii="Arial" w:hAnsi="Arial" w:cs="Arial"/>
                <w:b/>
                <w:bCs/>
                <w:i/>
                <w:iCs/>
                <w:color w:val="000000"/>
                <w:sz w:val="22"/>
                <w:szCs w:val="22"/>
                <w:lang w:val="es-ES"/>
              </w:rPr>
              <w:t>3</w:t>
            </w:r>
          </w:p>
        </w:tc>
      </w:tr>
    </w:tbl>
    <w:p w14:paraId="72D75763" w14:textId="77777777" w:rsidR="001709EC" w:rsidRPr="005E202E" w:rsidRDefault="001709EC" w:rsidP="005E202E">
      <w:pPr>
        <w:pStyle w:val="Textodecuerpo"/>
        <w:overflowPunct/>
        <w:autoSpaceDE/>
        <w:autoSpaceDN/>
        <w:adjustRightInd/>
        <w:rPr>
          <w:rFonts w:ascii="Arial" w:hAnsi="Arial" w:cs="Arial"/>
          <w:sz w:val="22"/>
          <w:szCs w:val="22"/>
          <w:lang w:val="es-ES"/>
        </w:rPr>
      </w:pPr>
    </w:p>
    <w:p w14:paraId="40B25A4A" w14:textId="77777777" w:rsidR="00820BFC" w:rsidRPr="00FF759F" w:rsidRDefault="00820BFC" w:rsidP="005E202E">
      <w:pPr>
        <w:pStyle w:val="Textodecuerpo"/>
        <w:overflowPunct/>
        <w:autoSpaceDE/>
        <w:autoSpaceDN/>
        <w:adjustRightInd/>
        <w:rPr>
          <w:rFonts w:ascii="Arial" w:hAnsi="Arial" w:cs="Arial"/>
          <w:color w:val="595959" w:themeColor="text1" w:themeTint="A6"/>
          <w:sz w:val="22"/>
          <w:szCs w:val="22"/>
          <w:lang w:val="es-ES"/>
        </w:rPr>
      </w:pPr>
    </w:p>
    <w:p w14:paraId="215F07AF" w14:textId="2F37CD9E" w:rsidR="006B7BA3" w:rsidRPr="00CA6869" w:rsidRDefault="006B7BA3" w:rsidP="006B7BA3">
      <w:pPr>
        <w:rPr>
          <w:rFonts w:ascii="Arial" w:hAnsi="Arial" w:cs="Arial"/>
          <w:b/>
          <w:color w:val="009193"/>
          <w:sz w:val="22"/>
          <w:szCs w:val="22"/>
        </w:rPr>
      </w:pPr>
      <w:r w:rsidRPr="00CA6869">
        <w:rPr>
          <w:rFonts w:ascii="Arial" w:hAnsi="Arial" w:cs="Arial"/>
          <w:b/>
          <w:color w:val="009193"/>
          <w:sz w:val="22"/>
          <w:szCs w:val="22"/>
        </w:rPr>
        <w:t>Justificación:</w:t>
      </w:r>
    </w:p>
    <w:p w14:paraId="7512F81B" w14:textId="7E9A6DF7" w:rsidR="007925D9" w:rsidRPr="005E202E" w:rsidRDefault="007925D9" w:rsidP="00AF3673">
      <w:pPr>
        <w:pStyle w:val="Textodecuerpo"/>
        <w:overflowPunct/>
        <w:autoSpaceDE/>
        <w:autoSpaceDN/>
        <w:adjustRightInd/>
        <w:rPr>
          <w:rFonts w:ascii="Arial" w:hAnsi="Arial" w:cs="Arial"/>
          <w:sz w:val="22"/>
          <w:szCs w:val="22"/>
          <w:lang w:val="es-ES"/>
        </w:rPr>
      </w:pPr>
      <w:r w:rsidRPr="005E202E">
        <w:rPr>
          <w:rFonts w:ascii="Arial" w:hAnsi="Arial" w:cs="Arial"/>
          <w:sz w:val="22"/>
          <w:szCs w:val="22"/>
          <w:lang w:val="es-ES"/>
        </w:rPr>
        <w:t xml:space="preserve">Una vez analizadas las Reglas de Operación de los siete programas se ha identificado que existen dos de ellos que sí norman su mecánica operativa bajo los apartados establecidos en los </w:t>
      </w:r>
      <w:r w:rsidRPr="00AF3673">
        <w:rPr>
          <w:rFonts w:ascii="Arial" w:hAnsi="Arial" w:cs="Arial"/>
          <w:i/>
          <w:iCs/>
          <w:sz w:val="22"/>
          <w:szCs w:val="22"/>
          <w:lang w:val="es-ES"/>
        </w:rPr>
        <w:t>Lineamientos para la Conformación de Reglas de Operación de Programas de Desarrollo Social en el Estado de Oaxaca</w:t>
      </w:r>
      <w:r w:rsidRPr="005E202E">
        <w:rPr>
          <w:rFonts w:ascii="Arial" w:hAnsi="Arial" w:cs="Arial"/>
          <w:sz w:val="22"/>
          <w:szCs w:val="22"/>
          <w:lang w:val="es-ES"/>
        </w:rPr>
        <w:t xml:space="preserve">, los cuales son: Programa de </w:t>
      </w:r>
      <w:r w:rsidR="00F7267C">
        <w:rPr>
          <w:rFonts w:ascii="Arial" w:hAnsi="Arial" w:cs="Arial"/>
          <w:sz w:val="22"/>
          <w:szCs w:val="22"/>
          <w:lang w:val="es-ES"/>
        </w:rPr>
        <w:t>D</w:t>
      </w:r>
      <w:r w:rsidRPr="005E202E">
        <w:rPr>
          <w:rFonts w:ascii="Arial" w:hAnsi="Arial" w:cs="Arial"/>
          <w:sz w:val="22"/>
          <w:szCs w:val="22"/>
          <w:lang w:val="es-ES"/>
        </w:rPr>
        <w:t xml:space="preserve">otación de </w:t>
      </w:r>
      <w:r w:rsidR="00F7267C">
        <w:rPr>
          <w:rFonts w:ascii="Arial" w:hAnsi="Arial" w:cs="Arial"/>
          <w:sz w:val="22"/>
          <w:szCs w:val="22"/>
          <w:lang w:val="es-ES"/>
        </w:rPr>
        <w:t>Ú</w:t>
      </w:r>
      <w:r w:rsidRPr="005E202E">
        <w:rPr>
          <w:rFonts w:ascii="Arial" w:hAnsi="Arial" w:cs="Arial"/>
          <w:sz w:val="22"/>
          <w:szCs w:val="22"/>
          <w:lang w:val="es-ES"/>
        </w:rPr>
        <w:t xml:space="preserve">tiles y </w:t>
      </w:r>
      <w:r w:rsidR="00F7267C">
        <w:rPr>
          <w:rFonts w:ascii="Arial" w:hAnsi="Arial" w:cs="Arial"/>
          <w:sz w:val="22"/>
          <w:szCs w:val="22"/>
          <w:lang w:val="es-ES"/>
        </w:rPr>
        <w:t>U</w:t>
      </w:r>
      <w:r w:rsidRPr="005E202E">
        <w:rPr>
          <w:rFonts w:ascii="Arial" w:hAnsi="Arial" w:cs="Arial"/>
          <w:sz w:val="22"/>
          <w:szCs w:val="22"/>
          <w:lang w:val="es-ES"/>
        </w:rPr>
        <w:t xml:space="preserve">niformes </w:t>
      </w:r>
      <w:r w:rsidR="00F7267C">
        <w:rPr>
          <w:rFonts w:ascii="Arial" w:hAnsi="Arial" w:cs="Arial"/>
          <w:sz w:val="22"/>
          <w:szCs w:val="22"/>
          <w:lang w:val="es-ES"/>
        </w:rPr>
        <w:t>E</w:t>
      </w:r>
      <w:r w:rsidRPr="005E202E">
        <w:rPr>
          <w:rFonts w:ascii="Arial" w:hAnsi="Arial" w:cs="Arial"/>
          <w:sz w:val="22"/>
          <w:szCs w:val="22"/>
          <w:lang w:val="es-ES"/>
        </w:rPr>
        <w:t>scolares. Vamos Juntos a la Escuela; Crédito a la Palabra de la Mujer.</w:t>
      </w:r>
    </w:p>
    <w:p w14:paraId="73C51060" w14:textId="77777777" w:rsidR="007925D9" w:rsidRPr="005E202E" w:rsidRDefault="007925D9" w:rsidP="005E202E">
      <w:pPr>
        <w:pStyle w:val="Textodecuerpo"/>
        <w:overflowPunct/>
        <w:autoSpaceDE/>
        <w:autoSpaceDN/>
        <w:adjustRightInd/>
        <w:rPr>
          <w:rFonts w:ascii="Arial" w:hAnsi="Arial" w:cs="Arial"/>
          <w:sz w:val="22"/>
          <w:szCs w:val="22"/>
          <w:lang w:val="es-ES"/>
        </w:rPr>
      </w:pPr>
    </w:p>
    <w:p w14:paraId="6A123AB8" w14:textId="3EC5965F" w:rsidR="007925D9" w:rsidRPr="005E202E" w:rsidRDefault="007925D9" w:rsidP="005E202E">
      <w:pPr>
        <w:pStyle w:val="Textodecuerpo"/>
        <w:overflowPunct/>
        <w:autoSpaceDE/>
        <w:autoSpaceDN/>
        <w:adjustRightInd/>
        <w:rPr>
          <w:rFonts w:ascii="Arial" w:hAnsi="Arial" w:cs="Arial"/>
          <w:sz w:val="22"/>
          <w:szCs w:val="22"/>
          <w:lang w:val="es-ES"/>
        </w:rPr>
      </w:pPr>
      <w:r w:rsidRPr="005E202E">
        <w:rPr>
          <w:rFonts w:ascii="Arial" w:hAnsi="Arial" w:cs="Arial"/>
          <w:sz w:val="22"/>
          <w:szCs w:val="22"/>
          <w:lang w:val="es-ES"/>
        </w:rPr>
        <w:t xml:space="preserve">El resto de los programas analizados se detectan inconsistencias en los apartados, </w:t>
      </w:r>
      <w:r w:rsidR="00B65C6B" w:rsidRPr="005E202E">
        <w:rPr>
          <w:rFonts w:ascii="Arial" w:hAnsi="Arial" w:cs="Arial"/>
          <w:sz w:val="22"/>
          <w:szCs w:val="22"/>
          <w:lang w:val="es-ES"/>
        </w:rPr>
        <w:t>que,</w:t>
      </w:r>
      <w:r w:rsidRPr="005E202E">
        <w:rPr>
          <w:rFonts w:ascii="Arial" w:hAnsi="Arial" w:cs="Arial"/>
          <w:sz w:val="22"/>
          <w:szCs w:val="22"/>
          <w:lang w:val="es-ES"/>
        </w:rPr>
        <w:t xml:space="preserve"> si bien no se consideran como omisiones, no se apegan a los apartados establecidos </w:t>
      </w:r>
      <w:r w:rsidR="006508F4">
        <w:rPr>
          <w:rFonts w:ascii="Arial" w:hAnsi="Arial" w:cs="Arial"/>
          <w:sz w:val="22"/>
          <w:szCs w:val="22"/>
          <w:lang w:val="es-ES"/>
        </w:rPr>
        <w:t>en</w:t>
      </w:r>
      <w:r w:rsidR="006508F4" w:rsidRPr="005E202E">
        <w:rPr>
          <w:rFonts w:ascii="Arial" w:hAnsi="Arial" w:cs="Arial"/>
          <w:sz w:val="22"/>
          <w:szCs w:val="22"/>
          <w:lang w:val="es-ES"/>
        </w:rPr>
        <w:t xml:space="preserve"> </w:t>
      </w:r>
      <w:r w:rsidRPr="005E202E">
        <w:rPr>
          <w:rFonts w:ascii="Arial" w:hAnsi="Arial" w:cs="Arial"/>
          <w:sz w:val="22"/>
          <w:szCs w:val="22"/>
          <w:lang w:val="es-ES"/>
        </w:rPr>
        <w:t xml:space="preserve">los </w:t>
      </w:r>
      <w:r w:rsidRPr="005E202E">
        <w:rPr>
          <w:rFonts w:ascii="Arial" w:hAnsi="Arial" w:cs="Arial"/>
          <w:i/>
          <w:iCs/>
          <w:sz w:val="22"/>
          <w:szCs w:val="22"/>
          <w:lang w:val="es-ES"/>
        </w:rPr>
        <w:t>Lineamientos para la Conformación de Reglas de Operación de Programas de Desarrollo Social</w:t>
      </w:r>
      <w:r w:rsidR="00B01581">
        <w:rPr>
          <w:rFonts w:ascii="Arial" w:hAnsi="Arial" w:cs="Arial"/>
          <w:sz w:val="22"/>
          <w:szCs w:val="22"/>
          <w:lang w:val="es-ES"/>
        </w:rPr>
        <w:t>.</w:t>
      </w:r>
    </w:p>
    <w:p w14:paraId="29DA2972" w14:textId="77777777" w:rsidR="000B1B6D" w:rsidRPr="005E202E" w:rsidRDefault="000B1B6D" w:rsidP="005E202E">
      <w:pPr>
        <w:pStyle w:val="Textodecuerpo"/>
        <w:overflowPunct/>
        <w:autoSpaceDE/>
        <w:autoSpaceDN/>
        <w:adjustRightInd/>
        <w:rPr>
          <w:rFonts w:ascii="Arial" w:hAnsi="Arial" w:cs="Arial"/>
          <w:sz w:val="22"/>
          <w:szCs w:val="22"/>
          <w:lang w:val="es-ES"/>
        </w:rPr>
      </w:pPr>
    </w:p>
    <w:p w14:paraId="33926A5D" w14:textId="7D8A2251" w:rsidR="00BD21A1" w:rsidRPr="00CA6869" w:rsidRDefault="007925D9" w:rsidP="005E202E">
      <w:pPr>
        <w:pStyle w:val="Textodecuerpo"/>
        <w:overflowPunct/>
        <w:autoSpaceDE/>
        <w:autoSpaceDN/>
        <w:adjustRightInd/>
        <w:rPr>
          <w:rFonts w:ascii="Arial" w:hAnsi="Arial" w:cs="Arial"/>
          <w:b/>
          <w:bCs/>
          <w:color w:val="009193"/>
          <w:sz w:val="22"/>
          <w:szCs w:val="22"/>
          <w:lang w:val="es-ES"/>
        </w:rPr>
      </w:pPr>
      <w:r w:rsidRPr="00CA6869">
        <w:rPr>
          <w:rFonts w:ascii="Arial" w:hAnsi="Arial" w:cs="Arial"/>
          <w:b/>
          <w:bCs/>
          <w:color w:val="009193"/>
          <w:sz w:val="22"/>
          <w:szCs w:val="22"/>
          <w:lang w:val="es-ES"/>
        </w:rPr>
        <w:t xml:space="preserve">Aspecto </w:t>
      </w:r>
      <w:r w:rsidR="00CA6869">
        <w:rPr>
          <w:rFonts w:ascii="Arial" w:hAnsi="Arial" w:cs="Arial"/>
          <w:b/>
          <w:bCs/>
          <w:color w:val="009193"/>
          <w:sz w:val="22"/>
          <w:szCs w:val="22"/>
          <w:lang w:val="es-ES"/>
        </w:rPr>
        <w:t>S</w:t>
      </w:r>
      <w:r w:rsidRPr="00CA6869">
        <w:rPr>
          <w:rFonts w:ascii="Arial" w:hAnsi="Arial" w:cs="Arial"/>
          <w:b/>
          <w:bCs/>
          <w:color w:val="009193"/>
          <w:sz w:val="22"/>
          <w:szCs w:val="22"/>
          <w:lang w:val="es-ES"/>
        </w:rPr>
        <w:t xml:space="preserve">usceptible de </w:t>
      </w:r>
      <w:r w:rsidR="00CA6869">
        <w:rPr>
          <w:rFonts w:ascii="Arial" w:hAnsi="Arial" w:cs="Arial"/>
          <w:b/>
          <w:bCs/>
          <w:color w:val="009193"/>
          <w:sz w:val="22"/>
          <w:szCs w:val="22"/>
          <w:lang w:val="es-ES"/>
        </w:rPr>
        <w:t>M</w:t>
      </w:r>
      <w:r w:rsidRPr="00CA6869">
        <w:rPr>
          <w:rFonts w:ascii="Arial" w:hAnsi="Arial" w:cs="Arial"/>
          <w:b/>
          <w:bCs/>
          <w:color w:val="009193"/>
          <w:sz w:val="22"/>
          <w:szCs w:val="22"/>
          <w:lang w:val="es-ES"/>
        </w:rPr>
        <w:t>ejora:</w:t>
      </w:r>
    </w:p>
    <w:p w14:paraId="6861B3BE" w14:textId="0393FA2A" w:rsidR="007925D9" w:rsidRPr="00CA6869" w:rsidRDefault="007925D9" w:rsidP="005E202E">
      <w:pPr>
        <w:pStyle w:val="Textodecuerpo"/>
        <w:numPr>
          <w:ilvl w:val="0"/>
          <w:numId w:val="147"/>
        </w:numPr>
        <w:overflowPunct/>
        <w:autoSpaceDE/>
        <w:autoSpaceDN/>
        <w:adjustRightInd/>
        <w:ind w:left="142" w:hanging="142"/>
        <w:rPr>
          <w:rFonts w:ascii="Arial" w:hAnsi="Arial" w:cs="Arial"/>
          <w:sz w:val="22"/>
          <w:szCs w:val="22"/>
          <w:lang w:val="es-ES"/>
        </w:rPr>
      </w:pPr>
      <w:r w:rsidRPr="005E202E">
        <w:rPr>
          <w:rFonts w:ascii="Arial" w:hAnsi="Arial" w:cs="Arial"/>
          <w:sz w:val="22"/>
          <w:szCs w:val="22"/>
          <w:lang w:val="es-ES"/>
        </w:rPr>
        <w:t xml:space="preserve">SEPIA: </w:t>
      </w:r>
      <w:r w:rsidR="00AE1CB5">
        <w:rPr>
          <w:rFonts w:ascii="Arial" w:hAnsi="Arial" w:cs="Arial"/>
          <w:sz w:val="22"/>
          <w:szCs w:val="22"/>
          <w:lang w:val="es-ES"/>
        </w:rPr>
        <w:t>Elaborar</w:t>
      </w:r>
      <w:r w:rsidRPr="005E202E">
        <w:rPr>
          <w:rFonts w:ascii="Arial" w:hAnsi="Arial" w:cs="Arial"/>
          <w:sz w:val="22"/>
          <w:szCs w:val="22"/>
          <w:lang w:val="es-ES"/>
        </w:rPr>
        <w:t xml:space="preserve"> las Reglas de Operación conforme a </w:t>
      </w:r>
      <w:r w:rsidR="005E7552">
        <w:rPr>
          <w:rFonts w:ascii="Arial" w:hAnsi="Arial" w:cs="Arial"/>
          <w:sz w:val="22"/>
          <w:szCs w:val="22"/>
          <w:lang w:val="es-ES"/>
        </w:rPr>
        <w:t xml:space="preserve">lo establecido en </w:t>
      </w:r>
      <w:r w:rsidRPr="005E202E">
        <w:rPr>
          <w:rFonts w:ascii="Arial" w:hAnsi="Arial" w:cs="Arial"/>
          <w:sz w:val="22"/>
          <w:szCs w:val="22"/>
          <w:lang w:val="es-ES"/>
        </w:rPr>
        <w:t xml:space="preserve">los </w:t>
      </w:r>
      <w:r w:rsidRPr="005E202E">
        <w:rPr>
          <w:rFonts w:ascii="Arial" w:hAnsi="Arial" w:cs="Arial"/>
          <w:i/>
          <w:iCs/>
          <w:sz w:val="22"/>
          <w:szCs w:val="22"/>
          <w:lang w:val="es-ES"/>
        </w:rPr>
        <w:t xml:space="preserve">Lineamientos </w:t>
      </w:r>
      <w:r w:rsidRPr="005E202E">
        <w:rPr>
          <w:rFonts w:ascii="Arial" w:hAnsi="Arial" w:cs="Arial"/>
          <w:sz w:val="22"/>
          <w:szCs w:val="22"/>
          <w:lang w:val="es-ES"/>
        </w:rPr>
        <w:t xml:space="preserve">para las futuras emisiones de las Reglas de Operación de </w:t>
      </w:r>
      <w:r w:rsidR="00DE5B4B">
        <w:rPr>
          <w:rFonts w:ascii="Arial" w:hAnsi="Arial" w:cs="Arial"/>
          <w:sz w:val="22"/>
          <w:szCs w:val="22"/>
          <w:lang w:val="es-ES"/>
        </w:rPr>
        <w:t>sus</w:t>
      </w:r>
      <w:r w:rsidRPr="005E202E">
        <w:rPr>
          <w:rFonts w:ascii="Arial" w:hAnsi="Arial" w:cs="Arial"/>
          <w:sz w:val="22"/>
          <w:szCs w:val="22"/>
          <w:lang w:val="es-ES"/>
        </w:rPr>
        <w:t xml:space="preserve"> programas</w:t>
      </w:r>
      <w:r w:rsidR="00DE5B4B">
        <w:rPr>
          <w:rFonts w:ascii="Arial" w:hAnsi="Arial" w:cs="Arial"/>
          <w:sz w:val="22"/>
          <w:szCs w:val="22"/>
          <w:lang w:val="es-ES"/>
        </w:rPr>
        <w:t>.</w:t>
      </w:r>
    </w:p>
    <w:p w14:paraId="7CCB4B88" w14:textId="77777777" w:rsidR="00465D67" w:rsidRPr="00AD5D20" w:rsidRDefault="00465D67" w:rsidP="00465D67">
      <w:pPr>
        <w:pStyle w:val="EvTtulo2"/>
        <w:spacing w:line="240" w:lineRule="auto"/>
        <w:rPr>
          <w:rFonts w:cs="Arial"/>
          <w:color w:val="595959" w:themeColor="text1" w:themeTint="A6"/>
          <w:sz w:val="22"/>
          <w:szCs w:val="22"/>
          <w:lang w:val="es-ES"/>
        </w:rPr>
      </w:pPr>
      <w:bookmarkStart w:id="340" w:name="_Toc92291230"/>
      <w:r w:rsidRPr="00AD5D20">
        <w:rPr>
          <w:rFonts w:cs="Arial"/>
          <w:color w:val="595959" w:themeColor="text1" w:themeTint="A6"/>
          <w:sz w:val="22"/>
          <w:szCs w:val="22"/>
          <w:lang w:val="es-ES"/>
        </w:rPr>
        <w:t>Análisis del objetivo principal</w:t>
      </w:r>
      <w:bookmarkEnd w:id="340"/>
      <w:r w:rsidRPr="00AD5D20">
        <w:rPr>
          <w:rFonts w:cs="Arial"/>
          <w:color w:val="595959" w:themeColor="text1" w:themeTint="A6"/>
          <w:sz w:val="22"/>
          <w:szCs w:val="22"/>
          <w:lang w:val="es-ES"/>
        </w:rPr>
        <w:t xml:space="preserve"> </w:t>
      </w:r>
    </w:p>
    <w:p w14:paraId="56A22993" w14:textId="77777777" w:rsidR="00465D67" w:rsidRPr="005E202E" w:rsidRDefault="00465D67" w:rsidP="005E202E">
      <w:pPr>
        <w:pStyle w:val="Textodecuerpo"/>
        <w:overflowPunct/>
        <w:autoSpaceDE/>
        <w:autoSpaceDN/>
        <w:adjustRightInd/>
        <w:rPr>
          <w:rFonts w:ascii="Arial" w:hAnsi="Arial" w:cs="Arial"/>
          <w:b/>
          <w:bCs/>
          <w:color w:val="1F3864" w:themeColor="accent1" w:themeShade="80"/>
          <w:sz w:val="22"/>
          <w:szCs w:val="22"/>
          <w:lang w:val="es-ES"/>
        </w:rPr>
      </w:pPr>
    </w:p>
    <w:p w14:paraId="07397165" w14:textId="77777777" w:rsidR="007925D9" w:rsidRPr="00AF3673" w:rsidRDefault="007925D9" w:rsidP="005E202E">
      <w:pPr>
        <w:numPr>
          <w:ilvl w:val="1"/>
          <w:numId w:val="1"/>
        </w:numPr>
        <w:tabs>
          <w:tab w:val="num" w:pos="284"/>
        </w:tabs>
        <w:ind w:left="284" w:hanging="284"/>
        <w:rPr>
          <w:rFonts w:ascii="Arial" w:hAnsi="Arial" w:cs="Arial"/>
          <w:b/>
          <w:bCs/>
          <w:sz w:val="22"/>
          <w:szCs w:val="22"/>
          <w:lang w:val="es-ES"/>
        </w:rPr>
      </w:pPr>
      <w:r w:rsidRPr="00AF3673">
        <w:rPr>
          <w:rFonts w:ascii="Arial" w:hAnsi="Arial" w:cs="Arial"/>
          <w:b/>
          <w:bCs/>
          <w:sz w:val="22"/>
          <w:szCs w:val="22"/>
          <w:lang w:val="es-ES"/>
        </w:rPr>
        <w:t>El objetivo general contenido en las ROP:</w:t>
      </w:r>
    </w:p>
    <w:p w14:paraId="41BFDC59" w14:textId="77777777" w:rsidR="007925D9" w:rsidRPr="00AF3673" w:rsidRDefault="007925D9" w:rsidP="00AF3673">
      <w:pPr>
        <w:pStyle w:val="Textodecuerpo"/>
        <w:numPr>
          <w:ilvl w:val="0"/>
          <w:numId w:val="134"/>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Establece el propósito principal del programa</w:t>
      </w:r>
    </w:p>
    <w:p w14:paraId="7875260F" w14:textId="77777777" w:rsidR="007925D9" w:rsidRPr="00AF3673" w:rsidRDefault="007925D9" w:rsidP="00AF3673">
      <w:pPr>
        <w:pStyle w:val="Textodecuerpo"/>
        <w:numPr>
          <w:ilvl w:val="0"/>
          <w:numId w:val="134"/>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Coincide con el objetivo central establecido en el árbol de objetivos</w:t>
      </w:r>
    </w:p>
    <w:p w14:paraId="41420496" w14:textId="77777777" w:rsidR="007925D9" w:rsidRPr="00AF3673" w:rsidRDefault="007925D9" w:rsidP="00AF3673">
      <w:pPr>
        <w:pStyle w:val="Textodecuerpo"/>
        <w:numPr>
          <w:ilvl w:val="0"/>
          <w:numId w:val="134"/>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lastRenderedPageBreak/>
        <w:t xml:space="preserve">Corresponde con el propósito de la MIR </w:t>
      </w:r>
    </w:p>
    <w:p w14:paraId="1CB6C124" w14:textId="77777777" w:rsidR="007925D9" w:rsidRPr="00AF3673" w:rsidRDefault="007925D9" w:rsidP="00AF3673">
      <w:pPr>
        <w:pStyle w:val="Textodecuerpo"/>
        <w:numPr>
          <w:ilvl w:val="0"/>
          <w:numId w:val="134"/>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Es congruente con la población objetivo y la cobertura de las ROP</w:t>
      </w:r>
    </w:p>
    <w:p w14:paraId="2A1C42F8" w14:textId="3F0D3792" w:rsidR="007925D9" w:rsidRDefault="007925D9" w:rsidP="005E202E">
      <w:pPr>
        <w:pStyle w:val="Textodecuerpo"/>
        <w:overflowPunct/>
        <w:autoSpaceDE/>
        <w:autoSpaceDN/>
        <w:adjustRightInd/>
        <w:rPr>
          <w:rFonts w:ascii="Arial" w:hAnsi="Arial" w:cs="Arial"/>
          <w:sz w:val="22"/>
          <w:szCs w:val="22"/>
          <w:lang w:val="es-ES"/>
        </w:rPr>
      </w:pPr>
    </w:p>
    <w:tbl>
      <w:tblPr>
        <w:tblStyle w:val="Tablaconcuadrcula"/>
        <w:tblW w:w="0" w:type="auto"/>
        <w:jc w:val="center"/>
        <w:tblLook w:val="04A0" w:firstRow="1" w:lastRow="0" w:firstColumn="1" w:lastColumn="0" w:noHBand="0" w:noVBand="1"/>
      </w:tblPr>
      <w:tblGrid>
        <w:gridCol w:w="817"/>
        <w:gridCol w:w="7938"/>
      </w:tblGrid>
      <w:tr w:rsidR="0032578B" w:rsidRPr="005E202E" w14:paraId="085B5F01" w14:textId="77777777" w:rsidTr="002D518A">
        <w:trPr>
          <w:jc w:val="center"/>
        </w:trPr>
        <w:tc>
          <w:tcPr>
            <w:tcW w:w="817" w:type="dxa"/>
            <w:shd w:val="clear" w:color="auto" w:fill="E7E6E6" w:themeFill="background2"/>
          </w:tcPr>
          <w:p w14:paraId="7A04C380" w14:textId="77777777" w:rsidR="0032578B" w:rsidRPr="005E202E" w:rsidRDefault="0032578B"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Nivel</w:t>
            </w:r>
          </w:p>
        </w:tc>
        <w:tc>
          <w:tcPr>
            <w:tcW w:w="7938" w:type="dxa"/>
            <w:shd w:val="clear" w:color="auto" w:fill="E7E6E6" w:themeFill="background2"/>
          </w:tcPr>
          <w:p w14:paraId="23CCF18C" w14:textId="77777777" w:rsidR="0032578B" w:rsidRPr="005E202E" w:rsidRDefault="0032578B"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Criterio</w:t>
            </w:r>
          </w:p>
        </w:tc>
      </w:tr>
      <w:tr w:rsidR="0032578B" w:rsidRPr="005E202E" w14:paraId="5817B4CC" w14:textId="77777777" w:rsidTr="002D518A">
        <w:trPr>
          <w:jc w:val="center"/>
        </w:trPr>
        <w:tc>
          <w:tcPr>
            <w:tcW w:w="817" w:type="dxa"/>
          </w:tcPr>
          <w:p w14:paraId="3458665B" w14:textId="77777777" w:rsidR="0032578B" w:rsidRPr="005E202E" w:rsidRDefault="0032578B"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1</w:t>
            </w:r>
          </w:p>
        </w:tc>
        <w:tc>
          <w:tcPr>
            <w:tcW w:w="7938" w:type="dxa"/>
          </w:tcPr>
          <w:p w14:paraId="3E5B855A" w14:textId="77777777" w:rsidR="0032578B" w:rsidRPr="005E202E" w:rsidRDefault="0032578B"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El objetivo general cumple con uno de los criterios</w:t>
            </w:r>
          </w:p>
        </w:tc>
      </w:tr>
      <w:tr w:rsidR="0032578B" w:rsidRPr="005E202E" w14:paraId="5334FD2A" w14:textId="77777777" w:rsidTr="002D518A">
        <w:trPr>
          <w:jc w:val="center"/>
        </w:trPr>
        <w:tc>
          <w:tcPr>
            <w:tcW w:w="817" w:type="dxa"/>
          </w:tcPr>
          <w:p w14:paraId="207FCD8E" w14:textId="77777777" w:rsidR="0032578B" w:rsidRPr="005E202E" w:rsidRDefault="0032578B"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2</w:t>
            </w:r>
          </w:p>
        </w:tc>
        <w:tc>
          <w:tcPr>
            <w:tcW w:w="7938" w:type="dxa"/>
          </w:tcPr>
          <w:p w14:paraId="61FD7316" w14:textId="77777777" w:rsidR="0032578B" w:rsidRPr="005E202E" w:rsidRDefault="0032578B"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El objetivo general cumple con dos de los criterios</w:t>
            </w:r>
          </w:p>
        </w:tc>
      </w:tr>
      <w:tr w:rsidR="0032578B" w:rsidRPr="005E202E" w14:paraId="4DC78FF6" w14:textId="77777777" w:rsidTr="002D518A">
        <w:trPr>
          <w:jc w:val="center"/>
        </w:trPr>
        <w:tc>
          <w:tcPr>
            <w:tcW w:w="817" w:type="dxa"/>
          </w:tcPr>
          <w:p w14:paraId="32E11CDC" w14:textId="77777777" w:rsidR="0032578B" w:rsidRPr="005E202E" w:rsidRDefault="0032578B"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3</w:t>
            </w:r>
          </w:p>
        </w:tc>
        <w:tc>
          <w:tcPr>
            <w:tcW w:w="7938" w:type="dxa"/>
          </w:tcPr>
          <w:p w14:paraId="011CED48" w14:textId="77777777" w:rsidR="0032578B" w:rsidRPr="005E202E" w:rsidRDefault="0032578B"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El objetivo general cumple con tres de los criterios</w:t>
            </w:r>
          </w:p>
        </w:tc>
      </w:tr>
      <w:tr w:rsidR="0032578B" w:rsidRPr="005E202E" w14:paraId="6477A701" w14:textId="77777777" w:rsidTr="002D518A">
        <w:trPr>
          <w:jc w:val="center"/>
        </w:trPr>
        <w:tc>
          <w:tcPr>
            <w:tcW w:w="817" w:type="dxa"/>
          </w:tcPr>
          <w:p w14:paraId="7BEAC208" w14:textId="77777777" w:rsidR="0032578B" w:rsidRPr="005E202E" w:rsidRDefault="0032578B"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4</w:t>
            </w:r>
          </w:p>
        </w:tc>
        <w:tc>
          <w:tcPr>
            <w:tcW w:w="7938" w:type="dxa"/>
          </w:tcPr>
          <w:p w14:paraId="7822A743" w14:textId="77777777" w:rsidR="0032578B" w:rsidRPr="005E202E" w:rsidRDefault="0032578B"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El objetivo general cumple con cuatro de los criterios</w:t>
            </w:r>
          </w:p>
        </w:tc>
      </w:tr>
    </w:tbl>
    <w:p w14:paraId="7919BC05" w14:textId="642B3F71" w:rsidR="006203E9" w:rsidRDefault="006203E9" w:rsidP="005E202E">
      <w:pPr>
        <w:pStyle w:val="Textodecuerpo"/>
        <w:overflowPunct/>
        <w:autoSpaceDE/>
        <w:autoSpaceDN/>
        <w:adjustRightInd/>
        <w:rPr>
          <w:rFonts w:ascii="Arial" w:hAnsi="Arial" w:cs="Arial"/>
          <w:sz w:val="22"/>
          <w:szCs w:val="22"/>
          <w:lang w:val="es-ES"/>
        </w:rPr>
      </w:pPr>
    </w:p>
    <w:p w14:paraId="6A2DCC55" w14:textId="77777777" w:rsidR="0032578B" w:rsidRPr="005E202E" w:rsidRDefault="0032578B" w:rsidP="005E202E">
      <w:pPr>
        <w:pStyle w:val="Textodecuerpo"/>
        <w:overflowPunct/>
        <w:autoSpaceDE/>
        <w:autoSpaceDN/>
        <w:adjustRightInd/>
        <w:rPr>
          <w:rFonts w:ascii="Arial" w:hAnsi="Arial" w:cs="Arial"/>
          <w:sz w:val="22"/>
          <w:szCs w:val="22"/>
          <w:lang w:val="es-ES"/>
        </w:rPr>
      </w:pPr>
    </w:p>
    <w:p w14:paraId="7CBB11C8" w14:textId="630361D3" w:rsidR="0038076E" w:rsidRPr="00AF3673" w:rsidRDefault="0038076E" w:rsidP="005E202E">
      <w:pPr>
        <w:pStyle w:val="Textodecuerpo"/>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 xml:space="preserve">Tabla </w:t>
      </w:r>
      <w:r w:rsidR="00744C44" w:rsidRPr="00AF3673">
        <w:rPr>
          <w:rFonts w:ascii="Arial" w:hAnsi="Arial" w:cs="Arial"/>
          <w:b/>
          <w:bCs/>
          <w:sz w:val="22"/>
          <w:szCs w:val="22"/>
          <w:lang w:val="es-ES"/>
        </w:rPr>
        <w:t>12</w:t>
      </w:r>
    </w:p>
    <w:p w14:paraId="1941E31C" w14:textId="7FAE3E25" w:rsidR="007925D9" w:rsidRPr="00AF3673" w:rsidRDefault="0038076E" w:rsidP="00AF3673">
      <w:pPr>
        <w:pStyle w:val="Textodecuerpo"/>
        <w:overflowPunct/>
        <w:autoSpaceDE/>
        <w:autoSpaceDN/>
        <w:adjustRightInd/>
        <w:spacing w:line="480" w:lineRule="auto"/>
        <w:rPr>
          <w:rFonts w:ascii="Arial" w:hAnsi="Arial" w:cs="Arial"/>
          <w:i/>
          <w:iCs/>
          <w:sz w:val="22"/>
          <w:szCs w:val="22"/>
          <w:lang w:val="es-ES"/>
        </w:rPr>
      </w:pPr>
      <w:r w:rsidRPr="00AF3673">
        <w:rPr>
          <w:rFonts w:ascii="Arial" w:hAnsi="Arial" w:cs="Arial"/>
          <w:i/>
          <w:iCs/>
          <w:sz w:val="22"/>
          <w:szCs w:val="22"/>
          <w:lang w:val="es-ES"/>
        </w:rPr>
        <w:t>Resultados de la pregunta 2</w:t>
      </w:r>
    </w:p>
    <w:tbl>
      <w:tblPr>
        <w:tblW w:w="9365" w:type="dxa"/>
        <w:jc w:val="center"/>
        <w:tblBorders>
          <w:top w:val="single" w:sz="4" w:space="0" w:color="auto"/>
          <w:left w:val="dotted" w:sz="4" w:space="0" w:color="808080" w:themeColor="background1" w:themeShade="80"/>
          <w:bottom w:val="single" w:sz="4" w:space="0" w:color="auto"/>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70" w:type="dxa"/>
          <w:right w:w="70" w:type="dxa"/>
        </w:tblCellMar>
        <w:tblLook w:val="04A0" w:firstRow="1" w:lastRow="0" w:firstColumn="1" w:lastColumn="0" w:noHBand="0" w:noVBand="1"/>
      </w:tblPr>
      <w:tblGrid>
        <w:gridCol w:w="4805"/>
        <w:gridCol w:w="900"/>
        <w:gridCol w:w="900"/>
        <w:gridCol w:w="900"/>
        <w:gridCol w:w="900"/>
        <w:gridCol w:w="960"/>
      </w:tblGrid>
      <w:tr w:rsidR="00744C44" w:rsidRPr="00744C44" w14:paraId="104AF08B" w14:textId="77777777" w:rsidTr="00CA6869">
        <w:trPr>
          <w:trHeight w:val="422"/>
          <w:tblHeader/>
          <w:jc w:val="center"/>
        </w:trPr>
        <w:tc>
          <w:tcPr>
            <w:tcW w:w="4805" w:type="dxa"/>
            <w:tcBorders>
              <w:top w:val="single" w:sz="4" w:space="0" w:color="auto"/>
              <w:left w:val="nil"/>
              <w:bottom w:val="single" w:sz="4" w:space="0" w:color="auto"/>
            </w:tcBorders>
            <w:shd w:val="clear" w:color="auto" w:fill="D9D9D9" w:themeFill="background1" w:themeFillShade="D9"/>
            <w:vAlign w:val="center"/>
            <w:hideMark/>
          </w:tcPr>
          <w:p w14:paraId="0FB279CC" w14:textId="77777777" w:rsidR="007925D9" w:rsidRPr="00AF3673" w:rsidRDefault="007925D9" w:rsidP="005E202E">
            <w:pPr>
              <w:rPr>
                <w:rFonts w:ascii="Arial" w:hAnsi="Arial" w:cs="Arial"/>
                <w:b/>
                <w:bCs/>
                <w:sz w:val="22"/>
                <w:szCs w:val="22"/>
                <w:lang w:val="es-ES"/>
              </w:rPr>
            </w:pPr>
            <w:r w:rsidRPr="00AF3673">
              <w:rPr>
                <w:rFonts w:ascii="Arial" w:hAnsi="Arial" w:cs="Arial"/>
                <w:b/>
                <w:bCs/>
                <w:sz w:val="22"/>
                <w:szCs w:val="22"/>
                <w:lang w:val="es-ES"/>
              </w:rPr>
              <w:t>Programa</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4CF74BAB"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a</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461EC0AD"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b</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24D299B8"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c</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3E5FFEC3"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d</w:t>
            </w:r>
          </w:p>
        </w:tc>
        <w:tc>
          <w:tcPr>
            <w:tcW w:w="960" w:type="dxa"/>
            <w:tcBorders>
              <w:top w:val="single" w:sz="4" w:space="0" w:color="auto"/>
              <w:bottom w:val="single" w:sz="4" w:space="0" w:color="auto"/>
              <w:right w:val="nil"/>
            </w:tcBorders>
            <w:shd w:val="clear" w:color="auto" w:fill="D9D9D9" w:themeFill="background1" w:themeFillShade="D9"/>
            <w:noWrap/>
            <w:vAlign w:val="center"/>
            <w:hideMark/>
          </w:tcPr>
          <w:p w14:paraId="03BD4D4B"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Nivel</w:t>
            </w:r>
          </w:p>
        </w:tc>
      </w:tr>
      <w:tr w:rsidR="007925D9" w:rsidRPr="005E202E" w14:paraId="7A47E895" w14:textId="77777777" w:rsidTr="00AF3673">
        <w:trPr>
          <w:trHeight w:val="720"/>
          <w:jc w:val="center"/>
        </w:trPr>
        <w:tc>
          <w:tcPr>
            <w:tcW w:w="4805" w:type="dxa"/>
            <w:tcBorders>
              <w:top w:val="single" w:sz="4" w:space="0" w:color="auto"/>
              <w:left w:val="nil"/>
            </w:tcBorders>
            <w:shd w:val="clear" w:color="auto" w:fill="auto"/>
            <w:vAlign w:val="center"/>
            <w:hideMark/>
          </w:tcPr>
          <w:p w14:paraId="05A1944F" w14:textId="77777777" w:rsidR="007925D9"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1</w:t>
            </w:r>
            <w:r w:rsidR="00653395" w:rsidRPr="005E202E">
              <w:rPr>
                <w:rFonts w:ascii="Arial" w:hAnsi="Arial" w:cs="Arial"/>
                <w:color w:val="000000"/>
                <w:sz w:val="22"/>
                <w:szCs w:val="22"/>
                <w:lang w:val="es-ES"/>
              </w:rPr>
              <w:t xml:space="preserve"> Programa de </w:t>
            </w:r>
            <w:r w:rsidR="00653395">
              <w:rPr>
                <w:rFonts w:ascii="Arial" w:hAnsi="Arial" w:cs="Arial"/>
                <w:color w:val="000000"/>
                <w:sz w:val="22"/>
                <w:szCs w:val="22"/>
                <w:lang w:val="es-ES"/>
              </w:rPr>
              <w:t>D</w:t>
            </w:r>
            <w:r w:rsidR="00653395" w:rsidRPr="005E202E">
              <w:rPr>
                <w:rFonts w:ascii="Arial" w:hAnsi="Arial" w:cs="Arial"/>
                <w:color w:val="000000"/>
                <w:sz w:val="22"/>
                <w:szCs w:val="22"/>
                <w:lang w:val="es-ES"/>
              </w:rPr>
              <w:t xml:space="preserve">otación de </w:t>
            </w:r>
            <w:r w:rsidR="00653395">
              <w:rPr>
                <w:rFonts w:ascii="Arial" w:hAnsi="Arial" w:cs="Arial"/>
                <w:color w:val="000000"/>
                <w:sz w:val="22"/>
                <w:szCs w:val="22"/>
                <w:lang w:val="es-ES"/>
              </w:rPr>
              <w:t>Ú</w:t>
            </w:r>
            <w:r w:rsidR="00653395" w:rsidRPr="005E202E">
              <w:rPr>
                <w:rFonts w:ascii="Arial" w:hAnsi="Arial" w:cs="Arial"/>
                <w:color w:val="000000"/>
                <w:sz w:val="22"/>
                <w:szCs w:val="22"/>
                <w:lang w:val="es-ES"/>
              </w:rPr>
              <w:t xml:space="preserve">tiles y </w:t>
            </w:r>
            <w:r w:rsidR="00653395">
              <w:rPr>
                <w:rFonts w:ascii="Arial" w:hAnsi="Arial" w:cs="Arial"/>
                <w:color w:val="000000"/>
                <w:sz w:val="22"/>
                <w:szCs w:val="22"/>
                <w:lang w:val="es-ES"/>
              </w:rPr>
              <w:t>U</w:t>
            </w:r>
            <w:r w:rsidR="00653395" w:rsidRPr="005E202E">
              <w:rPr>
                <w:rFonts w:ascii="Arial" w:hAnsi="Arial" w:cs="Arial"/>
                <w:color w:val="000000"/>
                <w:sz w:val="22"/>
                <w:szCs w:val="22"/>
                <w:lang w:val="es-ES"/>
              </w:rPr>
              <w:t xml:space="preserve">niformes </w:t>
            </w:r>
            <w:r w:rsidR="00653395">
              <w:rPr>
                <w:rFonts w:ascii="Arial" w:hAnsi="Arial" w:cs="Arial"/>
                <w:color w:val="000000"/>
                <w:sz w:val="22"/>
                <w:szCs w:val="22"/>
                <w:lang w:val="es-ES"/>
              </w:rPr>
              <w:t>E</w:t>
            </w:r>
            <w:r w:rsidR="00653395" w:rsidRPr="005E202E">
              <w:rPr>
                <w:rFonts w:ascii="Arial" w:hAnsi="Arial" w:cs="Arial"/>
                <w:color w:val="000000"/>
                <w:sz w:val="22"/>
                <w:szCs w:val="22"/>
                <w:lang w:val="es-ES"/>
              </w:rPr>
              <w:t>scolares. Vamos Juntos a la Escuela</w:t>
            </w:r>
          </w:p>
          <w:p w14:paraId="25FAC41D" w14:textId="63268FDE" w:rsidR="007428FC" w:rsidRPr="005E202E" w:rsidRDefault="007428FC" w:rsidP="005E202E">
            <w:pPr>
              <w:rPr>
                <w:rFonts w:ascii="Arial" w:hAnsi="Arial" w:cs="Arial"/>
                <w:color w:val="000000"/>
                <w:sz w:val="22"/>
                <w:szCs w:val="22"/>
                <w:lang w:val="es-ES"/>
              </w:rPr>
            </w:pPr>
            <w:r w:rsidRPr="005E202E">
              <w:rPr>
                <w:rFonts w:ascii="Arial" w:hAnsi="Arial" w:cs="Arial"/>
                <w:color w:val="000000"/>
                <w:sz w:val="22"/>
                <w:szCs w:val="22"/>
                <w:lang w:val="es-ES"/>
              </w:rPr>
              <w:t xml:space="preserve">Programa de </w:t>
            </w:r>
            <w:r>
              <w:rPr>
                <w:rFonts w:ascii="Arial" w:hAnsi="Arial" w:cs="Arial"/>
                <w:color w:val="000000"/>
                <w:sz w:val="22"/>
                <w:szCs w:val="22"/>
                <w:lang w:val="es-ES"/>
              </w:rPr>
              <w:t>D</w:t>
            </w:r>
            <w:r w:rsidRPr="005E202E">
              <w:rPr>
                <w:rFonts w:ascii="Arial" w:hAnsi="Arial" w:cs="Arial"/>
                <w:color w:val="000000"/>
                <w:sz w:val="22"/>
                <w:szCs w:val="22"/>
                <w:lang w:val="es-ES"/>
              </w:rPr>
              <w:t xml:space="preserve">otación de </w:t>
            </w:r>
            <w:r>
              <w:rPr>
                <w:rFonts w:ascii="Arial" w:hAnsi="Arial" w:cs="Arial"/>
                <w:color w:val="000000"/>
                <w:sz w:val="22"/>
                <w:szCs w:val="22"/>
                <w:lang w:val="es-ES"/>
              </w:rPr>
              <w:t>Ú</w:t>
            </w:r>
            <w:r w:rsidRPr="005E202E">
              <w:rPr>
                <w:rFonts w:ascii="Arial" w:hAnsi="Arial" w:cs="Arial"/>
                <w:color w:val="000000"/>
                <w:sz w:val="22"/>
                <w:szCs w:val="22"/>
                <w:lang w:val="es-ES"/>
              </w:rPr>
              <w:t xml:space="preserve">tiles y </w:t>
            </w:r>
            <w:r>
              <w:rPr>
                <w:rFonts w:ascii="Arial" w:hAnsi="Arial" w:cs="Arial"/>
                <w:color w:val="000000"/>
                <w:sz w:val="22"/>
                <w:szCs w:val="22"/>
                <w:lang w:val="es-ES"/>
              </w:rPr>
              <w:t>U</w:t>
            </w:r>
            <w:r w:rsidRPr="005E202E">
              <w:rPr>
                <w:rFonts w:ascii="Arial" w:hAnsi="Arial" w:cs="Arial"/>
                <w:color w:val="000000"/>
                <w:sz w:val="22"/>
                <w:szCs w:val="22"/>
                <w:lang w:val="es-ES"/>
              </w:rPr>
              <w:t xml:space="preserve">niformes </w:t>
            </w:r>
            <w:r>
              <w:rPr>
                <w:rFonts w:ascii="Arial" w:hAnsi="Arial" w:cs="Arial"/>
                <w:color w:val="000000"/>
                <w:sz w:val="22"/>
                <w:szCs w:val="22"/>
                <w:lang w:val="es-ES"/>
              </w:rPr>
              <w:t>E</w:t>
            </w:r>
            <w:r w:rsidRPr="005E202E">
              <w:rPr>
                <w:rFonts w:ascii="Arial" w:hAnsi="Arial" w:cs="Arial"/>
                <w:color w:val="000000"/>
                <w:sz w:val="22"/>
                <w:szCs w:val="22"/>
                <w:lang w:val="es-ES"/>
              </w:rPr>
              <w:t xml:space="preserve">scolares. </w:t>
            </w:r>
            <w:r>
              <w:rPr>
                <w:rFonts w:ascii="Arial" w:hAnsi="Arial" w:cs="Arial"/>
                <w:color w:val="000000"/>
                <w:sz w:val="22"/>
                <w:szCs w:val="22"/>
                <w:lang w:val="es-ES"/>
              </w:rPr>
              <w:t>“</w:t>
            </w:r>
            <w:r w:rsidRPr="005E202E">
              <w:rPr>
                <w:rFonts w:ascii="Arial" w:hAnsi="Arial" w:cs="Arial"/>
                <w:color w:val="000000"/>
                <w:sz w:val="22"/>
                <w:szCs w:val="22"/>
                <w:lang w:val="es-ES"/>
              </w:rPr>
              <w:t>Vamos Juntos a la Escuela</w:t>
            </w:r>
            <w:r>
              <w:rPr>
                <w:rFonts w:ascii="Arial" w:hAnsi="Arial" w:cs="Arial"/>
                <w:color w:val="000000"/>
                <w:sz w:val="22"/>
                <w:szCs w:val="22"/>
                <w:lang w:val="es-ES"/>
              </w:rPr>
              <w:t>”</w:t>
            </w:r>
          </w:p>
        </w:tc>
        <w:tc>
          <w:tcPr>
            <w:tcW w:w="900" w:type="dxa"/>
            <w:tcBorders>
              <w:top w:val="single" w:sz="4" w:space="0" w:color="auto"/>
            </w:tcBorders>
            <w:shd w:val="clear" w:color="auto" w:fill="auto"/>
            <w:vAlign w:val="center"/>
            <w:hideMark/>
          </w:tcPr>
          <w:p w14:paraId="2042482E"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top w:val="single" w:sz="4" w:space="0" w:color="auto"/>
            </w:tcBorders>
            <w:shd w:val="clear" w:color="auto" w:fill="auto"/>
            <w:vAlign w:val="center"/>
            <w:hideMark/>
          </w:tcPr>
          <w:p w14:paraId="29D7D6AB"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top w:val="single" w:sz="4" w:space="0" w:color="auto"/>
            </w:tcBorders>
            <w:shd w:val="clear" w:color="auto" w:fill="auto"/>
            <w:vAlign w:val="center"/>
            <w:hideMark/>
          </w:tcPr>
          <w:p w14:paraId="58531C4F"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top w:val="single" w:sz="4" w:space="0" w:color="auto"/>
            </w:tcBorders>
            <w:shd w:val="clear" w:color="auto" w:fill="auto"/>
            <w:vAlign w:val="center"/>
            <w:hideMark/>
          </w:tcPr>
          <w:p w14:paraId="0771F9C4"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top w:val="single" w:sz="4" w:space="0" w:color="auto"/>
              <w:right w:val="nil"/>
            </w:tcBorders>
            <w:shd w:val="clear" w:color="auto" w:fill="auto"/>
            <w:vAlign w:val="center"/>
            <w:hideMark/>
          </w:tcPr>
          <w:p w14:paraId="3A87795E"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r>
      <w:tr w:rsidR="007925D9" w:rsidRPr="005E202E" w14:paraId="38BCFB48" w14:textId="77777777" w:rsidTr="00AF3673">
        <w:trPr>
          <w:trHeight w:val="766"/>
          <w:jc w:val="center"/>
        </w:trPr>
        <w:tc>
          <w:tcPr>
            <w:tcW w:w="4805" w:type="dxa"/>
            <w:tcBorders>
              <w:left w:val="nil"/>
            </w:tcBorders>
            <w:shd w:val="clear" w:color="auto" w:fill="auto"/>
            <w:vAlign w:val="center"/>
            <w:hideMark/>
          </w:tcPr>
          <w:p w14:paraId="33B28960" w14:textId="0F20981E"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2. Programa de estímulo al mérito académico de jóvenes indígenas y afromexicanos "Semillas de talento"</w:t>
            </w:r>
            <w:r w:rsidR="00854BD4" w:rsidRPr="005E202E">
              <w:rPr>
                <w:rFonts w:ascii="Arial" w:hAnsi="Arial" w:cs="Arial"/>
                <w:color w:val="000000"/>
                <w:sz w:val="22"/>
                <w:szCs w:val="22"/>
                <w:lang w:val="es-ES"/>
              </w:rPr>
              <w:t xml:space="preserve"> Programa de </w:t>
            </w:r>
            <w:r w:rsidR="00854BD4">
              <w:rPr>
                <w:rFonts w:ascii="Arial" w:hAnsi="Arial" w:cs="Arial"/>
                <w:color w:val="000000"/>
                <w:sz w:val="22"/>
                <w:szCs w:val="22"/>
                <w:lang w:val="es-ES"/>
              </w:rPr>
              <w:t>E</w:t>
            </w:r>
            <w:r w:rsidR="00854BD4" w:rsidRPr="005E202E">
              <w:rPr>
                <w:rFonts w:ascii="Arial" w:hAnsi="Arial" w:cs="Arial"/>
                <w:color w:val="000000"/>
                <w:sz w:val="22"/>
                <w:szCs w:val="22"/>
                <w:lang w:val="es-ES"/>
              </w:rPr>
              <w:t xml:space="preserve">stímulo al </w:t>
            </w:r>
            <w:r w:rsidR="00854BD4">
              <w:rPr>
                <w:rFonts w:ascii="Arial" w:hAnsi="Arial" w:cs="Arial"/>
                <w:color w:val="000000"/>
                <w:sz w:val="22"/>
                <w:szCs w:val="22"/>
                <w:lang w:val="es-ES"/>
              </w:rPr>
              <w:t>M</w:t>
            </w:r>
            <w:r w:rsidR="00854BD4" w:rsidRPr="005E202E">
              <w:rPr>
                <w:rFonts w:ascii="Arial" w:hAnsi="Arial" w:cs="Arial"/>
                <w:color w:val="000000"/>
                <w:sz w:val="22"/>
                <w:szCs w:val="22"/>
                <w:lang w:val="es-ES"/>
              </w:rPr>
              <w:t xml:space="preserve">érito </w:t>
            </w:r>
            <w:r w:rsidR="00854BD4">
              <w:rPr>
                <w:rFonts w:ascii="Arial" w:hAnsi="Arial" w:cs="Arial"/>
                <w:color w:val="000000"/>
                <w:sz w:val="22"/>
                <w:szCs w:val="22"/>
                <w:lang w:val="es-ES"/>
              </w:rPr>
              <w:t>A</w:t>
            </w:r>
            <w:r w:rsidR="00854BD4" w:rsidRPr="005E202E">
              <w:rPr>
                <w:rFonts w:ascii="Arial" w:hAnsi="Arial" w:cs="Arial"/>
                <w:color w:val="000000"/>
                <w:sz w:val="22"/>
                <w:szCs w:val="22"/>
                <w:lang w:val="es-ES"/>
              </w:rPr>
              <w:t xml:space="preserve">cadémico de </w:t>
            </w:r>
            <w:r w:rsidR="00854BD4">
              <w:rPr>
                <w:rFonts w:ascii="Arial" w:hAnsi="Arial" w:cs="Arial"/>
                <w:color w:val="000000"/>
                <w:sz w:val="22"/>
                <w:szCs w:val="22"/>
                <w:lang w:val="es-ES"/>
              </w:rPr>
              <w:t>J</w:t>
            </w:r>
            <w:r w:rsidR="00854BD4" w:rsidRPr="005E202E">
              <w:rPr>
                <w:rFonts w:ascii="Arial" w:hAnsi="Arial" w:cs="Arial"/>
                <w:color w:val="000000"/>
                <w:sz w:val="22"/>
                <w:szCs w:val="22"/>
                <w:lang w:val="es-ES"/>
              </w:rPr>
              <w:t xml:space="preserve">óvenes </w:t>
            </w:r>
            <w:r w:rsidR="00854BD4">
              <w:rPr>
                <w:rFonts w:ascii="Arial" w:hAnsi="Arial" w:cs="Arial"/>
                <w:color w:val="000000"/>
                <w:sz w:val="22"/>
                <w:szCs w:val="22"/>
                <w:lang w:val="es-ES"/>
              </w:rPr>
              <w:t>I</w:t>
            </w:r>
            <w:r w:rsidR="00854BD4" w:rsidRPr="005E202E">
              <w:rPr>
                <w:rFonts w:ascii="Arial" w:hAnsi="Arial" w:cs="Arial"/>
                <w:color w:val="000000"/>
                <w:sz w:val="22"/>
                <w:szCs w:val="22"/>
                <w:lang w:val="es-ES"/>
              </w:rPr>
              <w:t xml:space="preserve">ndígenas y </w:t>
            </w:r>
            <w:r w:rsidR="00854BD4">
              <w:rPr>
                <w:rFonts w:ascii="Arial" w:hAnsi="Arial" w:cs="Arial"/>
                <w:color w:val="000000"/>
                <w:sz w:val="22"/>
                <w:szCs w:val="22"/>
                <w:lang w:val="es-ES"/>
              </w:rPr>
              <w:t>A</w:t>
            </w:r>
            <w:r w:rsidR="00854BD4" w:rsidRPr="005E202E">
              <w:rPr>
                <w:rFonts w:ascii="Arial" w:hAnsi="Arial" w:cs="Arial"/>
                <w:color w:val="000000"/>
                <w:sz w:val="22"/>
                <w:szCs w:val="22"/>
                <w:lang w:val="es-ES"/>
              </w:rPr>
              <w:t>fromexicanos "Semillas de talento"</w:t>
            </w:r>
          </w:p>
        </w:tc>
        <w:tc>
          <w:tcPr>
            <w:tcW w:w="900" w:type="dxa"/>
            <w:shd w:val="clear" w:color="auto" w:fill="auto"/>
            <w:vAlign w:val="center"/>
            <w:hideMark/>
          </w:tcPr>
          <w:p w14:paraId="634CFB6B"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1B562605"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52FD41BE"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58CFEB24"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3B7CAB1B"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r>
      <w:tr w:rsidR="007925D9" w:rsidRPr="005E202E" w14:paraId="183959A3" w14:textId="77777777" w:rsidTr="00AF3673">
        <w:trPr>
          <w:trHeight w:val="933"/>
          <w:jc w:val="center"/>
        </w:trPr>
        <w:tc>
          <w:tcPr>
            <w:tcW w:w="4805" w:type="dxa"/>
            <w:tcBorders>
              <w:left w:val="nil"/>
            </w:tcBorders>
            <w:shd w:val="clear" w:color="auto" w:fill="auto"/>
            <w:vAlign w:val="center"/>
            <w:hideMark/>
          </w:tcPr>
          <w:p w14:paraId="4500D624"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3. Programa de Empoderamiento Económico para Mujeres Jefas de Familia en Hogares Indígenas y Afromexicanos "MujerEs Familia"</w:t>
            </w:r>
          </w:p>
        </w:tc>
        <w:tc>
          <w:tcPr>
            <w:tcW w:w="900" w:type="dxa"/>
            <w:shd w:val="clear" w:color="auto" w:fill="auto"/>
            <w:vAlign w:val="center"/>
            <w:hideMark/>
          </w:tcPr>
          <w:p w14:paraId="4C240CE0"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1E0ED980"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3ABABB1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28A87F62"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632B8926"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r>
      <w:tr w:rsidR="007925D9" w:rsidRPr="005E202E" w14:paraId="7C037C06" w14:textId="77777777" w:rsidTr="00AF3673">
        <w:trPr>
          <w:trHeight w:val="976"/>
          <w:jc w:val="center"/>
        </w:trPr>
        <w:tc>
          <w:tcPr>
            <w:tcW w:w="4805" w:type="dxa"/>
            <w:tcBorders>
              <w:left w:val="nil"/>
            </w:tcBorders>
            <w:shd w:val="clear" w:color="auto" w:fill="auto"/>
            <w:vAlign w:val="center"/>
            <w:hideMark/>
          </w:tcPr>
          <w:p w14:paraId="6B308C18" w14:textId="3B8C683E"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4. Programa de impulso al desarrollo económico de la mujer indígena y afromexicana "mujeres del maíz"</w:t>
            </w:r>
            <w:r w:rsidR="007428FC" w:rsidRPr="005E202E">
              <w:rPr>
                <w:rFonts w:ascii="Arial" w:hAnsi="Arial" w:cs="Arial"/>
                <w:color w:val="000000"/>
                <w:sz w:val="22"/>
                <w:szCs w:val="22"/>
                <w:lang w:val="es-ES"/>
              </w:rPr>
              <w:t xml:space="preserve"> Programa de </w:t>
            </w:r>
            <w:r w:rsidR="007428FC">
              <w:rPr>
                <w:rFonts w:ascii="Arial" w:hAnsi="Arial" w:cs="Arial"/>
                <w:color w:val="000000"/>
                <w:sz w:val="22"/>
                <w:szCs w:val="22"/>
                <w:lang w:val="es-ES"/>
              </w:rPr>
              <w:t>I</w:t>
            </w:r>
            <w:r w:rsidR="007428FC" w:rsidRPr="005E202E">
              <w:rPr>
                <w:rFonts w:ascii="Arial" w:hAnsi="Arial" w:cs="Arial"/>
                <w:color w:val="000000"/>
                <w:sz w:val="22"/>
                <w:szCs w:val="22"/>
                <w:lang w:val="es-ES"/>
              </w:rPr>
              <w:t xml:space="preserve">mpulso al </w:t>
            </w:r>
            <w:r w:rsidR="007428FC">
              <w:rPr>
                <w:rFonts w:ascii="Arial" w:hAnsi="Arial" w:cs="Arial"/>
                <w:color w:val="000000"/>
                <w:sz w:val="22"/>
                <w:szCs w:val="22"/>
                <w:lang w:val="es-ES"/>
              </w:rPr>
              <w:t>D</w:t>
            </w:r>
            <w:r w:rsidR="007428FC" w:rsidRPr="005E202E">
              <w:rPr>
                <w:rFonts w:ascii="Arial" w:hAnsi="Arial" w:cs="Arial"/>
                <w:color w:val="000000"/>
                <w:sz w:val="22"/>
                <w:szCs w:val="22"/>
                <w:lang w:val="es-ES"/>
              </w:rPr>
              <w:t xml:space="preserve">esarrollo </w:t>
            </w:r>
            <w:r w:rsidR="007428FC">
              <w:rPr>
                <w:rFonts w:ascii="Arial" w:hAnsi="Arial" w:cs="Arial"/>
                <w:color w:val="000000"/>
                <w:sz w:val="22"/>
                <w:szCs w:val="22"/>
                <w:lang w:val="es-ES"/>
              </w:rPr>
              <w:t>E</w:t>
            </w:r>
            <w:r w:rsidR="007428FC" w:rsidRPr="005E202E">
              <w:rPr>
                <w:rFonts w:ascii="Arial" w:hAnsi="Arial" w:cs="Arial"/>
                <w:color w:val="000000"/>
                <w:sz w:val="22"/>
                <w:szCs w:val="22"/>
                <w:lang w:val="es-ES"/>
              </w:rPr>
              <w:t xml:space="preserve">conómico de la </w:t>
            </w:r>
            <w:r w:rsidR="007428FC">
              <w:rPr>
                <w:rFonts w:ascii="Arial" w:hAnsi="Arial" w:cs="Arial"/>
                <w:color w:val="000000"/>
                <w:sz w:val="22"/>
                <w:szCs w:val="22"/>
                <w:lang w:val="es-ES"/>
              </w:rPr>
              <w:t>M</w:t>
            </w:r>
            <w:r w:rsidR="007428FC" w:rsidRPr="005E202E">
              <w:rPr>
                <w:rFonts w:ascii="Arial" w:hAnsi="Arial" w:cs="Arial"/>
                <w:color w:val="000000"/>
                <w:sz w:val="22"/>
                <w:szCs w:val="22"/>
                <w:lang w:val="es-ES"/>
              </w:rPr>
              <w:t xml:space="preserve">ujer </w:t>
            </w:r>
            <w:r w:rsidR="007428FC">
              <w:rPr>
                <w:rFonts w:ascii="Arial" w:hAnsi="Arial" w:cs="Arial"/>
                <w:color w:val="000000"/>
                <w:sz w:val="22"/>
                <w:szCs w:val="22"/>
                <w:lang w:val="es-ES"/>
              </w:rPr>
              <w:t>I</w:t>
            </w:r>
            <w:r w:rsidR="007428FC" w:rsidRPr="005E202E">
              <w:rPr>
                <w:rFonts w:ascii="Arial" w:hAnsi="Arial" w:cs="Arial"/>
                <w:color w:val="000000"/>
                <w:sz w:val="22"/>
                <w:szCs w:val="22"/>
                <w:lang w:val="es-ES"/>
              </w:rPr>
              <w:t xml:space="preserve">ndígena y </w:t>
            </w:r>
            <w:r w:rsidR="007428FC">
              <w:rPr>
                <w:rFonts w:ascii="Arial" w:hAnsi="Arial" w:cs="Arial"/>
                <w:color w:val="000000"/>
                <w:sz w:val="22"/>
                <w:szCs w:val="22"/>
                <w:lang w:val="es-ES"/>
              </w:rPr>
              <w:t>A</w:t>
            </w:r>
            <w:r w:rsidR="007428FC" w:rsidRPr="005E202E">
              <w:rPr>
                <w:rFonts w:ascii="Arial" w:hAnsi="Arial" w:cs="Arial"/>
                <w:color w:val="000000"/>
                <w:sz w:val="22"/>
                <w:szCs w:val="22"/>
                <w:lang w:val="es-ES"/>
              </w:rPr>
              <w:t>fromexicana "</w:t>
            </w:r>
            <w:r w:rsidR="007428FC">
              <w:rPr>
                <w:rFonts w:ascii="Arial" w:hAnsi="Arial" w:cs="Arial"/>
                <w:color w:val="000000"/>
                <w:sz w:val="22"/>
                <w:szCs w:val="22"/>
                <w:lang w:val="es-ES"/>
              </w:rPr>
              <w:t>M</w:t>
            </w:r>
            <w:r w:rsidR="007428FC" w:rsidRPr="005E202E">
              <w:rPr>
                <w:rFonts w:ascii="Arial" w:hAnsi="Arial" w:cs="Arial"/>
                <w:color w:val="000000"/>
                <w:sz w:val="22"/>
                <w:szCs w:val="22"/>
                <w:lang w:val="es-ES"/>
              </w:rPr>
              <w:t xml:space="preserve">ujeres del </w:t>
            </w:r>
            <w:r w:rsidR="007428FC">
              <w:rPr>
                <w:rFonts w:ascii="Arial" w:hAnsi="Arial" w:cs="Arial"/>
                <w:color w:val="000000"/>
                <w:sz w:val="22"/>
                <w:szCs w:val="22"/>
                <w:lang w:val="es-ES"/>
              </w:rPr>
              <w:t>M</w:t>
            </w:r>
            <w:r w:rsidR="007428FC" w:rsidRPr="005E202E">
              <w:rPr>
                <w:rFonts w:ascii="Arial" w:hAnsi="Arial" w:cs="Arial"/>
                <w:color w:val="000000"/>
                <w:sz w:val="22"/>
                <w:szCs w:val="22"/>
                <w:lang w:val="es-ES"/>
              </w:rPr>
              <w:t>aíz"</w:t>
            </w:r>
          </w:p>
        </w:tc>
        <w:tc>
          <w:tcPr>
            <w:tcW w:w="900" w:type="dxa"/>
            <w:shd w:val="clear" w:color="auto" w:fill="auto"/>
            <w:vAlign w:val="center"/>
            <w:hideMark/>
          </w:tcPr>
          <w:p w14:paraId="407B524E"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56114F3B"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71195C8D"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7500906B"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31B15B2C"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r>
      <w:tr w:rsidR="007925D9" w:rsidRPr="005E202E" w14:paraId="22F4C6DB" w14:textId="77777777" w:rsidTr="00AF3673">
        <w:trPr>
          <w:trHeight w:val="720"/>
          <w:jc w:val="center"/>
        </w:trPr>
        <w:tc>
          <w:tcPr>
            <w:tcW w:w="4805" w:type="dxa"/>
            <w:tcBorders>
              <w:left w:val="nil"/>
            </w:tcBorders>
            <w:shd w:val="clear" w:color="auto" w:fill="auto"/>
            <w:vAlign w:val="center"/>
            <w:hideMark/>
          </w:tcPr>
          <w:p w14:paraId="2CB9F89A"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5. Programa de Integración Tecnológica en Comunidades Indígenas y Afromexicanas "Ventanas de Conocimiento"</w:t>
            </w:r>
          </w:p>
        </w:tc>
        <w:tc>
          <w:tcPr>
            <w:tcW w:w="900" w:type="dxa"/>
            <w:shd w:val="clear" w:color="auto" w:fill="auto"/>
            <w:vAlign w:val="center"/>
            <w:hideMark/>
          </w:tcPr>
          <w:p w14:paraId="758300B0"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3DBE4A7C"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483C5C4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4EACD27B"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5713857C"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r>
      <w:tr w:rsidR="007925D9" w:rsidRPr="005E202E" w14:paraId="506CC9E0" w14:textId="77777777" w:rsidTr="00AF3673">
        <w:trPr>
          <w:trHeight w:val="900"/>
          <w:jc w:val="center"/>
        </w:trPr>
        <w:tc>
          <w:tcPr>
            <w:tcW w:w="4805" w:type="dxa"/>
            <w:tcBorders>
              <w:left w:val="nil"/>
            </w:tcBorders>
            <w:shd w:val="clear" w:color="auto" w:fill="auto"/>
            <w:vAlign w:val="center"/>
            <w:hideMark/>
          </w:tcPr>
          <w:p w14:paraId="237D8D1D" w14:textId="58000B7A"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6. Programa de apoyo para el mejoramiento de la infraestructura social en comunidades indígenas y afromexicanas "fondo semilla"</w:t>
            </w:r>
            <w:r w:rsidR="007428FC" w:rsidRPr="005E202E">
              <w:rPr>
                <w:rFonts w:ascii="Arial" w:hAnsi="Arial" w:cs="Arial"/>
                <w:color w:val="000000"/>
                <w:sz w:val="22"/>
                <w:szCs w:val="22"/>
                <w:lang w:val="es-ES"/>
              </w:rPr>
              <w:t xml:space="preserve"> Programa de </w:t>
            </w:r>
            <w:r w:rsidR="007428FC">
              <w:rPr>
                <w:rFonts w:ascii="Arial" w:hAnsi="Arial" w:cs="Arial"/>
                <w:color w:val="000000"/>
                <w:sz w:val="22"/>
                <w:szCs w:val="22"/>
                <w:lang w:val="es-ES"/>
              </w:rPr>
              <w:t>A</w:t>
            </w:r>
            <w:r w:rsidR="007428FC" w:rsidRPr="005E202E">
              <w:rPr>
                <w:rFonts w:ascii="Arial" w:hAnsi="Arial" w:cs="Arial"/>
                <w:color w:val="000000"/>
                <w:sz w:val="22"/>
                <w:szCs w:val="22"/>
                <w:lang w:val="es-ES"/>
              </w:rPr>
              <w:t xml:space="preserve">poyo para el </w:t>
            </w:r>
            <w:r w:rsidR="007428FC">
              <w:rPr>
                <w:rFonts w:ascii="Arial" w:hAnsi="Arial" w:cs="Arial"/>
                <w:color w:val="000000"/>
                <w:sz w:val="22"/>
                <w:szCs w:val="22"/>
                <w:lang w:val="es-ES"/>
              </w:rPr>
              <w:t>M</w:t>
            </w:r>
            <w:r w:rsidR="007428FC" w:rsidRPr="005E202E">
              <w:rPr>
                <w:rFonts w:ascii="Arial" w:hAnsi="Arial" w:cs="Arial"/>
                <w:color w:val="000000"/>
                <w:sz w:val="22"/>
                <w:szCs w:val="22"/>
                <w:lang w:val="es-ES"/>
              </w:rPr>
              <w:t xml:space="preserve">ejoramiento de la </w:t>
            </w:r>
            <w:r w:rsidR="007428FC">
              <w:rPr>
                <w:rFonts w:ascii="Arial" w:hAnsi="Arial" w:cs="Arial"/>
                <w:color w:val="000000"/>
                <w:sz w:val="22"/>
                <w:szCs w:val="22"/>
                <w:lang w:val="es-ES"/>
              </w:rPr>
              <w:t>I</w:t>
            </w:r>
            <w:r w:rsidR="007428FC" w:rsidRPr="005E202E">
              <w:rPr>
                <w:rFonts w:ascii="Arial" w:hAnsi="Arial" w:cs="Arial"/>
                <w:color w:val="000000"/>
                <w:sz w:val="22"/>
                <w:szCs w:val="22"/>
                <w:lang w:val="es-ES"/>
              </w:rPr>
              <w:t xml:space="preserve">nfraestructura </w:t>
            </w:r>
            <w:r w:rsidR="007428FC">
              <w:rPr>
                <w:rFonts w:ascii="Arial" w:hAnsi="Arial" w:cs="Arial"/>
                <w:color w:val="000000"/>
                <w:sz w:val="22"/>
                <w:szCs w:val="22"/>
                <w:lang w:val="es-ES"/>
              </w:rPr>
              <w:t>S</w:t>
            </w:r>
            <w:r w:rsidR="007428FC" w:rsidRPr="005E202E">
              <w:rPr>
                <w:rFonts w:ascii="Arial" w:hAnsi="Arial" w:cs="Arial"/>
                <w:color w:val="000000"/>
                <w:sz w:val="22"/>
                <w:szCs w:val="22"/>
                <w:lang w:val="es-ES"/>
              </w:rPr>
              <w:t xml:space="preserve">ocial en </w:t>
            </w:r>
            <w:r w:rsidR="007428FC">
              <w:rPr>
                <w:rFonts w:ascii="Arial" w:hAnsi="Arial" w:cs="Arial"/>
                <w:color w:val="000000"/>
                <w:sz w:val="22"/>
                <w:szCs w:val="22"/>
                <w:lang w:val="es-ES"/>
              </w:rPr>
              <w:t>C</w:t>
            </w:r>
            <w:r w:rsidR="007428FC" w:rsidRPr="005E202E">
              <w:rPr>
                <w:rFonts w:ascii="Arial" w:hAnsi="Arial" w:cs="Arial"/>
                <w:color w:val="000000"/>
                <w:sz w:val="22"/>
                <w:szCs w:val="22"/>
                <w:lang w:val="es-ES"/>
              </w:rPr>
              <w:t xml:space="preserve">omunidades </w:t>
            </w:r>
            <w:r w:rsidR="007428FC">
              <w:rPr>
                <w:rFonts w:ascii="Arial" w:hAnsi="Arial" w:cs="Arial"/>
                <w:color w:val="000000"/>
                <w:sz w:val="22"/>
                <w:szCs w:val="22"/>
                <w:lang w:val="es-ES"/>
              </w:rPr>
              <w:t>I</w:t>
            </w:r>
            <w:r w:rsidR="007428FC" w:rsidRPr="005E202E">
              <w:rPr>
                <w:rFonts w:ascii="Arial" w:hAnsi="Arial" w:cs="Arial"/>
                <w:color w:val="000000"/>
                <w:sz w:val="22"/>
                <w:szCs w:val="22"/>
                <w:lang w:val="es-ES"/>
              </w:rPr>
              <w:t xml:space="preserve">ndígenas y </w:t>
            </w:r>
            <w:r w:rsidR="007428FC">
              <w:rPr>
                <w:rFonts w:ascii="Arial" w:hAnsi="Arial" w:cs="Arial"/>
                <w:color w:val="000000"/>
                <w:sz w:val="22"/>
                <w:szCs w:val="22"/>
                <w:lang w:val="es-ES"/>
              </w:rPr>
              <w:t>A</w:t>
            </w:r>
            <w:r w:rsidR="007428FC" w:rsidRPr="005E202E">
              <w:rPr>
                <w:rFonts w:ascii="Arial" w:hAnsi="Arial" w:cs="Arial"/>
                <w:color w:val="000000"/>
                <w:sz w:val="22"/>
                <w:szCs w:val="22"/>
                <w:lang w:val="es-ES"/>
              </w:rPr>
              <w:t>fromexicanas "</w:t>
            </w:r>
            <w:r w:rsidR="00221F38">
              <w:rPr>
                <w:rFonts w:ascii="Arial" w:hAnsi="Arial" w:cs="Arial"/>
                <w:color w:val="000000"/>
                <w:sz w:val="22"/>
                <w:szCs w:val="22"/>
                <w:lang w:val="es-ES"/>
              </w:rPr>
              <w:t>F</w:t>
            </w:r>
            <w:r w:rsidR="007428FC" w:rsidRPr="005E202E">
              <w:rPr>
                <w:rFonts w:ascii="Arial" w:hAnsi="Arial" w:cs="Arial"/>
                <w:color w:val="000000"/>
                <w:sz w:val="22"/>
                <w:szCs w:val="22"/>
                <w:lang w:val="es-ES"/>
              </w:rPr>
              <w:t>ondo semilla"</w:t>
            </w:r>
          </w:p>
        </w:tc>
        <w:tc>
          <w:tcPr>
            <w:tcW w:w="900" w:type="dxa"/>
            <w:shd w:val="clear" w:color="auto" w:fill="auto"/>
            <w:vAlign w:val="center"/>
            <w:hideMark/>
          </w:tcPr>
          <w:p w14:paraId="229B44F0"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39B075E4"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41A78957"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534C9C75"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3D1B03C7"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r>
      <w:tr w:rsidR="007925D9" w:rsidRPr="005E202E" w14:paraId="4CC4236D" w14:textId="77777777" w:rsidTr="00AF3673">
        <w:trPr>
          <w:trHeight w:val="460"/>
          <w:jc w:val="center"/>
        </w:trPr>
        <w:tc>
          <w:tcPr>
            <w:tcW w:w="4805" w:type="dxa"/>
            <w:tcBorders>
              <w:left w:val="nil"/>
              <w:bottom w:val="single" w:sz="4" w:space="0" w:color="auto"/>
            </w:tcBorders>
            <w:shd w:val="clear" w:color="auto" w:fill="auto"/>
            <w:vAlign w:val="center"/>
            <w:hideMark/>
          </w:tcPr>
          <w:p w14:paraId="78897562"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7.  Crédito a la Palabra de la Mujer</w:t>
            </w:r>
          </w:p>
        </w:tc>
        <w:tc>
          <w:tcPr>
            <w:tcW w:w="900" w:type="dxa"/>
            <w:tcBorders>
              <w:bottom w:val="single" w:sz="4" w:space="0" w:color="auto"/>
            </w:tcBorders>
            <w:shd w:val="clear" w:color="auto" w:fill="auto"/>
            <w:vAlign w:val="center"/>
            <w:hideMark/>
          </w:tcPr>
          <w:p w14:paraId="4C6916BA"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bottom w:val="single" w:sz="4" w:space="0" w:color="auto"/>
            </w:tcBorders>
            <w:shd w:val="clear" w:color="auto" w:fill="auto"/>
            <w:vAlign w:val="center"/>
            <w:hideMark/>
          </w:tcPr>
          <w:p w14:paraId="7699CD9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bottom w:val="single" w:sz="4" w:space="0" w:color="auto"/>
            </w:tcBorders>
            <w:shd w:val="clear" w:color="auto" w:fill="auto"/>
            <w:vAlign w:val="center"/>
            <w:hideMark/>
          </w:tcPr>
          <w:p w14:paraId="0570E28A" w14:textId="13CCC681" w:rsidR="007925D9" w:rsidRPr="005E202E" w:rsidRDefault="008C14BD" w:rsidP="005E202E">
            <w:pPr>
              <w:jc w:val="center"/>
              <w:rPr>
                <w:rFonts w:ascii="Arial" w:hAnsi="Arial" w:cs="Arial"/>
                <w:color w:val="000000"/>
                <w:sz w:val="22"/>
                <w:szCs w:val="22"/>
                <w:lang w:val="es-ES"/>
              </w:rPr>
            </w:pPr>
            <w:r>
              <w:rPr>
                <w:rFonts w:ascii="Arial" w:hAnsi="Arial" w:cs="Arial"/>
                <w:color w:val="000000"/>
                <w:sz w:val="22"/>
                <w:szCs w:val="22"/>
                <w:lang w:val="es-ES"/>
              </w:rPr>
              <w:t>si</w:t>
            </w:r>
          </w:p>
        </w:tc>
        <w:tc>
          <w:tcPr>
            <w:tcW w:w="900" w:type="dxa"/>
            <w:tcBorders>
              <w:bottom w:val="single" w:sz="4" w:space="0" w:color="auto"/>
            </w:tcBorders>
            <w:shd w:val="clear" w:color="auto" w:fill="auto"/>
            <w:vAlign w:val="center"/>
            <w:hideMark/>
          </w:tcPr>
          <w:p w14:paraId="56AF831A"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bottom w:val="single" w:sz="4" w:space="0" w:color="auto"/>
              <w:right w:val="nil"/>
            </w:tcBorders>
            <w:shd w:val="clear" w:color="auto" w:fill="auto"/>
            <w:vAlign w:val="center"/>
            <w:hideMark/>
          </w:tcPr>
          <w:p w14:paraId="2645546A" w14:textId="31E7F717" w:rsidR="007925D9" w:rsidRPr="005E202E" w:rsidRDefault="008C14BD" w:rsidP="005E202E">
            <w:pPr>
              <w:jc w:val="center"/>
              <w:rPr>
                <w:rFonts w:ascii="Arial" w:hAnsi="Arial" w:cs="Arial"/>
                <w:b/>
                <w:bCs/>
                <w:color w:val="000000"/>
                <w:sz w:val="22"/>
                <w:szCs w:val="22"/>
                <w:lang w:val="es-ES"/>
              </w:rPr>
            </w:pPr>
            <w:r>
              <w:rPr>
                <w:rFonts w:ascii="Arial" w:hAnsi="Arial" w:cs="Arial"/>
                <w:b/>
                <w:bCs/>
                <w:color w:val="000000"/>
                <w:sz w:val="22"/>
                <w:szCs w:val="22"/>
                <w:lang w:val="es-ES"/>
              </w:rPr>
              <w:t>4</w:t>
            </w:r>
          </w:p>
        </w:tc>
      </w:tr>
      <w:tr w:rsidR="005244B1" w:rsidRPr="005E202E" w14:paraId="40C5B919" w14:textId="77777777" w:rsidTr="00AF3673">
        <w:trPr>
          <w:trHeight w:val="554"/>
          <w:jc w:val="center"/>
        </w:trPr>
        <w:tc>
          <w:tcPr>
            <w:tcW w:w="8405" w:type="dxa"/>
            <w:gridSpan w:val="5"/>
            <w:tcBorders>
              <w:top w:val="single" w:sz="4" w:space="0" w:color="auto"/>
              <w:left w:val="nil"/>
              <w:bottom w:val="single" w:sz="4" w:space="0" w:color="auto"/>
              <w:right w:val="nil"/>
            </w:tcBorders>
            <w:shd w:val="clear" w:color="auto" w:fill="auto"/>
            <w:noWrap/>
            <w:vAlign w:val="center"/>
            <w:hideMark/>
          </w:tcPr>
          <w:p w14:paraId="538BEA13" w14:textId="3F487915" w:rsidR="005244B1" w:rsidRPr="005E202E" w:rsidRDefault="005244B1" w:rsidP="005E202E">
            <w:pPr>
              <w:jc w:val="right"/>
              <w:rPr>
                <w:rFonts w:ascii="Arial" w:hAnsi="Arial" w:cs="Arial"/>
                <w:b/>
                <w:bCs/>
                <w:i/>
                <w:iCs/>
                <w:color w:val="000000"/>
                <w:sz w:val="22"/>
                <w:szCs w:val="22"/>
                <w:lang w:val="es-ES"/>
              </w:rPr>
            </w:pPr>
            <w:r w:rsidRPr="005E202E">
              <w:rPr>
                <w:rFonts w:ascii="Arial" w:hAnsi="Arial" w:cs="Arial"/>
                <w:b/>
                <w:bCs/>
                <w:i/>
                <w:iCs/>
                <w:color w:val="000000"/>
                <w:sz w:val="22"/>
                <w:szCs w:val="22"/>
                <w:lang w:val="es-ES"/>
              </w:rPr>
              <w:t> Nivel promedio</w:t>
            </w:r>
          </w:p>
        </w:tc>
        <w:tc>
          <w:tcPr>
            <w:tcW w:w="960" w:type="dxa"/>
            <w:tcBorders>
              <w:top w:val="single" w:sz="4" w:space="0" w:color="auto"/>
              <w:left w:val="nil"/>
              <w:bottom w:val="single" w:sz="4" w:space="0" w:color="auto"/>
              <w:right w:val="nil"/>
            </w:tcBorders>
            <w:shd w:val="clear" w:color="auto" w:fill="auto"/>
            <w:noWrap/>
            <w:vAlign w:val="center"/>
            <w:hideMark/>
          </w:tcPr>
          <w:p w14:paraId="399FC141" w14:textId="77777777" w:rsidR="005244B1" w:rsidRPr="005E202E" w:rsidRDefault="005244B1" w:rsidP="005E202E">
            <w:pPr>
              <w:jc w:val="center"/>
              <w:rPr>
                <w:rFonts w:ascii="Arial" w:hAnsi="Arial" w:cs="Arial"/>
                <w:b/>
                <w:bCs/>
                <w:i/>
                <w:iCs/>
                <w:color w:val="000000"/>
                <w:sz w:val="22"/>
                <w:szCs w:val="22"/>
                <w:lang w:val="es-ES"/>
              </w:rPr>
            </w:pPr>
            <w:r w:rsidRPr="005E202E">
              <w:rPr>
                <w:rFonts w:ascii="Arial" w:hAnsi="Arial" w:cs="Arial"/>
                <w:b/>
                <w:bCs/>
                <w:i/>
                <w:iCs/>
                <w:color w:val="000000"/>
                <w:sz w:val="22"/>
                <w:szCs w:val="22"/>
                <w:lang w:val="es-ES"/>
              </w:rPr>
              <w:t>3</w:t>
            </w:r>
          </w:p>
        </w:tc>
      </w:tr>
    </w:tbl>
    <w:p w14:paraId="653082DA" w14:textId="77777777" w:rsidR="00744C44" w:rsidRDefault="00744C44" w:rsidP="005E202E">
      <w:pPr>
        <w:ind w:firstLine="708"/>
        <w:jc w:val="both"/>
        <w:rPr>
          <w:rFonts w:ascii="Arial" w:hAnsi="Arial" w:cs="Arial"/>
          <w:sz w:val="22"/>
          <w:szCs w:val="22"/>
          <w:lang w:val="es-ES"/>
        </w:rPr>
      </w:pPr>
    </w:p>
    <w:p w14:paraId="578E8F56" w14:textId="15CCD532" w:rsidR="00AD5D20" w:rsidRPr="00CA6869" w:rsidRDefault="00AD5D20" w:rsidP="00AD5D20">
      <w:pPr>
        <w:rPr>
          <w:rFonts w:cs="Arial"/>
          <w:b/>
          <w:color w:val="009193"/>
        </w:rPr>
      </w:pPr>
      <w:r w:rsidRPr="00CA6869">
        <w:rPr>
          <w:rFonts w:ascii="Arial" w:hAnsi="Arial" w:cs="Arial"/>
          <w:b/>
          <w:color w:val="009193"/>
          <w:sz w:val="22"/>
          <w:szCs w:val="22"/>
        </w:rPr>
        <w:t>Justificación:</w:t>
      </w:r>
    </w:p>
    <w:p w14:paraId="42E2852C" w14:textId="3E8D8E08" w:rsidR="007925D9" w:rsidRPr="005E202E" w:rsidRDefault="007925D9" w:rsidP="00AF3673">
      <w:pPr>
        <w:jc w:val="both"/>
        <w:rPr>
          <w:rFonts w:ascii="Arial" w:hAnsi="Arial" w:cs="Arial"/>
          <w:sz w:val="22"/>
          <w:szCs w:val="22"/>
          <w:lang w:val="es-ES"/>
        </w:rPr>
      </w:pPr>
      <w:r w:rsidRPr="005E202E">
        <w:rPr>
          <w:rFonts w:ascii="Arial" w:hAnsi="Arial" w:cs="Arial"/>
          <w:sz w:val="22"/>
          <w:szCs w:val="22"/>
          <w:lang w:val="es-ES"/>
        </w:rPr>
        <w:t xml:space="preserve">El Programa de dotación de útiles y uniformes escolares. Vamos Juntos a la Escuela </w:t>
      </w:r>
      <w:r w:rsidR="009757E6">
        <w:rPr>
          <w:rFonts w:ascii="Arial" w:hAnsi="Arial" w:cs="Arial"/>
          <w:sz w:val="22"/>
          <w:szCs w:val="22"/>
          <w:lang w:val="es-ES"/>
        </w:rPr>
        <w:t xml:space="preserve">y el programa Crédito a la Palabra de la Mujer, </w:t>
      </w:r>
      <w:r w:rsidRPr="005E202E">
        <w:rPr>
          <w:rFonts w:ascii="Arial" w:hAnsi="Arial" w:cs="Arial"/>
          <w:sz w:val="22"/>
          <w:szCs w:val="22"/>
          <w:lang w:val="es-ES"/>
        </w:rPr>
        <w:t>cumple</w:t>
      </w:r>
      <w:r w:rsidR="009757E6">
        <w:rPr>
          <w:rFonts w:ascii="Arial" w:hAnsi="Arial" w:cs="Arial"/>
          <w:sz w:val="22"/>
          <w:szCs w:val="22"/>
          <w:lang w:val="es-ES"/>
        </w:rPr>
        <w:t>n</w:t>
      </w:r>
      <w:r w:rsidRPr="005E202E">
        <w:rPr>
          <w:rFonts w:ascii="Arial" w:hAnsi="Arial" w:cs="Arial"/>
          <w:sz w:val="22"/>
          <w:szCs w:val="22"/>
          <w:lang w:val="es-ES"/>
        </w:rPr>
        <w:t xml:space="preserve"> con los cuatro incisos descritos en la pregunta de investigación referente al objetivo general contenido en las Reglas de Operación.</w:t>
      </w:r>
    </w:p>
    <w:p w14:paraId="071BCE84" w14:textId="77777777" w:rsidR="007925D9" w:rsidRPr="005E202E" w:rsidRDefault="007925D9" w:rsidP="005E202E">
      <w:pPr>
        <w:rPr>
          <w:rFonts w:ascii="Arial" w:hAnsi="Arial" w:cs="Arial"/>
          <w:sz w:val="22"/>
          <w:szCs w:val="22"/>
          <w:lang w:val="es-ES"/>
        </w:rPr>
      </w:pPr>
    </w:p>
    <w:p w14:paraId="50CE5626" w14:textId="1379D66B" w:rsidR="007925D9" w:rsidRPr="005E202E" w:rsidRDefault="007925D9" w:rsidP="005E202E">
      <w:pPr>
        <w:jc w:val="both"/>
        <w:rPr>
          <w:rFonts w:ascii="Arial" w:hAnsi="Arial" w:cs="Arial"/>
          <w:sz w:val="22"/>
          <w:szCs w:val="22"/>
          <w:lang w:val="es-ES"/>
        </w:rPr>
      </w:pPr>
      <w:r w:rsidRPr="005E202E">
        <w:rPr>
          <w:rFonts w:ascii="Arial" w:hAnsi="Arial" w:cs="Arial"/>
          <w:sz w:val="22"/>
          <w:szCs w:val="22"/>
          <w:lang w:val="es-ES"/>
        </w:rPr>
        <w:t xml:space="preserve">Los </w:t>
      </w:r>
      <w:r w:rsidR="009757E6">
        <w:rPr>
          <w:rFonts w:ascii="Arial" w:hAnsi="Arial" w:cs="Arial"/>
          <w:sz w:val="22"/>
          <w:szCs w:val="22"/>
          <w:lang w:val="es-ES"/>
        </w:rPr>
        <w:t>cinco</w:t>
      </w:r>
      <w:r w:rsidR="009757E6" w:rsidRPr="005E202E">
        <w:rPr>
          <w:rFonts w:ascii="Arial" w:hAnsi="Arial" w:cs="Arial"/>
          <w:sz w:val="22"/>
          <w:szCs w:val="22"/>
          <w:lang w:val="es-ES"/>
        </w:rPr>
        <w:t xml:space="preserve"> </w:t>
      </w:r>
      <w:r w:rsidRPr="005E202E">
        <w:rPr>
          <w:rFonts w:ascii="Arial" w:hAnsi="Arial" w:cs="Arial"/>
          <w:sz w:val="22"/>
          <w:szCs w:val="22"/>
          <w:lang w:val="es-ES"/>
        </w:rPr>
        <w:t>programas restantes cumplen con los incisos a, b y d, sin embargo, la correspondencia del propósito de la Matriz de Indicadores para Resultados no se logra con el objetivo general contenido en las Reglas de Operación. El problema principal es que la MIR proporcionada por los operadores de los programas fue generada para un programa presupuestario y no para el programa de desarrollo social, mismo que se encuentra cargado en un solo componente</w:t>
      </w:r>
      <w:r w:rsidR="00E9702F">
        <w:rPr>
          <w:rFonts w:ascii="Arial" w:hAnsi="Arial" w:cs="Arial"/>
          <w:sz w:val="22"/>
          <w:szCs w:val="22"/>
          <w:lang w:val="es-ES"/>
        </w:rPr>
        <w:t xml:space="preserve"> </w:t>
      </w:r>
      <w:r w:rsidRPr="005E202E">
        <w:rPr>
          <w:rFonts w:ascii="Arial" w:hAnsi="Arial" w:cs="Arial"/>
          <w:sz w:val="22"/>
          <w:szCs w:val="22"/>
          <w:lang w:val="es-ES"/>
        </w:rPr>
        <w:t>MIR que por la naturaleza de la Metodología del Marco Lógico no cuenta con propósitos propios al abonar al alcance de un solo propósito que se muestra genérico.</w:t>
      </w:r>
    </w:p>
    <w:p w14:paraId="16CBD27D" w14:textId="77777777" w:rsidR="007925D9" w:rsidRPr="005E202E" w:rsidRDefault="007925D9" w:rsidP="005E202E">
      <w:pPr>
        <w:jc w:val="both"/>
        <w:rPr>
          <w:rFonts w:ascii="Arial" w:hAnsi="Arial" w:cs="Arial"/>
          <w:sz w:val="22"/>
          <w:szCs w:val="22"/>
          <w:lang w:val="es-ES"/>
        </w:rPr>
      </w:pPr>
    </w:p>
    <w:p w14:paraId="2456C15B" w14:textId="77777777" w:rsidR="007925D9" w:rsidRPr="005E202E" w:rsidRDefault="007925D9" w:rsidP="005E202E">
      <w:pPr>
        <w:jc w:val="both"/>
        <w:rPr>
          <w:rFonts w:ascii="Arial" w:hAnsi="Arial" w:cs="Arial"/>
          <w:sz w:val="22"/>
          <w:szCs w:val="22"/>
          <w:lang w:val="es-ES"/>
        </w:rPr>
      </w:pPr>
      <w:r w:rsidRPr="005E202E">
        <w:rPr>
          <w:rFonts w:ascii="Arial" w:hAnsi="Arial" w:cs="Arial"/>
          <w:sz w:val="22"/>
          <w:szCs w:val="22"/>
          <w:lang w:val="es-ES"/>
        </w:rPr>
        <w:t>En la MIR, el propósito se compone de dos elementos: población objetivo y cambio esperado. En estos programas la población de las Reglas de Operación no coincide con la población MIR y el cambio esperado en el propósito MIR es muy amplio a diferencia del objetivo general contenido en las ROP, por lo cual no se determina una correspondencia.</w:t>
      </w:r>
    </w:p>
    <w:p w14:paraId="2F447F86" w14:textId="77777777" w:rsidR="007925D9" w:rsidRPr="005E202E" w:rsidRDefault="007925D9" w:rsidP="005E202E">
      <w:pPr>
        <w:jc w:val="both"/>
        <w:rPr>
          <w:rFonts w:ascii="Arial" w:hAnsi="Arial" w:cs="Arial"/>
          <w:sz w:val="22"/>
          <w:szCs w:val="22"/>
          <w:lang w:val="es-ES"/>
        </w:rPr>
      </w:pPr>
    </w:p>
    <w:p w14:paraId="71DD0BBF" w14:textId="14D11706" w:rsidR="007925D9" w:rsidRPr="005E202E" w:rsidRDefault="007925D9" w:rsidP="005E202E">
      <w:pPr>
        <w:jc w:val="both"/>
        <w:rPr>
          <w:rFonts w:ascii="Arial" w:hAnsi="Arial" w:cs="Arial"/>
          <w:sz w:val="22"/>
          <w:szCs w:val="22"/>
          <w:lang w:val="es-ES"/>
        </w:rPr>
      </w:pPr>
      <w:r w:rsidRPr="005E202E">
        <w:rPr>
          <w:rFonts w:ascii="Arial" w:hAnsi="Arial" w:cs="Arial"/>
          <w:sz w:val="22"/>
          <w:szCs w:val="22"/>
          <w:lang w:val="es-ES"/>
        </w:rPr>
        <w:t xml:space="preserve">Sin una MIR propia, el monitoreo de los resultados se complica por lo que es recomendable generar la MIR de cada </w:t>
      </w:r>
      <w:r w:rsidR="00B65C6B" w:rsidRPr="005E202E">
        <w:rPr>
          <w:rFonts w:ascii="Arial" w:hAnsi="Arial" w:cs="Arial"/>
          <w:sz w:val="22"/>
          <w:szCs w:val="22"/>
          <w:lang w:val="es-ES"/>
        </w:rPr>
        <w:t>programa</w:t>
      </w:r>
      <w:r w:rsidRPr="005E202E">
        <w:rPr>
          <w:rFonts w:ascii="Arial" w:hAnsi="Arial" w:cs="Arial"/>
          <w:sz w:val="22"/>
          <w:szCs w:val="22"/>
          <w:lang w:val="es-ES"/>
        </w:rPr>
        <w:t xml:space="preserve"> de desarrollo social, posiblemente como una MIR en cascada derivada de los componentes de las que emanan. El realizar un análisis a profundidad de la implementación de las matrices en cascada de programas sociales que emanan de programas presupuestarios excede los objetivos de la presente evaluación, sin embargo, es un tema a considerar para mejorar las Reglas de Operación que se emitan en el futuro.</w:t>
      </w:r>
    </w:p>
    <w:p w14:paraId="481896F2" w14:textId="77777777" w:rsidR="007925D9" w:rsidRPr="005E202E" w:rsidRDefault="007925D9" w:rsidP="005E202E">
      <w:pPr>
        <w:jc w:val="both"/>
        <w:rPr>
          <w:rFonts w:ascii="Arial" w:hAnsi="Arial" w:cs="Arial"/>
          <w:sz w:val="22"/>
          <w:szCs w:val="22"/>
          <w:lang w:val="es-ES"/>
        </w:rPr>
      </w:pPr>
    </w:p>
    <w:p w14:paraId="261E931F" w14:textId="255F7DCC" w:rsidR="00BD21A1" w:rsidRPr="00CA6869" w:rsidRDefault="007925D9" w:rsidP="005E202E">
      <w:pPr>
        <w:jc w:val="both"/>
        <w:rPr>
          <w:rFonts w:ascii="Arial" w:hAnsi="Arial" w:cs="Arial"/>
          <w:b/>
          <w:bCs/>
          <w:color w:val="009193"/>
          <w:sz w:val="22"/>
          <w:szCs w:val="22"/>
          <w:lang w:val="es-ES"/>
        </w:rPr>
      </w:pPr>
      <w:r w:rsidRPr="00CA6869">
        <w:rPr>
          <w:rFonts w:ascii="Arial" w:hAnsi="Arial" w:cs="Arial"/>
          <w:b/>
          <w:bCs/>
          <w:color w:val="009193"/>
          <w:sz w:val="22"/>
          <w:szCs w:val="22"/>
          <w:lang w:val="es-ES"/>
        </w:rPr>
        <w:t xml:space="preserve">Aspecto </w:t>
      </w:r>
      <w:r w:rsidR="00CA6869">
        <w:rPr>
          <w:rFonts w:ascii="Arial" w:hAnsi="Arial" w:cs="Arial"/>
          <w:b/>
          <w:bCs/>
          <w:color w:val="009193"/>
          <w:sz w:val="22"/>
          <w:szCs w:val="22"/>
          <w:lang w:val="es-ES"/>
        </w:rPr>
        <w:t>S</w:t>
      </w:r>
      <w:r w:rsidRPr="00CA6869">
        <w:rPr>
          <w:rFonts w:ascii="Arial" w:hAnsi="Arial" w:cs="Arial"/>
          <w:b/>
          <w:bCs/>
          <w:color w:val="009193"/>
          <w:sz w:val="22"/>
          <w:szCs w:val="22"/>
          <w:lang w:val="es-ES"/>
        </w:rPr>
        <w:t xml:space="preserve">usceptible de </w:t>
      </w:r>
      <w:r w:rsidR="00CA6869">
        <w:rPr>
          <w:rFonts w:ascii="Arial" w:hAnsi="Arial" w:cs="Arial"/>
          <w:b/>
          <w:bCs/>
          <w:color w:val="009193"/>
          <w:sz w:val="22"/>
          <w:szCs w:val="22"/>
          <w:lang w:val="es-ES"/>
        </w:rPr>
        <w:t>M</w:t>
      </w:r>
      <w:r w:rsidRPr="00CA6869">
        <w:rPr>
          <w:rFonts w:ascii="Arial" w:hAnsi="Arial" w:cs="Arial"/>
          <w:b/>
          <w:bCs/>
          <w:color w:val="009193"/>
          <w:sz w:val="22"/>
          <w:szCs w:val="22"/>
          <w:lang w:val="es-ES"/>
        </w:rPr>
        <w:t>ejora:</w:t>
      </w:r>
    </w:p>
    <w:p w14:paraId="2B2BA56D" w14:textId="0E08C90B" w:rsidR="007925D9" w:rsidRPr="00465D67" w:rsidRDefault="007925D9" w:rsidP="005E202E">
      <w:pPr>
        <w:pStyle w:val="Prrafodelista"/>
        <w:numPr>
          <w:ilvl w:val="0"/>
          <w:numId w:val="147"/>
        </w:numPr>
        <w:ind w:left="284" w:hanging="284"/>
        <w:rPr>
          <w:rFonts w:ascii="Arial" w:hAnsi="Arial" w:cs="Arial"/>
          <w:szCs w:val="22"/>
          <w:lang w:val="es-ES"/>
        </w:rPr>
      </w:pPr>
      <w:r w:rsidRPr="00576D60">
        <w:rPr>
          <w:rFonts w:ascii="Arial" w:hAnsi="Arial" w:cs="Arial"/>
          <w:szCs w:val="22"/>
          <w:lang w:val="es-ES"/>
        </w:rPr>
        <w:t xml:space="preserve">SEPIA: </w:t>
      </w:r>
      <w:r w:rsidR="0088554E" w:rsidRPr="00576D60">
        <w:rPr>
          <w:rFonts w:ascii="Arial" w:hAnsi="Arial" w:cs="Arial"/>
          <w:szCs w:val="22"/>
          <w:lang w:val="es-ES"/>
        </w:rPr>
        <w:t>Generar una Matriz de Indicadores para Resultados por cada programa de desarrollo social como se indica en el Anexo I de los Lineamientos, siguiendo el proceso establecido en la Guía para la Elaboración de la Matriz de indicadores para Resultados emitida por el CONEVAL, particularmente la correcta definición del objetivo en el árbol de objetivos y su traslado adecuado a la MIR, respetando la narrativa sugerida.</w:t>
      </w:r>
    </w:p>
    <w:p w14:paraId="777D0DCF" w14:textId="6315EF59" w:rsidR="00A928D0" w:rsidRDefault="00A928D0" w:rsidP="005E202E">
      <w:pPr>
        <w:pStyle w:val="Textodecuerpo"/>
        <w:overflowPunct/>
        <w:autoSpaceDE/>
        <w:autoSpaceDN/>
        <w:adjustRightInd/>
        <w:rPr>
          <w:rFonts w:ascii="Arial" w:hAnsi="Arial" w:cs="Arial"/>
          <w:sz w:val="22"/>
          <w:szCs w:val="22"/>
          <w:lang w:val="es-ES"/>
        </w:rPr>
      </w:pPr>
    </w:p>
    <w:p w14:paraId="5B8C1FCB" w14:textId="29AC8F41" w:rsidR="00AA42CC" w:rsidRDefault="00AA42CC" w:rsidP="005E202E">
      <w:pPr>
        <w:pStyle w:val="Textodecuerpo"/>
        <w:overflowPunct/>
        <w:autoSpaceDE/>
        <w:autoSpaceDN/>
        <w:adjustRightInd/>
        <w:rPr>
          <w:rFonts w:ascii="Arial" w:hAnsi="Arial" w:cs="Arial"/>
          <w:sz w:val="22"/>
          <w:szCs w:val="22"/>
          <w:lang w:val="es-ES"/>
        </w:rPr>
      </w:pPr>
    </w:p>
    <w:p w14:paraId="5C0088A7" w14:textId="1D6A5508" w:rsidR="00AA42CC" w:rsidRDefault="00AA42CC" w:rsidP="005E202E">
      <w:pPr>
        <w:pStyle w:val="Textodecuerpo"/>
        <w:overflowPunct/>
        <w:autoSpaceDE/>
        <w:autoSpaceDN/>
        <w:adjustRightInd/>
        <w:rPr>
          <w:rFonts w:ascii="Arial" w:hAnsi="Arial" w:cs="Arial"/>
          <w:sz w:val="22"/>
          <w:szCs w:val="22"/>
          <w:lang w:val="es-ES"/>
        </w:rPr>
      </w:pPr>
    </w:p>
    <w:p w14:paraId="134CD2C6" w14:textId="053EB89F" w:rsidR="00A725C1" w:rsidRDefault="00A725C1" w:rsidP="005E202E">
      <w:pPr>
        <w:pStyle w:val="Textodecuerpo"/>
        <w:overflowPunct/>
        <w:autoSpaceDE/>
        <w:autoSpaceDN/>
        <w:adjustRightInd/>
        <w:rPr>
          <w:rFonts w:ascii="Arial" w:hAnsi="Arial" w:cs="Arial"/>
          <w:sz w:val="22"/>
          <w:szCs w:val="22"/>
          <w:lang w:val="es-ES"/>
        </w:rPr>
      </w:pPr>
    </w:p>
    <w:p w14:paraId="523D5233" w14:textId="01303C84" w:rsidR="00A725C1" w:rsidRDefault="00A725C1" w:rsidP="005E202E">
      <w:pPr>
        <w:pStyle w:val="Textodecuerpo"/>
        <w:overflowPunct/>
        <w:autoSpaceDE/>
        <w:autoSpaceDN/>
        <w:adjustRightInd/>
        <w:rPr>
          <w:rFonts w:ascii="Arial" w:hAnsi="Arial" w:cs="Arial"/>
          <w:sz w:val="22"/>
          <w:szCs w:val="22"/>
          <w:lang w:val="es-ES"/>
        </w:rPr>
      </w:pPr>
    </w:p>
    <w:p w14:paraId="328E384C" w14:textId="1E08177C" w:rsidR="00A725C1" w:rsidRDefault="00A725C1" w:rsidP="005E202E">
      <w:pPr>
        <w:pStyle w:val="Textodecuerpo"/>
        <w:overflowPunct/>
        <w:autoSpaceDE/>
        <w:autoSpaceDN/>
        <w:adjustRightInd/>
        <w:rPr>
          <w:rFonts w:ascii="Arial" w:hAnsi="Arial" w:cs="Arial"/>
          <w:sz w:val="22"/>
          <w:szCs w:val="22"/>
          <w:lang w:val="es-ES"/>
        </w:rPr>
      </w:pPr>
    </w:p>
    <w:p w14:paraId="3779A822" w14:textId="4C07CE0E" w:rsidR="00A725C1" w:rsidRDefault="00A725C1" w:rsidP="005E202E">
      <w:pPr>
        <w:pStyle w:val="Textodecuerpo"/>
        <w:overflowPunct/>
        <w:autoSpaceDE/>
        <w:autoSpaceDN/>
        <w:adjustRightInd/>
        <w:rPr>
          <w:rFonts w:ascii="Arial" w:hAnsi="Arial" w:cs="Arial"/>
          <w:sz w:val="22"/>
          <w:szCs w:val="22"/>
          <w:lang w:val="es-ES"/>
        </w:rPr>
      </w:pPr>
    </w:p>
    <w:p w14:paraId="6278D97B" w14:textId="77777777" w:rsidR="00A725C1" w:rsidRDefault="00A725C1" w:rsidP="005E202E">
      <w:pPr>
        <w:pStyle w:val="Textodecuerpo"/>
        <w:overflowPunct/>
        <w:autoSpaceDE/>
        <w:autoSpaceDN/>
        <w:adjustRightInd/>
        <w:rPr>
          <w:rFonts w:ascii="Arial" w:hAnsi="Arial" w:cs="Arial"/>
          <w:sz w:val="22"/>
          <w:szCs w:val="22"/>
          <w:lang w:val="es-ES"/>
        </w:rPr>
      </w:pPr>
    </w:p>
    <w:p w14:paraId="3DE5D28C" w14:textId="1A0800DA" w:rsidR="00AA42CC" w:rsidRPr="00AA42CC" w:rsidRDefault="00AA42CC" w:rsidP="00AA42CC">
      <w:bookmarkStart w:id="341" w:name="_Toc92291231"/>
    </w:p>
    <w:p w14:paraId="40156EA2" w14:textId="7B173F4C" w:rsidR="00AA42CC" w:rsidRDefault="00AA42CC" w:rsidP="00AA42CC"/>
    <w:p w14:paraId="45E4314F" w14:textId="5E447059" w:rsidR="00AA42CC" w:rsidRDefault="00AA42CC" w:rsidP="00AA42CC"/>
    <w:p w14:paraId="0296FF92" w14:textId="77777777" w:rsidR="00AA42CC" w:rsidRPr="00AA42CC" w:rsidRDefault="00AA42CC" w:rsidP="00AA42CC"/>
    <w:p w14:paraId="2E2434D2" w14:textId="5FBFE08D" w:rsidR="00AA42CC" w:rsidRPr="00AA42CC" w:rsidRDefault="00AA42CC" w:rsidP="00AA42CC"/>
    <w:p w14:paraId="5F1671C3" w14:textId="77777777" w:rsidR="00AA42CC" w:rsidRDefault="00AA42CC" w:rsidP="00A928D0">
      <w:pPr>
        <w:pStyle w:val="EvTtulo2"/>
        <w:spacing w:line="240" w:lineRule="auto"/>
        <w:rPr>
          <w:rFonts w:cs="Arial"/>
          <w:color w:val="595959" w:themeColor="text1" w:themeTint="A6"/>
          <w:sz w:val="22"/>
          <w:szCs w:val="22"/>
          <w:lang w:val="es-ES"/>
        </w:rPr>
      </w:pPr>
    </w:p>
    <w:p w14:paraId="009AC674" w14:textId="6D76C5B8" w:rsidR="00A928D0" w:rsidRPr="00465D67" w:rsidRDefault="00A928D0" w:rsidP="00A928D0">
      <w:pPr>
        <w:pStyle w:val="EvTtulo2"/>
        <w:spacing w:line="240" w:lineRule="auto"/>
        <w:rPr>
          <w:rFonts w:cs="Arial"/>
          <w:color w:val="595959" w:themeColor="text1" w:themeTint="A6"/>
          <w:sz w:val="22"/>
          <w:szCs w:val="22"/>
          <w:lang w:val="es-ES"/>
        </w:rPr>
      </w:pPr>
      <w:r w:rsidRPr="00465D67">
        <w:rPr>
          <w:rFonts w:cs="Arial"/>
          <w:color w:val="595959" w:themeColor="text1" w:themeTint="A6"/>
          <w:sz w:val="22"/>
          <w:szCs w:val="22"/>
          <w:lang w:val="es-ES"/>
        </w:rPr>
        <w:t>Análisis de la intervención (bienes y servicios)</w:t>
      </w:r>
      <w:bookmarkEnd w:id="341"/>
    </w:p>
    <w:p w14:paraId="59DCA45F" w14:textId="77777777" w:rsidR="00A928D0" w:rsidRPr="005E202E" w:rsidRDefault="00A928D0" w:rsidP="005E202E">
      <w:pPr>
        <w:pStyle w:val="Textodecuerpo"/>
        <w:overflowPunct/>
        <w:autoSpaceDE/>
        <w:autoSpaceDN/>
        <w:adjustRightInd/>
        <w:rPr>
          <w:rFonts w:ascii="Arial" w:hAnsi="Arial" w:cs="Arial"/>
          <w:sz w:val="22"/>
          <w:szCs w:val="22"/>
          <w:lang w:val="es-ES"/>
        </w:rPr>
      </w:pPr>
    </w:p>
    <w:p w14:paraId="5E245B4F" w14:textId="77777777" w:rsidR="007925D9" w:rsidRPr="00AF3673" w:rsidRDefault="007925D9" w:rsidP="005E202E">
      <w:pPr>
        <w:numPr>
          <w:ilvl w:val="1"/>
          <w:numId w:val="1"/>
        </w:numPr>
        <w:tabs>
          <w:tab w:val="num" w:pos="720"/>
        </w:tabs>
        <w:ind w:left="284" w:hanging="284"/>
        <w:rPr>
          <w:rFonts w:ascii="Arial" w:hAnsi="Arial" w:cs="Arial"/>
          <w:b/>
          <w:bCs/>
          <w:sz w:val="22"/>
          <w:szCs w:val="22"/>
          <w:lang w:val="es-ES"/>
        </w:rPr>
      </w:pPr>
      <w:r w:rsidRPr="00AF3673">
        <w:rPr>
          <w:rFonts w:ascii="Arial" w:hAnsi="Arial" w:cs="Arial"/>
          <w:b/>
          <w:bCs/>
          <w:sz w:val="22"/>
          <w:szCs w:val="22"/>
          <w:lang w:val="es-ES"/>
        </w:rPr>
        <w:t>Los objetivos específicos establecidos en las ROP:</w:t>
      </w:r>
    </w:p>
    <w:p w14:paraId="33CFDB6A" w14:textId="77777777" w:rsidR="007925D9" w:rsidRPr="00AF3673" w:rsidRDefault="007925D9" w:rsidP="00AF3673">
      <w:pPr>
        <w:pStyle w:val="Textodecuerpo"/>
        <w:numPr>
          <w:ilvl w:val="0"/>
          <w:numId w:val="133"/>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Establecen los apoyos (bienes y servicios) que entrega el programa</w:t>
      </w:r>
    </w:p>
    <w:p w14:paraId="482132B2" w14:textId="77777777" w:rsidR="007925D9" w:rsidRPr="00AF3673" w:rsidRDefault="007925D9" w:rsidP="00AF3673">
      <w:pPr>
        <w:pStyle w:val="Textodecuerpo"/>
        <w:numPr>
          <w:ilvl w:val="0"/>
          <w:numId w:val="133"/>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Coinciden con la MIR a nivel de componentes</w:t>
      </w:r>
    </w:p>
    <w:p w14:paraId="3CA2B18D" w14:textId="77777777" w:rsidR="007925D9" w:rsidRPr="00AF3673" w:rsidRDefault="007925D9" w:rsidP="00AF3673">
      <w:pPr>
        <w:pStyle w:val="Textodecuerpo"/>
        <w:numPr>
          <w:ilvl w:val="0"/>
          <w:numId w:val="133"/>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Coinciden con los medios del árbol de objetivos</w:t>
      </w:r>
    </w:p>
    <w:p w14:paraId="488254B9" w14:textId="3BEDC958" w:rsidR="007925D9" w:rsidRDefault="007925D9" w:rsidP="00AF3673">
      <w:pPr>
        <w:pStyle w:val="Textodecuerpo"/>
        <w:numPr>
          <w:ilvl w:val="0"/>
          <w:numId w:val="133"/>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lastRenderedPageBreak/>
        <w:t>Guardan consistencia con los tipos de apoyos establecidos en las ROP</w:t>
      </w:r>
    </w:p>
    <w:p w14:paraId="2C520931" w14:textId="77777777" w:rsidR="00BC7292" w:rsidRPr="00AF3673" w:rsidRDefault="00BC7292" w:rsidP="00AF3673">
      <w:pPr>
        <w:pStyle w:val="Textodecuerpo"/>
        <w:overflowPunct/>
        <w:autoSpaceDE/>
        <w:autoSpaceDN/>
        <w:adjustRightInd/>
        <w:ind w:left="644"/>
        <w:rPr>
          <w:rFonts w:ascii="Arial" w:hAnsi="Arial" w:cs="Arial"/>
          <w:b/>
          <w:bCs/>
          <w:sz w:val="22"/>
          <w:szCs w:val="22"/>
          <w:lang w:val="es-ES"/>
        </w:rPr>
      </w:pPr>
    </w:p>
    <w:tbl>
      <w:tblPr>
        <w:tblStyle w:val="Tablaconcuadrcula"/>
        <w:tblW w:w="0" w:type="auto"/>
        <w:jc w:val="center"/>
        <w:tblLook w:val="04A0" w:firstRow="1" w:lastRow="0" w:firstColumn="1" w:lastColumn="0" w:noHBand="0" w:noVBand="1"/>
      </w:tblPr>
      <w:tblGrid>
        <w:gridCol w:w="817"/>
        <w:gridCol w:w="7938"/>
      </w:tblGrid>
      <w:tr w:rsidR="00BC7292" w:rsidRPr="005E202E" w14:paraId="04E8E9B4" w14:textId="77777777" w:rsidTr="002D518A">
        <w:trPr>
          <w:jc w:val="center"/>
        </w:trPr>
        <w:tc>
          <w:tcPr>
            <w:tcW w:w="817" w:type="dxa"/>
            <w:shd w:val="clear" w:color="auto" w:fill="E7E6E6" w:themeFill="background2"/>
          </w:tcPr>
          <w:p w14:paraId="053CAD36" w14:textId="77777777" w:rsidR="00BC7292" w:rsidRPr="005E202E" w:rsidRDefault="00BC7292"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Nivel</w:t>
            </w:r>
          </w:p>
        </w:tc>
        <w:tc>
          <w:tcPr>
            <w:tcW w:w="7938" w:type="dxa"/>
            <w:shd w:val="clear" w:color="auto" w:fill="E7E6E6" w:themeFill="background2"/>
          </w:tcPr>
          <w:p w14:paraId="03CDB016" w14:textId="77777777" w:rsidR="00BC7292" w:rsidRPr="005E202E" w:rsidRDefault="00BC7292"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Criterio</w:t>
            </w:r>
          </w:p>
        </w:tc>
      </w:tr>
      <w:tr w:rsidR="00BC7292" w:rsidRPr="005E202E" w14:paraId="6BC38954" w14:textId="77777777" w:rsidTr="002D518A">
        <w:trPr>
          <w:jc w:val="center"/>
        </w:trPr>
        <w:tc>
          <w:tcPr>
            <w:tcW w:w="817" w:type="dxa"/>
          </w:tcPr>
          <w:p w14:paraId="765A4A38" w14:textId="77777777" w:rsidR="00BC7292" w:rsidRPr="005E202E" w:rsidRDefault="00BC7292"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1</w:t>
            </w:r>
          </w:p>
        </w:tc>
        <w:tc>
          <w:tcPr>
            <w:tcW w:w="7938" w:type="dxa"/>
          </w:tcPr>
          <w:p w14:paraId="00DE5084" w14:textId="77777777" w:rsidR="00BC7292" w:rsidRPr="005E202E" w:rsidRDefault="00BC7292"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Los objetivos específicos cumplen con uno de los criterios</w:t>
            </w:r>
          </w:p>
        </w:tc>
      </w:tr>
      <w:tr w:rsidR="00BC7292" w:rsidRPr="005E202E" w14:paraId="6EF8CB27" w14:textId="77777777" w:rsidTr="002D518A">
        <w:trPr>
          <w:jc w:val="center"/>
        </w:trPr>
        <w:tc>
          <w:tcPr>
            <w:tcW w:w="817" w:type="dxa"/>
          </w:tcPr>
          <w:p w14:paraId="47785041" w14:textId="77777777" w:rsidR="00BC7292" w:rsidRPr="005E202E" w:rsidRDefault="00BC7292"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2</w:t>
            </w:r>
          </w:p>
        </w:tc>
        <w:tc>
          <w:tcPr>
            <w:tcW w:w="7938" w:type="dxa"/>
          </w:tcPr>
          <w:p w14:paraId="6DABB2D7" w14:textId="77777777" w:rsidR="00BC7292" w:rsidRPr="005E202E" w:rsidRDefault="00BC7292"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Los objetivos específicos cumplen con dos de los criterios</w:t>
            </w:r>
          </w:p>
        </w:tc>
      </w:tr>
      <w:tr w:rsidR="00BC7292" w:rsidRPr="005E202E" w14:paraId="0E674425" w14:textId="77777777" w:rsidTr="002D518A">
        <w:trPr>
          <w:jc w:val="center"/>
        </w:trPr>
        <w:tc>
          <w:tcPr>
            <w:tcW w:w="817" w:type="dxa"/>
          </w:tcPr>
          <w:p w14:paraId="59968A7B" w14:textId="77777777" w:rsidR="00BC7292" w:rsidRPr="005E202E" w:rsidRDefault="00BC7292"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3</w:t>
            </w:r>
          </w:p>
        </w:tc>
        <w:tc>
          <w:tcPr>
            <w:tcW w:w="7938" w:type="dxa"/>
          </w:tcPr>
          <w:p w14:paraId="7F4B7F80" w14:textId="77777777" w:rsidR="00BC7292" w:rsidRPr="005E202E" w:rsidRDefault="00BC7292"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Los objetivos específicos cumplen con tres de los criterios</w:t>
            </w:r>
          </w:p>
        </w:tc>
      </w:tr>
      <w:tr w:rsidR="00BC7292" w:rsidRPr="005E202E" w14:paraId="24FA9333" w14:textId="77777777" w:rsidTr="002D518A">
        <w:trPr>
          <w:jc w:val="center"/>
        </w:trPr>
        <w:tc>
          <w:tcPr>
            <w:tcW w:w="817" w:type="dxa"/>
          </w:tcPr>
          <w:p w14:paraId="2AADEF9F" w14:textId="77777777" w:rsidR="00BC7292" w:rsidRPr="005E202E" w:rsidRDefault="00BC7292"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4</w:t>
            </w:r>
          </w:p>
        </w:tc>
        <w:tc>
          <w:tcPr>
            <w:tcW w:w="7938" w:type="dxa"/>
          </w:tcPr>
          <w:p w14:paraId="6DCE78BB" w14:textId="77777777" w:rsidR="00BC7292" w:rsidRPr="005E202E" w:rsidRDefault="00BC7292"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Los objetivos específicos cumplen con cuatro de los criterios</w:t>
            </w:r>
          </w:p>
        </w:tc>
      </w:tr>
    </w:tbl>
    <w:p w14:paraId="3ED9BBC4" w14:textId="77777777" w:rsidR="00BF5C77" w:rsidRDefault="00BF5C77" w:rsidP="005E202E">
      <w:pPr>
        <w:pStyle w:val="Textodecuerpo"/>
        <w:overflowPunct/>
        <w:autoSpaceDE/>
        <w:autoSpaceDN/>
        <w:adjustRightInd/>
        <w:rPr>
          <w:rFonts w:ascii="Arial" w:hAnsi="Arial" w:cs="Arial"/>
          <w:sz w:val="22"/>
          <w:szCs w:val="22"/>
          <w:lang w:val="es-ES"/>
        </w:rPr>
      </w:pPr>
    </w:p>
    <w:p w14:paraId="3E6858E2" w14:textId="77777777" w:rsidR="00BC7292" w:rsidRPr="005E202E" w:rsidRDefault="00BC7292" w:rsidP="005E202E">
      <w:pPr>
        <w:pStyle w:val="Textodecuerpo"/>
        <w:overflowPunct/>
        <w:autoSpaceDE/>
        <w:autoSpaceDN/>
        <w:adjustRightInd/>
        <w:rPr>
          <w:rFonts w:ascii="Arial" w:hAnsi="Arial" w:cs="Arial"/>
          <w:sz w:val="22"/>
          <w:szCs w:val="22"/>
          <w:lang w:val="es-ES"/>
        </w:rPr>
      </w:pPr>
    </w:p>
    <w:p w14:paraId="342F77E0" w14:textId="5ECD3CCB" w:rsidR="00AB1AA4" w:rsidRPr="00AF3673" w:rsidRDefault="00AB1AA4" w:rsidP="005E202E">
      <w:pPr>
        <w:pStyle w:val="Textodecuerpo"/>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 xml:space="preserve">Tabla </w:t>
      </w:r>
      <w:r w:rsidR="006C2708" w:rsidRPr="00AF3673">
        <w:rPr>
          <w:rFonts w:ascii="Arial" w:hAnsi="Arial" w:cs="Arial"/>
          <w:b/>
          <w:bCs/>
          <w:sz w:val="22"/>
          <w:szCs w:val="22"/>
          <w:lang w:val="es-ES"/>
        </w:rPr>
        <w:t>13</w:t>
      </w:r>
    </w:p>
    <w:p w14:paraId="45A05D7E" w14:textId="2602D131" w:rsidR="00AB1AA4" w:rsidRPr="00AF3673" w:rsidRDefault="00AB1AA4" w:rsidP="00AF3673">
      <w:pPr>
        <w:pStyle w:val="Textodecuerpo"/>
        <w:overflowPunct/>
        <w:autoSpaceDE/>
        <w:autoSpaceDN/>
        <w:adjustRightInd/>
        <w:spacing w:line="480" w:lineRule="auto"/>
        <w:rPr>
          <w:rFonts w:ascii="Arial" w:hAnsi="Arial" w:cs="Arial"/>
          <w:i/>
          <w:iCs/>
          <w:sz w:val="22"/>
          <w:szCs w:val="22"/>
          <w:lang w:val="es-ES"/>
        </w:rPr>
      </w:pPr>
      <w:r w:rsidRPr="00AF3673">
        <w:rPr>
          <w:rFonts w:ascii="Arial" w:hAnsi="Arial" w:cs="Arial"/>
          <w:i/>
          <w:iCs/>
          <w:sz w:val="22"/>
          <w:szCs w:val="22"/>
          <w:lang w:val="es-ES"/>
        </w:rPr>
        <w:t>Resultados de la pregunta 3</w:t>
      </w:r>
    </w:p>
    <w:tbl>
      <w:tblPr>
        <w:tblW w:w="9365" w:type="dxa"/>
        <w:jc w:val="center"/>
        <w:tblBorders>
          <w:top w:val="single" w:sz="4" w:space="0" w:color="auto"/>
          <w:left w:val="dotted" w:sz="4" w:space="0" w:color="808080" w:themeColor="background1" w:themeShade="80"/>
          <w:bottom w:val="single" w:sz="4" w:space="0" w:color="auto"/>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70" w:type="dxa"/>
          <w:right w:w="70" w:type="dxa"/>
        </w:tblCellMar>
        <w:tblLook w:val="04A0" w:firstRow="1" w:lastRow="0" w:firstColumn="1" w:lastColumn="0" w:noHBand="0" w:noVBand="1"/>
      </w:tblPr>
      <w:tblGrid>
        <w:gridCol w:w="4805"/>
        <w:gridCol w:w="900"/>
        <w:gridCol w:w="900"/>
        <w:gridCol w:w="900"/>
        <w:gridCol w:w="900"/>
        <w:gridCol w:w="960"/>
      </w:tblGrid>
      <w:tr w:rsidR="00951266" w:rsidRPr="00951266" w14:paraId="07AB55D3" w14:textId="77777777" w:rsidTr="00CA6869">
        <w:trPr>
          <w:trHeight w:val="441"/>
          <w:tblHeader/>
          <w:jc w:val="center"/>
        </w:trPr>
        <w:tc>
          <w:tcPr>
            <w:tcW w:w="4805" w:type="dxa"/>
            <w:tcBorders>
              <w:top w:val="single" w:sz="4" w:space="0" w:color="auto"/>
              <w:left w:val="nil"/>
              <w:bottom w:val="single" w:sz="4" w:space="0" w:color="auto"/>
            </w:tcBorders>
            <w:shd w:val="clear" w:color="auto" w:fill="D9D9D9" w:themeFill="background1" w:themeFillShade="D9"/>
            <w:vAlign w:val="center"/>
            <w:hideMark/>
          </w:tcPr>
          <w:p w14:paraId="53BED8F5" w14:textId="77777777" w:rsidR="007925D9" w:rsidRPr="00AF3673" w:rsidRDefault="007925D9" w:rsidP="005E202E">
            <w:pPr>
              <w:rPr>
                <w:rFonts w:ascii="Arial" w:hAnsi="Arial" w:cs="Arial"/>
                <w:b/>
                <w:bCs/>
                <w:sz w:val="22"/>
                <w:szCs w:val="22"/>
                <w:lang w:val="es-ES"/>
              </w:rPr>
            </w:pPr>
            <w:r w:rsidRPr="00AF3673">
              <w:rPr>
                <w:rFonts w:ascii="Arial" w:hAnsi="Arial" w:cs="Arial"/>
                <w:b/>
                <w:bCs/>
                <w:sz w:val="22"/>
                <w:szCs w:val="22"/>
                <w:lang w:val="es-ES"/>
              </w:rPr>
              <w:t>Programa</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5B96162E"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a</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27DDC11F"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b</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01469703"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c</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0C1BEBEA"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d</w:t>
            </w:r>
          </w:p>
        </w:tc>
        <w:tc>
          <w:tcPr>
            <w:tcW w:w="960" w:type="dxa"/>
            <w:tcBorders>
              <w:top w:val="single" w:sz="4" w:space="0" w:color="auto"/>
              <w:bottom w:val="single" w:sz="4" w:space="0" w:color="auto"/>
              <w:right w:val="nil"/>
            </w:tcBorders>
            <w:shd w:val="clear" w:color="auto" w:fill="D9D9D9" w:themeFill="background1" w:themeFillShade="D9"/>
            <w:noWrap/>
            <w:vAlign w:val="center"/>
            <w:hideMark/>
          </w:tcPr>
          <w:p w14:paraId="26362EBA"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Nivel</w:t>
            </w:r>
          </w:p>
        </w:tc>
      </w:tr>
      <w:tr w:rsidR="007925D9" w:rsidRPr="005E202E" w14:paraId="032DDEEA" w14:textId="77777777" w:rsidTr="00AF3673">
        <w:trPr>
          <w:trHeight w:val="720"/>
          <w:jc w:val="center"/>
        </w:trPr>
        <w:tc>
          <w:tcPr>
            <w:tcW w:w="4805" w:type="dxa"/>
            <w:tcBorders>
              <w:top w:val="single" w:sz="4" w:space="0" w:color="auto"/>
              <w:left w:val="nil"/>
            </w:tcBorders>
            <w:shd w:val="clear" w:color="auto" w:fill="auto"/>
            <w:vAlign w:val="center"/>
            <w:hideMark/>
          </w:tcPr>
          <w:p w14:paraId="53083CFB" w14:textId="3F70F52D"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1. Programa de dotación de útiles y uniformes escolares. Vamos Juntos a la Escuela</w:t>
            </w:r>
            <w:r w:rsidR="007428FC" w:rsidRPr="005E202E">
              <w:rPr>
                <w:rFonts w:ascii="Arial" w:hAnsi="Arial" w:cs="Arial"/>
                <w:color w:val="000000"/>
                <w:sz w:val="22"/>
                <w:szCs w:val="22"/>
                <w:lang w:val="es-ES"/>
              </w:rPr>
              <w:t xml:space="preserve"> Programa de </w:t>
            </w:r>
            <w:r w:rsidR="007428FC">
              <w:rPr>
                <w:rFonts w:ascii="Arial" w:hAnsi="Arial" w:cs="Arial"/>
                <w:color w:val="000000"/>
                <w:sz w:val="22"/>
                <w:szCs w:val="22"/>
                <w:lang w:val="es-ES"/>
              </w:rPr>
              <w:t>D</w:t>
            </w:r>
            <w:r w:rsidR="007428FC" w:rsidRPr="005E202E">
              <w:rPr>
                <w:rFonts w:ascii="Arial" w:hAnsi="Arial" w:cs="Arial"/>
                <w:color w:val="000000"/>
                <w:sz w:val="22"/>
                <w:szCs w:val="22"/>
                <w:lang w:val="es-ES"/>
              </w:rPr>
              <w:t xml:space="preserve">otación de </w:t>
            </w:r>
            <w:r w:rsidR="007428FC">
              <w:rPr>
                <w:rFonts w:ascii="Arial" w:hAnsi="Arial" w:cs="Arial"/>
                <w:color w:val="000000"/>
                <w:sz w:val="22"/>
                <w:szCs w:val="22"/>
                <w:lang w:val="es-ES"/>
              </w:rPr>
              <w:t>Ú</w:t>
            </w:r>
            <w:r w:rsidR="007428FC" w:rsidRPr="005E202E">
              <w:rPr>
                <w:rFonts w:ascii="Arial" w:hAnsi="Arial" w:cs="Arial"/>
                <w:color w:val="000000"/>
                <w:sz w:val="22"/>
                <w:szCs w:val="22"/>
                <w:lang w:val="es-ES"/>
              </w:rPr>
              <w:t xml:space="preserve">tiles y </w:t>
            </w:r>
            <w:r w:rsidR="007428FC">
              <w:rPr>
                <w:rFonts w:ascii="Arial" w:hAnsi="Arial" w:cs="Arial"/>
                <w:color w:val="000000"/>
                <w:sz w:val="22"/>
                <w:szCs w:val="22"/>
                <w:lang w:val="es-ES"/>
              </w:rPr>
              <w:t>U</w:t>
            </w:r>
            <w:r w:rsidR="007428FC" w:rsidRPr="005E202E">
              <w:rPr>
                <w:rFonts w:ascii="Arial" w:hAnsi="Arial" w:cs="Arial"/>
                <w:color w:val="000000"/>
                <w:sz w:val="22"/>
                <w:szCs w:val="22"/>
                <w:lang w:val="es-ES"/>
              </w:rPr>
              <w:t xml:space="preserve">niformes </w:t>
            </w:r>
            <w:r w:rsidR="007428FC">
              <w:rPr>
                <w:rFonts w:ascii="Arial" w:hAnsi="Arial" w:cs="Arial"/>
                <w:color w:val="000000"/>
                <w:sz w:val="22"/>
                <w:szCs w:val="22"/>
                <w:lang w:val="es-ES"/>
              </w:rPr>
              <w:t>E</w:t>
            </w:r>
            <w:r w:rsidR="007428FC" w:rsidRPr="005E202E">
              <w:rPr>
                <w:rFonts w:ascii="Arial" w:hAnsi="Arial" w:cs="Arial"/>
                <w:color w:val="000000"/>
                <w:sz w:val="22"/>
                <w:szCs w:val="22"/>
                <w:lang w:val="es-ES"/>
              </w:rPr>
              <w:t xml:space="preserve">scolares. </w:t>
            </w:r>
            <w:r w:rsidR="007428FC">
              <w:rPr>
                <w:rFonts w:ascii="Arial" w:hAnsi="Arial" w:cs="Arial"/>
                <w:color w:val="000000"/>
                <w:sz w:val="22"/>
                <w:szCs w:val="22"/>
                <w:lang w:val="es-ES"/>
              </w:rPr>
              <w:t>“</w:t>
            </w:r>
            <w:r w:rsidR="007428FC" w:rsidRPr="005E202E">
              <w:rPr>
                <w:rFonts w:ascii="Arial" w:hAnsi="Arial" w:cs="Arial"/>
                <w:color w:val="000000"/>
                <w:sz w:val="22"/>
                <w:szCs w:val="22"/>
                <w:lang w:val="es-ES"/>
              </w:rPr>
              <w:t>Vamos Juntos a la Escuela</w:t>
            </w:r>
            <w:r w:rsidR="007428FC">
              <w:rPr>
                <w:rFonts w:ascii="Arial" w:hAnsi="Arial" w:cs="Arial"/>
                <w:color w:val="000000"/>
                <w:sz w:val="22"/>
                <w:szCs w:val="22"/>
                <w:lang w:val="es-ES"/>
              </w:rPr>
              <w:t>”</w:t>
            </w:r>
          </w:p>
        </w:tc>
        <w:tc>
          <w:tcPr>
            <w:tcW w:w="900" w:type="dxa"/>
            <w:tcBorders>
              <w:top w:val="single" w:sz="4" w:space="0" w:color="auto"/>
            </w:tcBorders>
            <w:shd w:val="clear" w:color="auto" w:fill="auto"/>
            <w:vAlign w:val="center"/>
            <w:hideMark/>
          </w:tcPr>
          <w:p w14:paraId="7E1849A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top w:val="single" w:sz="4" w:space="0" w:color="auto"/>
            </w:tcBorders>
            <w:shd w:val="clear" w:color="auto" w:fill="auto"/>
            <w:vAlign w:val="center"/>
            <w:hideMark/>
          </w:tcPr>
          <w:p w14:paraId="04CE735F"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top w:val="single" w:sz="4" w:space="0" w:color="auto"/>
            </w:tcBorders>
            <w:shd w:val="clear" w:color="auto" w:fill="auto"/>
            <w:vAlign w:val="center"/>
            <w:hideMark/>
          </w:tcPr>
          <w:p w14:paraId="7F2CC5F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top w:val="single" w:sz="4" w:space="0" w:color="auto"/>
            </w:tcBorders>
            <w:shd w:val="clear" w:color="auto" w:fill="auto"/>
            <w:vAlign w:val="center"/>
            <w:hideMark/>
          </w:tcPr>
          <w:p w14:paraId="73B3BFB7"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top w:val="single" w:sz="4" w:space="0" w:color="auto"/>
              <w:right w:val="nil"/>
            </w:tcBorders>
            <w:shd w:val="clear" w:color="auto" w:fill="auto"/>
            <w:vAlign w:val="center"/>
            <w:hideMark/>
          </w:tcPr>
          <w:p w14:paraId="51CEBCCD"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r>
      <w:tr w:rsidR="007925D9" w:rsidRPr="005E202E" w14:paraId="07ADC7A3" w14:textId="77777777" w:rsidTr="00AF3673">
        <w:trPr>
          <w:trHeight w:val="980"/>
          <w:jc w:val="center"/>
        </w:trPr>
        <w:tc>
          <w:tcPr>
            <w:tcW w:w="4805" w:type="dxa"/>
            <w:tcBorders>
              <w:left w:val="nil"/>
            </w:tcBorders>
            <w:shd w:val="clear" w:color="auto" w:fill="auto"/>
            <w:vAlign w:val="center"/>
            <w:hideMark/>
          </w:tcPr>
          <w:p w14:paraId="11CD73B4" w14:textId="15606FE6"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2. Programa de estímulo al mérito académico de jóvenes indígenas y afromexicanos "Semillas de talento"</w:t>
            </w:r>
            <w:r w:rsidR="00854BD4" w:rsidRPr="005E202E">
              <w:rPr>
                <w:rFonts w:ascii="Arial" w:hAnsi="Arial" w:cs="Arial"/>
                <w:color w:val="000000"/>
                <w:sz w:val="22"/>
                <w:szCs w:val="22"/>
                <w:lang w:val="es-ES"/>
              </w:rPr>
              <w:t xml:space="preserve"> Programa de </w:t>
            </w:r>
            <w:r w:rsidR="00854BD4">
              <w:rPr>
                <w:rFonts w:ascii="Arial" w:hAnsi="Arial" w:cs="Arial"/>
                <w:color w:val="000000"/>
                <w:sz w:val="22"/>
                <w:szCs w:val="22"/>
                <w:lang w:val="es-ES"/>
              </w:rPr>
              <w:t>E</w:t>
            </w:r>
            <w:r w:rsidR="00854BD4" w:rsidRPr="005E202E">
              <w:rPr>
                <w:rFonts w:ascii="Arial" w:hAnsi="Arial" w:cs="Arial"/>
                <w:color w:val="000000"/>
                <w:sz w:val="22"/>
                <w:szCs w:val="22"/>
                <w:lang w:val="es-ES"/>
              </w:rPr>
              <w:t xml:space="preserve">stímulo al </w:t>
            </w:r>
            <w:r w:rsidR="00854BD4">
              <w:rPr>
                <w:rFonts w:ascii="Arial" w:hAnsi="Arial" w:cs="Arial"/>
                <w:color w:val="000000"/>
                <w:sz w:val="22"/>
                <w:szCs w:val="22"/>
                <w:lang w:val="es-ES"/>
              </w:rPr>
              <w:t>M</w:t>
            </w:r>
            <w:r w:rsidR="00854BD4" w:rsidRPr="005E202E">
              <w:rPr>
                <w:rFonts w:ascii="Arial" w:hAnsi="Arial" w:cs="Arial"/>
                <w:color w:val="000000"/>
                <w:sz w:val="22"/>
                <w:szCs w:val="22"/>
                <w:lang w:val="es-ES"/>
              </w:rPr>
              <w:t xml:space="preserve">érito </w:t>
            </w:r>
            <w:r w:rsidR="00854BD4">
              <w:rPr>
                <w:rFonts w:ascii="Arial" w:hAnsi="Arial" w:cs="Arial"/>
                <w:color w:val="000000"/>
                <w:sz w:val="22"/>
                <w:szCs w:val="22"/>
                <w:lang w:val="es-ES"/>
              </w:rPr>
              <w:t>A</w:t>
            </w:r>
            <w:r w:rsidR="00854BD4" w:rsidRPr="005E202E">
              <w:rPr>
                <w:rFonts w:ascii="Arial" w:hAnsi="Arial" w:cs="Arial"/>
                <w:color w:val="000000"/>
                <w:sz w:val="22"/>
                <w:szCs w:val="22"/>
                <w:lang w:val="es-ES"/>
              </w:rPr>
              <w:t xml:space="preserve">cadémico de </w:t>
            </w:r>
            <w:r w:rsidR="00854BD4">
              <w:rPr>
                <w:rFonts w:ascii="Arial" w:hAnsi="Arial" w:cs="Arial"/>
                <w:color w:val="000000"/>
                <w:sz w:val="22"/>
                <w:szCs w:val="22"/>
                <w:lang w:val="es-ES"/>
              </w:rPr>
              <w:t>J</w:t>
            </w:r>
            <w:r w:rsidR="00854BD4" w:rsidRPr="005E202E">
              <w:rPr>
                <w:rFonts w:ascii="Arial" w:hAnsi="Arial" w:cs="Arial"/>
                <w:color w:val="000000"/>
                <w:sz w:val="22"/>
                <w:szCs w:val="22"/>
                <w:lang w:val="es-ES"/>
              </w:rPr>
              <w:t xml:space="preserve">óvenes </w:t>
            </w:r>
            <w:r w:rsidR="00854BD4">
              <w:rPr>
                <w:rFonts w:ascii="Arial" w:hAnsi="Arial" w:cs="Arial"/>
                <w:color w:val="000000"/>
                <w:sz w:val="22"/>
                <w:szCs w:val="22"/>
                <w:lang w:val="es-ES"/>
              </w:rPr>
              <w:t>I</w:t>
            </w:r>
            <w:r w:rsidR="00854BD4" w:rsidRPr="005E202E">
              <w:rPr>
                <w:rFonts w:ascii="Arial" w:hAnsi="Arial" w:cs="Arial"/>
                <w:color w:val="000000"/>
                <w:sz w:val="22"/>
                <w:szCs w:val="22"/>
                <w:lang w:val="es-ES"/>
              </w:rPr>
              <w:t xml:space="preserve">ndígenas y </w:t>
            </w:r>
            <w:r w:rsidR="00854BD4">
              <w:rPr>
                <w:rFonts w:ascii="Arial" w:hAnsi="Arial" w:cs="Arial"/>
                <w:color w:val="000000"/>
                <w:sz w:val="22"/>
                <w:szCs w:val="22"/>
                <w:lang w:val="es-ES"/>
              </w:rPr>
              <w:t>A</w:t>
            </w:r>
            <w:r w:rsidR="00854BD4" w:rsidRPr="005E202E">
              <w:rPr>
                <w:rFonts w:ascii="Arial" w:hAnsi="Arial" w:cs="Arial"/>
                <w:color w:val="000000"/>
                <w:sz w:val="22"/>
                <w:szCs w:val="22"/>
                <w:lang w:val="es-ES"/>
              </w:rPr>
              <w:t>fromexicanos "Semillas de talento"</w:t>
            </w:r>
          </w:p>
        </w:tc>
        <w:tc>
          <w:tcPr>
            <w:tcW w:w="900" w:type="dxa"/>
            <w:shd w:val="clear" w:color="auto" w:fill="auto"/>
            <w:vAlign w:val="center"/>
            <w:hideMark/>
          </w:tcPr>
          <w:p w14:paraId="11DC78D1"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5213ABC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57B23142"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6A1898C0"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4CA8ED8B"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r>
      <w:tr w:rsidR="007925D9" w:rsidRPr="005E202E" w14:paraId="38F3C527" w14:textId="77777777" w:rsidTr="00AF3673">
        <w:trPr>
          <w:trHeight w:val="1088"/>
          <w:jc w:val="center"/>
        </w:trPr>
        <w:tc>
          <w:tcPr>
            <w:tcW w:w="4805" w:type="dxa"/>
            <w:tcBorders>
              <w:left w:val="nil"/>
            </w:tcBorders>
            <w:shd w:val="clear" w:color="auto" w:fill="auto"/>
            <w:vAlign w:val="center"/>
            <w:hideMark/>
          </w:tcPr>
          <w:p w14:paraId="30D07F66"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3. Programa de Empoderamiento Económico para Mujeres Jefas de Familia en Hogares Indígenas y Afromexicanos "MujerEs Familia"</w:t>
            </w:r>
          </w:p>
        </w:tc>
        <w:tc>
          <w:tcPr>
            <w:tcW w:w="900" w:type="dxa"/>
            <w:shd w:val="clear" w:color="auto" w:fill="auto"/>
            <w:vAlign w:val="center"/>
            <w:hideMark/>
          </w:tcPr>
          <w:p w14:paraId="49B434F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2160911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10AB0363"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0BADB340"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21C26044"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r>
      <w:tr w:rsidR="007925D9" w:rsidRPr="005E202E" w14:paraId="1189CDCB" w14:textId="77777777" w:rsidTr="00AF3673">
        <w:trPr>
          <w:trHeight w:val="975"/>
          <w:jc w:val="center"/>
        </w:trPr>
        <w:tc>
          <w:tcPr>
            <w:tcW w:w="4805" w:type="dxa"/>
            <w:tcBorders>
              <w:left w:val="nil"/>
            </w:tcBorders>
            <w:shd w:val="clear" w:color="auto" w:fill="auto"/>
            <w:vAlign w:val="center"/>
            <w:hideMark/>
          </w:tcPr>
          <w:p w14:paraId="7ADF48B3" w14:textId="02EEC0DF"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4. Programa de impulso al desarrollo económico de la mujer indígena y afromexicana "mujeres del maíz"</w:t>
            </w:r>
            <w:r w:rsidR="00221F38" w:rsidRPr="005E202E">
              <w:rPr>
                <w:rFonts w:ascii="Arial" w:hAnsi="Arial" w:cs="Arial"/>
                <w:color w:val="000000"/>
                <w:sz w:val="22"/>
                <w:szCs w:val="22"/>
                <w:lang w:val="es-ES"/>
              </w:rPr>
              <w:t xml:space="preserve"> Programa de </w:t>
            </w:r>
            <w:r w:rsidR="00221F38">
              <w:rPr>
                <w:rFonts w:ascii="Arial" w:hAnsi="Arial" w:cs="Arial"/>
                <w:color w:val="000000"/>
                <w:sz w:val="22"/>
                <w:szCs w:val="22"/>
                <w:lang w:val="es-ES"/>
              </w:rPr>
              <w:t>I</w:t>
            </w:r>
            <w:r w:rsidR="00221F38" w:rsidRPr="005E202E">
              <w:rPr>
                <w:rFonts w:ascii="Arial" w:hAnsi="Arial" w:cs="Arial"/>
                <w:color w:val="000000"/>
                <w:sz w:val="22"/>
                <w:szCs w:val="22"/>
                <w:lang w:val="es-ES"/>
              </w:rPr>
              <w:t xml:space="preserve">mpulso al </w:t>
            </w:r>
            <w:r w:rsidR="00221F38">
              <w:rPr>
                <w:rFonts w:ascii="Arial" w:hAnsi="Arial" w:cs="Arial"/>
                <w:color w:val="000000"/>
                <w:sz w:val="22"/>
                <w:szCs w:val="22"/>
                <w:lang w:val="es-ES"/>
              </w:rPr>
              <w:t>D</w:t>
            </w:r>
            <w:r w:rsidR="00221F38" w:rsidRPr="005E202E">
              <w:rPr>
                <w:rFonts w:ascii="Arial" w:hAnsi="Arial" w:cs="Arial"/>
                <w:color w:val="000000"/>
                <w:sz w:val="22"/>
                <w:szCs w:val="22"/>
                <w:lang w:val="es-ES"/>
              </w:rPr>
              <w:t xml:space="preserve">esarrollo </w:t>
            </w:r>
            <w:r w:rsidR="00221F38">
              <w:rPr>
                <w:rFonts w:ascii="Arial" w:hAnsi="Arial" w:cs="Arial"/>
                <w:color w:val="000000"/>
                <w:sz w:val="22"/>
                <w:szCs w:val="22"/>
                <w:lang w:val="es-ES"/>
              </w:rPr>
              <w:t>E</w:t>
            </w:r>
            <w:r w:rsidR="00221F38" w:rsidRPr="005E202E">
              <w:rPr>
                <w:rFonts w:ascii="Arial" w:hAnsi="Arial" w:cs="Arial"/>
                <w:color w:val="000000"/>
                <w:sz w:val="22"/>
                <w:szCs w:val="22"/>
                <w:lang w:val="es-ES"/>
              </w:rPr>
              <w:t xml:space="preserve">conómico de la </w:t>
            </w:r>
            <w:r w:rsidR="00221F38">
              <w:rPr>
                <w:rFonts w:ascii="Arial" w:hAnsi="Arial" w:cs="Arial"/>
                <w:color w:val="000000"/>
                <w:sz w:val="22"/>
                <w:szCs w:val="22"/>
                <w:lang w:val="es-ES"/>
              </w:rPr>
              <w:t>M</w:t>
            </w:r>
            <w:r w:rsidR="00221F38" w:rsidRPr="005E202E">
              <w:rPr>
                <w:rFonts w:ascii="Arial" w:hAnsi="Arial" w:cs="Arial"/>
                <w:color w:val="000000"/>
                <w:sz w:val="22"/>
                <w:szCs w:val="22"/>
                <w:lang w:val="es-ES"/>
              </w:rPr>
              <w:t xml:space="preserve">ujer </w:t>
            </w:r>
            <w:r w:rsidR="00221F38">
              <w:rPr>
                <w:rFonts w:ascii="Arial" w:hAnsi="Arial" w:cs="Arial"/>
                <w:color w:val="000000"/>
                <w:sz w:val="22"/>
                <w:szCs w:val="22"/>
                <w:lang w:val="es-ES"/>
              </w:rPr>
              <w:t>I</w:t>
            </w:r>
            <w:r w:rsidR="00221F38" w:rsidRPr="005E202E">
              <w:rPr>
                <w:rFonts w:ascii="Arial" w:hAnsi="Arial" w:cs="Arial"/>
                <w:color w:val="000000"/>
                <w:sz w:val="22"/>
                <w:szCs w:val="22"/>
                <w:lang w:val="es-ES"/>
              </w:rPr>
              <w:t xml:space="preserve">ndígena y </w:t>
            </w:r>
            <w:r w:rsidR="00221F38">
              <w:rPr>
                <w:rFonts w:ascii="Arial" w:hAnsi="Arial" w:cs="Arial"/>
                <w:color w:val="000000"/>
                <w:sz w:val="22"/>
                <w:szCs w:val="22"/>
                <w:lang w:val="es-ES"/>
              </w:rPr>
              <w:t>A</w:t>
            </w:r>
            <w:r w:rsidR="00221F38" w:rsidRPr="005E202E">
              <w:rPr>
                <w:rFonts w:ascii="Arial" w:hAnsi="Arial" w:cs="Arial"/>
                <w:color w:val="000000"/>
                <w:sz w:val="22"/>
                <w:szCs w:val="22"/>
                <w:lang w:val="es-ES"/>
              </w:rPr>
              <w:t>fromexicana "</w:t>
            </w:r>
            <w:r w:rsidR="00221F38">
              <w:rPr>
                <w:rFonts w:ascii="Arial" w:hAnsi="Arial" w:cs="Arial"/>
                <w:color w:val="000000"/>
                <w:sz w:val="22"/>
                <w:szCs w:val="22"/>
                <w:lang w:val="es-ES"/>
              </w:rPr>
              <w:t>M</w:t>
            </w:r>
            <w:r w:rsidR="00221F38" w:rsidRPr="005E202E">
              <w:rPr>
                <w:rFonts w:ascii="Arial" w:hAnsi="Arial" w:cs="Arial"/>
                <w:color w:val="000000"/>
                <w:sz w:val="22"/>
                <w:szCs w:val="22"/>
                <w:lang w:val="es-ES"/>
              </w:rPr>
              <w:t xml:space="preserve">ujeres del </w:t>
            </w:r>
            <w:r w:rsidR="00221F38">
              <w:rPr>
                <w:rFonts w:ascii="Arial" w:hAnsi="Arial" w:cs="Arial"/>
                <w:color w:val="000000"/>
                <w:sz w:val="22"/>
                <w:szCs w:val="22"/>
                <w:lang w:val="es-ES"/>
              </w:rPr>
              <w:t>M</w:t>
            </w:r>
            <w:r w:rsidR="00221F38" w:rsidRPr="005E202E">
              <w:rPr>
                <w:rFonts w:ascii="Arial" w:hAnsi="Arial" w:cs="Arial"/>
                <w:color w:val="000000"/>
                <w:sz w:val="22"/>
                <w:szCs w:val="22"/>
                <w:lang w:val="es-ES"/>
              </w:rPr>
              <w:t>aíz"</w:t>
            </w:r>
          </w:p>
        </w:tc>
        <w:tc>
          <w:tcPr>
            <w:tcW w:w="900" w:type="dxa"/>
            <w:shd w:val="clear" w:color="auto" w:fill="auto"/>
            <w:vAlign w:val="center"/>
            <w:hideMark/>
          </w:tcPr>
          <w:p w14:paraId="62F4EB91"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68FE134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7636A9CA"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2A1C952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2592F33A"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r>
      <w:tr w:rsidR="007925D9" w:rsidRPr="005E202E" w14:paraId="0468EB91" w14:textId="77777777" w:rsidTr="00AF3673">
        <w:trPr>
          <w:trHeight w:val="1018"/>
          <w:jc w:val="center"/>
        </w:trPr>
        <w:tc>
          <w:tcPr>
            <w:tcW w:w="4805" w:type="dxa"/>
            <w:tcBorders>
              <w:left w:val="nil"/>
            </w:tcBorders>
            <w:shd w:val="clear" w:color="auto" w:fill="auto"/>
            <w:vAlign w:val="center"/>
            <w:hideMark/>
          </w:tcPr>
          <w:p w14:paraId="6EA8906D"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5. Programa de Integración Tecnológica en Comunidades Indígenas y Afromexicanas "Ventanas de Conocimiento"</w:t>
            </w:r>
          </w:p>
        </w:tc>
        <w:tc>
          <w:tcPr>
            <w:tcW w:w="900" w:type="dxa"/>
            <w:shd w:val="clear" w:color="auto" w:fill="auto"/>
            <w:vAlign w:val="center"/>
            <w:hideMark/>
          </w:tcPr>
          <w:p w14:paraId="53B9A1D4"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13822227"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0264E75F"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740CD9A3"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2C062FEA"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r>
      <w:tr w:rsidR="007925D9" w:rsidRPr="005E202E" w14:paraId="3F7225F8" w14:textId="77777777" w:rsidTr="00AF3673">
        <w:trPr>
          <w:trHeight w:val="900"/>
          <w:jc w:val="center"/>
        </w:trPr>
        <w:tc>
          <w:tcPr>
            <w:tcW w:w="4805" w:type="dxa"/>
            <w:tcBorders>
              <w:left w:val="nil"/>
            </w:tcBorders>
            <w:shd w:val="clear" w:color="auto" w:fill="auto"/>
            <w:vAlign w:val="center"/>
            <w:hideMark/>
          </w:tcPr>
          <w:p w14:paraId="4821DF0F" w14:textId="241EA8CD"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6. Programa de apoyo para el mejoramiento de la infraestructura social en comunidades indígenas y afromexicanas "fondo semilla"</w:t>
            </w:r>
            <w:r w:rsidR="00221F38" w:rsidRPr="005E202E">
              <w:rPr>
                <w:rFonts w:ascii="Arial" w:hAnsi="Arial" w:cs="Arial"/>
                <w:color w:val="000000"/>
                <w:sz w:val="22"/>
                <w:szCs w:val="22"/>
                <w:lang w:val="es-ES"/>
              </w:rPr>
              <w:t xml:space="preserve"> Programa de </w:t>
            </w:r>
            <w:r w:rsidR="00221F38">
              <w:rPr>
                <w:rFonts w:ascii="Arial" w:hAnsi="Arial" w:cs="Arial"/>
                <w:color w:val="000000"/>
                <w:sz w:val="22"/>
                <w:szCs w:val="22"/>
                <w:lang w:val="es-ES"/>
              </w:rPr>
              <w:t>A</w:t>
            </w:r>
            <w:r w:rsidR="00221F38" w:rsidRPr="005E202E">
              <w:rPr>
                <w:rFonts w:ascii="Arial" w:hAnsi="Arial" w:cs="Arial"/>
                <w:color w:val="000000"/>
                <w:sz w:val="22"/>
                <w:szCs w:val="22"/>
                <w:lang w:val="es-ES"/>
              </w:rPr>
              <w:t xml:space="preserve">poyo para el </w:t>
            </w:r>
            <w:r w:rsidR="00221F38">
              <w:rPr>
                <w:rFonts w:ascii="Arial" w:hAnsi="Arial" w:cs="Arial"/>
                <w:color w:val="000000"/>
                <w:sz w:val="22"/>
                <w:szCs w:val="22"/>
                <w:lang w:val="es-ES"/>
              </w:rPr>
              <w:t>M</w:t>
            </w:r>
            <w:r w:rsidR="00221F38" w:rsidRPr="005E202E">
              <w:rPr>
                <w:rFonts w:ascii="Arial" w:hAnsi="Arial" w:cs="Arial"/>
                <w:color w:val="000000"/>
                <w:sz w:val="22"/>
                <w:szCs w:val="22"/>
                <w:lang w:val="es-ES"/>
              </w:rPr>
              <w:t xml:space="preserve">ejoramiento de la </w:t>
            </w:r>
            <w:r w:rsidR="00221F38">
              <w:rPr>
                <w:rFonts w:ascii="Arial" w:hAnsi="Arial" w:cs="Arial"/>
                <w:color w:val="000000"/>
                <w:sz w:val="22"/>
                <w:szCs w:val="22"/>
                <w:lang w:val="es-ES"/>
              </w:rPr>
              <w:t>I</w:t>
            </w:r>
            <w:r w:rsidR="00221F38" w:rsidRPr="005E202E">
              <w:rPr>
                <w:rFonts w:ascii="Arial" w:hAnsi="Arial" w:cs="Arial"/>
                <w:color w:val="000000"/>
                <w:sz w:val="22"/>
                <w:szCs w:val="22"/>
                <w:lang w:val="es-ES"/>
              </w:rPr>
              <w:t xml:space="preserve">nfraestructura </w:t>
            </w:r>
            <w:r w:rsidR="00221F38">
              <w:rPr>
                <w:rFonts w:ascii="Arial" w:hAnsi="Arial" w:cs="Arial"/>
                <w:color w:val="000000"/>
                <w:sz w:val="22"/>
                <w:szCs w:val="22"/>
                <w:lang w:val="es-ES"/>
              </w:rPr>
              <w:t>S</w:t>
            </w:r>
            <w:r w:rsidR="00221F38" w:rsidRPr="005E202E">
              <w:rPr>
                <w:rFonts w:ascii="Arial" w:hAnsi="Arial" w:cs="Arial"/>
                <w:color w:val="000000"/>
                <w:sz w:val="22"/>
                <w:szCs w:val="22"/>
                <w:lang w:val="es-ES"/>
              </w:rPr>
              <w:t xml:space="preserve">ocial en </w:t>
            </w:r>
            <w:r w:rsidR="00221F38">
              <w:rPr>
                <w:rFonts w:ascii="Arial" w:hAnsi="Arial" w:cs="Arial"/>
                <w:color w:val="000000"/>
                <w:sz w:val="22"/>
                <w:szCs w:val="22"/>
                <w:lang w:val="es-ES"/>
              </w:rPr>
              <w:t>C</w:t>
            </w:r>
            <w:r w:rsidR="00221F38" w:rsidRPr="005E202E">
              <w:rPr>
                <w:rFonts w:ascii="Arial" w:hAnsi="Arial" w:cs="Arial"/>
                <w:color w:val="000000"/>
                <w:sz w:val="22"/>
                <w:szCs w:val="22"/>
                <w:lang w:val="es-ES"/>
              </w:rPr>
              <w:t xml:space="preserve">omunidades </w:t>
            </w:r>
            <w:r w:rsidR="00221F38">
              <w:rPr>
                <w:rFonts w:ascii="Arial" w:hAnsi="Arial" w:cs="Arial"/>
                <w:color w:val="000000"/>
                <w:sz w:val="22"/>
                <w:szCs w:val="22"/>
                <w:lang w:val="es-ES"/>
              </w:rPr>
              <w:t>I</w:t>
            </w:r>
            <w:r w:rsidR="00221F38" w:rsidRPr="005E202E">
              <w:rPr>
                <w:rFonts w:ascii="Arial" w:hAnsi="Arial" w:cs="Arial"/>
                <w:color w:val="000000"/>
                <w:sz w:val="22"/>
                <w:szCs w:val="22"/>
                <w:lang w:val="es-ES"/>
              </w:rPr>
              <w:t xml:space="preserve">ndígenas y </w:t>
            </w:r>
            <w:r w:rsidR="00221F38">
              <w:rPr>
                <w:rFonts w:ascii="Arial" w:hAnsi="Arial" w:cs="Arial"/>
                <w:color w:val="000000"/>
                <w:sz w:val="22"/>
                <w:szCs w:val="22"/>
                <w:lang w:val="es-ES"/>
              </w:rPr>
              <w:t>A</w:t>
            </w:r>
            <w:r w:rsidR="00221F38" w:rsidRPr="005E202E">
              <w:rPr>
                <w:rFonts w:ascii="Arial" w:hAnsi="Arial" w:cs="Arial"/>
                <w:color w:val="000000"/>
                <w:sz w:val="22"/>
                <w:szCs w:val="22"/>
                <w:lang w:val="es-ES"/>
              </w:rPr>
              <w:t>fromexicanas "</w:t>
            </w:r>
            <w:r w:rsidR="00221F38">
              <w:rPr>
                <w:rFonts w:ascii="Arial" w:hAnsi="Arial" w:cs="Arial"/>
                <w:color w:val="000000"/>
                <w:sz w:val="22"/>
                <w:szCs w:val="22"/>
                <w:lang w:val="es-ES"/>
              </w:rPr>
              <w:t>F</w:t>
            </w:r>
            <w:r w:rsidR="00221F38" w:rsidRPr="005E202E">
              <w:rPr>
                <w:rFonts w:ascii="Arial" w:hAnsi="Arial" w:cs="Arial"/>
                <w:color w:val="000000"/>
                <w:sz w:val="22"/>
                <w:szCs w:val="22"/>
                <w:lang w:val="es-ES"/>
              </w:rPr>
              <w:t>ondo semilla"</w:t>
            </w:r>
          </w:p>
        </w:tc>
        <w:tc>
          <w:tcPr>
            <w:tcW w:w="900" w:type="dxa"/>
            <w:shd w:val="clear" w:color="auto" w:fill="auto"/>
            <w:vAlign w:val="center"/>
            <w:hideMark/>
          </w:tcPr>
          <w:p w14:paraId="567723EE"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33AA475D"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268095D3"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2E008DBB"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6649FCBF"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r>
      <w:tr w:rsidR="007925D9" w:rsidRPr="005E202E" w14:paraId="46A9B08F" w14:textId="77777777" w:rsidTr="00AF3673">
        <w:trPr>
          <w:trHeight w:val="460"/>
          <w:jc w:val="center"/>
        </w:trPr>
        <w:tc>
          <w:tcPr>
            <w:tcW w:w="4805" w:type="dxa"/>
            <w:tcBorders>
              <w:left w:val="nil"/>
              <w:bottom w:val="single" w:sz="4" w:space="0" w:color="auto"/>
            </w:tcBorders>
            <w:shd w:val="clear" w:color="auto" w:fill="auto"/>
            <w:vAlign w:val="center"/>
            <w:hideMark/>
          </w:tcPr>
          <w:p w14:paraId="19277B3B"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7.  Crédito a la Palabra de la Mujer</w:t>
            </w:r>
          </w:p>
        </w:tc>
        <w:tc>
          <w:tcPr>
            <w:tcW w:w="900" w:type="dxa"/>
            <w:tcBorders>
              <w:bottom w:val="single" w:sz="4" w:space="0" w:color="auto"/>
            </w:tcBorders>
            <w:shd w:val="clear" w:color="auto" w:fill="auto"/>
            <w:vAlign w:val="center"/>
            <w:hideMark/>
          </w:tcPr>
          <w:p w14:paraId="1AAF3BA3"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tcBorders>
              <w:bottom w:val="single" w:sz="4" w:space="0" w:color="auto"/>
            </w:tcBorders>
            <w:shd w:val="clear" w:color="auto" w:fill="auto"/>
            <w:vAlign w:val="center"/>
            <w:hideMark/>
          </w:tcPr>
          <w:p w14:paraId="4F8F8E57"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tcBorders>
              <w:bottom w:val="single" w:sz="4" w:space="0" w:color="auto"/>
            </w:tcBorders>
            <w:shd w:val="clear" w:color="auto" w:fill="auto"/>
            <w:vAlign w:val="center"/>
            <w:hideMark/>
          </w:tcPr>
          <w:p w14:paraId="51548D4D"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tcBorders>
              <w:bottom w:val="single" w:sz="4" w:space="0" w:color="auto"/>
            </w:tcBorders>
            <w:shd w:val="clear" w:color="auto" w:fill="auto"/>
            <w:vAlign w:val="center"/>
            <w:hideMark/>
          </w:tcPr>
          <w:p w14:paraId="33BD99D1"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60" w:type="dxa"/>
            <w:tcBorders>
              <w:bottom w:val="single" w:sz="4" w:space="0" w:color="auto"/>
              <w:right w:val="nil"/>
            </w:tcBorders>
            <w:shd w:val="clear" w:color="auto" w:fill="auto"/>
            <w:vAlign w:val="center"/>
            <w:hideMark/>
          </w:tcPr>
          <w:p w14:paraId="0BC2AE69"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0</w:t>
            </w:r>
          </w:p>
        </w:tc>
      </w:tr>
      <w:tr w:rsidR="000D1BC3" w:rsidRPr="005E202E" w14:paraId="5DB24B86" w14:textId="77777777" w:rsidTr="00AF3673">
        <w:trPr>
          <w:trHeight w:val="565"/>
          <w:jc w:val="center"/>
        </w:trPr>
        <w:tc>
          <w:tcPr>
            <w:tcW w:w="8405" w:type="dxa"/>
            <w:gridSpan w:val="5"/>
            <w:tcBorders>
              <w:top w:val="single" w:sz="4" w:space="0" w:color="auto"/>
              <w:left w:val="nil"/>
              <w:bottom w:val="single" w:sz="4" w:space="0" w:color="auto"/>
              <w:right w:val="nil"/>
            </w:tcBorders>
            <w:shd w:val="clear" w:color="auto" w:fill="auto"/>
            <w:noWrap/>
            <w:vAlign w:val="center"/>
            <w:hideMark/>
          </w:tcPr>
          <w:p w14:paraId="45953240" w14:textId="2EB299A1" w:rsidR="000D1BC3" w:rsidRPr="005E202E" w:rsidRDefault="000D1BC3" w:rsidP="005E202E">
            <w:pPr>
              <w:jc w:val="right"/>
              <w:rPr>
                <w:rFonts w:ascii="Arial" w:hAnsi="Arial" w:cs="Arial"/>
                <w:b/>
                <w:bCs/>
                <w:i/>
                <w:iCs/>
                <w:color w:val="000000"/>
                <w:sz w:val="22"/>
                <w:szCs w:val="22"/>
                <w:lang w:val="es-ES"/>
              </w:rPr>
            </w:pPr>
            <w:r w:rsidRPr="005E202E">
              <w:rPr>
                <w:rFonts w:ascii="Arial" w:hAnsi="Arial" w:cs="Arial"/>
                <w:b/>
                <w:bCs/>
                <w:i/>
                <w:iCs/>
                <w:color w:val="000000"/>
                <w:sz w:val="22"/>
                <w:szCs w:val="22"/>
                <w:lang w:val="es-ES"/>
              </w:rPr>
              <w:t> Nivel promedio</w:t>
            </w:r>
          </w:p>
        </w:tc>
        <w:tc>
          <w:tcPr>
            <w:tcW w:w="960" w:type="dxa"/>
            <w:tcBorders>
              <w:top w:val="single" w:sz="4" w:space="0" w:color="auto"/>
              <w:left w:val="nil"/>
              <w:bottom w:val="single" w:sz="4" w:space="0" w:color="auto"/>
              <w:right w:val="nil"/>
            </w:tcBorders>
            <w:shd w:val="clear" w:color="auto" w:fill="auto"/>
            <w:noWrap/>
            <w:vAlign w:val="center"/>
            <w:hideMark/>
          </w:tcPr>
          <w:p w14:paraId="07B59F70" w14:textId="77777777" w:rsidR="000D1BC3" w:rsidRPr="005E202E" w:rsidRDefault="000D1BC3" w:rsidP="005E202E">
            <w:pPr>
              <w:jc w:val="center"/>
              <w:rPr>
                <w:rFonts w:ascii="Arial" w:hAnsi="Arial" w:cs="Arial"/>
                <w:b/>
                <w:bCs/>
                <w:i/>
                <w:iCs/>
                <w:color w:val="000000"/>
                <w:sz w:val="22"/>
                <w:szCs w:val="22"/>
                <w:lang w:val="es-ES"/>
              </w:rPr>
            </w:pPr>
            <w:r w:rsidRPr="005E202E">
              <w:rPr>
                <w:rFonts w:ascii="Arial" w:hAnsi="Arial" w:cs="Arial"/>
                <w:b/>
                <w:bCs/>
                <w:i/>
                <w:iCs/>
                <w:color w:val="000000"/>
                <w:sz w:val="22"/>
                <w:szCs w:val="22"/>
                <w:lang w:val="es-ES"/>
              </w:rPr>
              <w:t>2</w:t>
            </w:r>
          </w:p>
        </w:tc>
      </w:tr>
    </w:tbl>
    <w:p w14:paraId="014F04AD" w14:textId="0DDC0322" w:rsidR="00AB4CC2" w:rsidRDefault="00AB4CC2" w:rsidP="005E202E">
      <w:pPr>
        <w:pStyle w:val="Textodecuerpo"/>
        <w:overflowPunct/>
        <w:autoSpaceDE/>
        <w:autoSpaceDN/>
        <w:adjustRightInd/>
        <w:rPr>
          <w:rFonts w:ascii="Arial" w:hAnsi="Arial" w:cs="Arial"/>
          <w:sz w:val="22"/>
          <w:szCs w:val="22"/>
          <w:lang w:val="es-ES"/>
        </w:rPr>
      </w:pPr>
    </w:p>
    <w:p w14:paraId="4C70DB09" w14:textId="34D149C3" w:rsidR="00951266" w:rsidRDefault="00951266" w:rsidP="005E202E">
      <w:pPr>
        <w:pStyle w:val="Textodecuerpo"/>
        <w:overflowPunct/>
        <w:autoSpaceDE/>
        <w:autoSpaceDN/>
        <w:adjustRightInd/>
        <w:rPr>
          <w:rFonts w:ascii="Arial" w:hAnsi="Arial" w:cs="Arial"/>
          <w:sz w:val="22"/>
          <w:szCs w:val="22"/>
          <w:lang w:val="es-ES"/>
        </w:rPr>
      </w:pPr>
    </w:p>
    <w:p w14:paraId="5C07943B" w14:textId="77777777" w:rsidR="00D024F3" w:rsidRPr="005E202E" w:rsidRDefault="00D024F3" w:rsidP="005E202E">
      <w:pPr>
        <w:pStyle w:val="Textodecuerpo"/>
        <w:overflowPunct/>
        <w:autoSpaceDE/>
        <w:autoSpaceDN/>
        <w:adjustRightInd/>
        <w:rPr>
          <w:rFonts w:ascii="Arial" w:hAnsi="Arial" w:cs="Arial"/>
          <w:sz w:val="22"/>
          <w:szCs w:val="22"/>
          <w:lang w:val="es-ES"/>
        </w:rPr>
      </w:pPr>
    </w:p>
    <w:p w14:paraId="19DD0A88" w14:textId="4FE9B023" w:rsidR="00BB7EEA" w:rsidRPr="00BB7EEA" w:rsidRDefault="00BB7EEA" w:rsidP="00AF3673">
      <w:pPr>
        <w:pStyle w:val="Textodecuerpo"/>
        <w:overflowPunct/>
        <w:autoSpaceDE/>
        <w:autoSpaceDN/>
        <w:adjustRightInd/>
        <w:rPr>
          <w:rFonts w:ascii="Arial" w:hAnsi="Arial" w:cs="Arial"/>
          <w:b/>
          <w:bCs/>
          <w:color w:val="595959" w:themeColor="text1" w:themeTint="A6"/>
          <w:sz w:val="22"/>
          <w:szCs w:val="22"/>
          <w:lang w:val="es-ES"/>
        </w:rPr>
      </w:pPr>
    </w:p>
    <w:p w14:paraId="53171969" w14:textId="37970183" w:rsidR="00BB7EEA" w:rsidRPr="00CA6869" w:rsidRDefault="00BB7EEA" w:rsidP="00AF3673">
      <w:pPr>
        <w:pStyle w:val="Textodecuerpo"/>
        <w:overflowPunct/>
        <w:autoSpaceDE/>
        <w:autoSpaceDN/>
        <w:adjustRightInd/>
        <w:rPr>
          <w:rFonts w:ascii="Arial" w:hAnsi="Arial" w:cs="Arial"/>
          <w:b/>
          <w:bCs/>
          <w:color w:val="009193"/>
          <w:sz w:val="22"/>
          <w:szCs w:val="22"/>
          <w:lang w:val="es-ES"/>
        </w:rPr>
      </w:pPr>
      <w:r w:rsidRPr="00CA6869">
        <w:rPr>
          <w:rFonts w:ascii="Arial" w:hAnsi="Arial" w:cs="Arial"/>
          <w:b/>
          <w:bCs/>
          <w:color w:val="009193"/>
          <w:sz w:val="22"/>
          <w:szCs w:val="22"/>
          <w:lang w:val="es-ES"/>
        </w:rPr>
        <w:lastRenderedPageBreak/>
        <w:t>Justificación:</w:t>
      </w:r>
    </w:p>
    <w:p w14:paraId="052266D0" w14:textId="62C77B96" w:rsidR="007925D9" w:rsidRPr="005E202E" w:rsidRDefault="007925D9" w:rsidP="00AF3673">
      <w:pPr>
        <w:pStyle w:val="Textodecuerpo"/>
        <w:overflowPunct/>
        <w:autoSpaceDE/>
        <w:autoSpaceDN/>
        <w:adjustRightInd/>
        <w:rPr>
          <w:rFonts w:ascii="Arial" w:hAnsi="Arial" w:cs="Arial"/>
          <w:sz w:val="22"/>
          <w:szCs w:val="22"/>
          <w:lang w:val="es-ES"/>
        </w:rPr>
      </w:pPr>
      <w:r w:rsidRPr="005E202E">
        <w:rPr>
          <w:rFonts w:ascii="Arial" w:hAnsi="Arial" w:cs="Arial"/>
          <w:sz w:val="22"/>
          <w:szCs w:val="22"/>
          <w:lang w:val="es-ES"/>
        </w:rPr>
        <w:t xml:space="preserve">El Programa de dotación de útiles y uniformes escolares. Vamos Juntos a la Escuela muestra solidez y </w:t>
      </w:r>
      <w:r w:rsidR="00B17F05" w:rsidRPr="005E202E">
        <w:rPr>
          <w:rFonts w:ascii="Arial" w:hAnsi="Arial" w:cs="Arial"/>
          <w:sz w:val="22"/>
          <w:szCs w:val="22"/>
          <w:lang w:val="es-ES"/>
        </w:rPr>
        <w:t>consistencia</w:t>
      </w:r>
      <w:r w:rsidRPr="005E202E">
        <w:rPr>
          <w:rFonts w:ascii="Arial" w:hAnsi="Arial" w:cs="Arial"/>
          <w:sz w:val="22"/>
          <w:szCs w:val="22"/>
          <w:lang w:val="es-ES"/>
        </w:rPr>
        <w:t xml:space="preserve"> en la relación de los objetivos específicos establecidos en sus Reglas de Operación con los apoyos que entrega, componentes MIR y los medios del árbol de objetivos.</w:t>
      </w:r>
    </w:p>
    <w:p w14:paraId="13CEF8E1" w14:textId="77777777" w:rsidR="007925D9" w:rsidRPr="005E202E" w:rsidRDefault="007925D9" w:rsidP="005E202E">
      <w:pPr>
        <w:pStyle w:val="Textodecuerpo"/>
        <w:overflowPunct/>
        <w:autoSpaceDE/>
        <w:autoSpaceDN/>
        <w:adjustRightInd/>
        <w:rPr>
          <w:rFonts w:ascii="Arial" w:hAnsi="Arial" w:cs="Arial"/>
          <w:sz w:val="22"/>
          <w:szCs w:val="22"/>
          <w:lang w:val="es-ES"/>
        </w:rPr>
      </w:pPr>
    </w:p>
    <w:p w14:paraId="062E95E0" w14:textId="2C75758C" w:rsidR="007925D9" w:rsidRPr="005E202E" w:rsidRDefault="007925D9" w:rsidP="005E202E">
      <w:pPr>
        <w:pStyle w:val="Textodecuerpo"/>
        <w:overflowPunct/>
        <w:autoSpaceDE/>
        <w:autoSpaceDN/>
        <w:adjustRightInd/>
        <w:rPr>
          <w:rFonts w:ascii="Arial" w:hAnsi="Arial" w:cs="Arial"/>
          <w:sz w:val="22"/>
          <w:szCs w:val="22"/>
          <w:lang w:val="es-ES"/>
        </w:rPr>
      </w:pPr>
      <w:r w:rsidRPr="005E202E">
        <w:rPr>
          <w:rFonts w:ascii="Arial" w:hAnsi="Arial" w:cs="Arial"/>
          <w:sz w:val="22"/>
          <w:szCs w:val="22"/>
          <w:lang w:val="es-ES"/>
        </w:rPr>
        <w:t>En cuanto a</w:t>
      </w:r>
      <w:r w:rsidR="00744ABA">
        <w:rPr>
          <w:rFonts w:ascii="Arial" w:hAnsi="Arial" w:cs="Arial"/>
          <w:sz w:val="22"/>
          <w:szCs w:val="22"/>
          <w:lang w:val="es-ES"/>
        </w:rPr>
        <w:t xml:space="preserve"> </w:t>
      </w:r>
      <w:r w:rsidRPr="005E202E">
        <w:rPr>
          <w:rFonts w:ascii="Arial" w:hAnsi="Arial" w:cs="Arial"/>
          <w:sz w:val="22"/>
          <w:szCs w:val="22"/>
          <w:lang w:val="es-ES"/>
        </w:rPr>
        <w:t>l</w:t>
      </w:r>
      <w:r w:rsidR="00744ABA">
        <w:rPr>
          <w:rFonts w:ascii="Arial" w:hAnsi="Arial" w:cs="Arial"/>
          <w:sz w:val="22"/>
          <w:szCs w:val="22"/>
          <w:lang w:val="es-ES"/>
        </w:rPr>
        <w:t>os programas</w:t>
      </w:r>
      <w:r w:rsidRPr="005E202E">
        <w:rPr>
          <w:rFonts w:ascii="Arial" w:hAnsi="Arial" w:cs="Arial"/>
          <w:sz w:val="22"/>
          <w:szCs w:val="22"/>
          <w:lang w:val="es-ES"/>
        </w:rPr>
        <w:t xml:space="preserve"> "Semillas de talento</w:t>
      </w:r>
      <w:r w:rsidR="00744ABA">
        <w:rPr>
          <w:rFonts w:ascii="Arial" w:hAnsi="Arial" w:cs="Arial"/>
          <w:sz w:val="22"/>
          <w:szCs w:val="22"/>
          <w:lang w:val="es-ES"/>
        </w:rPr>
        <w:t>”</w:t>
      </w:r>
      <w:r w:rsidR="00C57D8D">
        <w:rPr>
          <w:rFonts w:ascii="Arial" w:hAnsi="Arial" w:cs="Arial"/>
          <w:sz w:val="22"/>
          <w:szCs w:val="22"/>
          <w:lang w:val="es-ES"/>
        </w:rPr>
        <w:t xml:space="preserve"> </w:t>
      </w:r>
      <w:r w:rsidR="008D602D">
        <w:rPr>
          <w:rFonts w:ascii="Arial" w:hAnsi="Arial" w:cs="Arial"/>
          <w:sz w:val="22"/>
          <w:szCs w:val="22"/>
          <w:lang w:val="es-ES"/>
        </w:rPr>
        <w:t>y</w:t>
      </w:r>
      <w:r w:rsidRPr="005E202E">
        <w:rPr>
          <w:rFonts w:ascii="Arial" w:hAnsi="Arial" w:cs="Arial"/>
          <w:sz w:val="22"/>
          <w:szCs w:val="22"/>
          <w:lang w:val="es-ES"/>
        </w:rPr>
        <w:t xml:space="preserve"> "Ventanas de Conocimiento" persiste el problema ya mencionado de contar con un componente genérico en la MIR del programa presupuestal, hecho por el cual el objetivo específico planteado en sus ROP no coincide con la MIR a nivel componente.</w:t>
      </w:r>
    </w:p>
    <w:p w14:paraId="44386673" w14:textId="77777777" w:rsidR="007925D9" w:rsidRPr="005E202E" w:rsidRDefault="007925D9" w:rsidP="005E202E">
      <w:pPr>
        <w:pStyle w:val="Textodecuerpo"/>
        <w:overflowPunct/>
        <w:autoSpaceDE/>
        <w:autoSpaceDN/>
        <w:adjustRightInd/>
        <w:rPr>
          <w:rFonts w:ascii="Arial" w:hAnsi="Arial" w:cs="Arial"/>
          <w:sz w:val="22"/>
          <w:szCs w:val="22"/>
          <w:lang w:val="es-ES"/>
        </w:rPr>
      </w:pPr>
    </w:p>
    <w:p w14:paraId="42BF2CD5" w14:textId="65A5BF3C" w:rsidR="007925D9" w:rsidRPr="005E202E" w:rsidRDefault="007925D9" w:rsidP="005E202E">
      <w:pPr>
        <w:pStyle w:val="Textodecuerpo"/>
        <w:overflowPunct/>
        <w:autoSpaceDE/>
        <w:autoSpaceDN/>
        <w:adjustRightInd/>
        <w:rPr>
          <w:rFonts w:ascii="Arial" w:hAnsi="Arial" w:cs="Arial"/>
          <w:sz w:val="22"/>
          <w:szCs w:val="22"/>
          <w:lang w:val="es-ES"/>
        </w:rPr>
      </w:pPr>
      <w:r w:rsidRPr="005E202E">
        <w:rPr>
          <w:rFonts w:ascii="Arial" w:hAnsi="Arial" w:cs="Arial"/>
          <w:sz w:val="22"/>
          <w:szCs w:val="22"/>
          <w:lang w:val="es-ES"/>
        </w:rPr>
        <w:t xml:space="preserve">Por otra </w:t>
      </w:r>
      <w:r w:rsidR="00101AD5" w:rsidRPr="005E202E">
        <w:rPr>
          <w:rFonts w:ascii="Arial" w:hAnsi="Arial" w:cs="Arial"/>
          <w:sz w:val="22"/>
          <w:szCs w:val="22"/>
          <w:lang w:val="es-ES"/>
        </w:rPr>
        <w:t>parte,</w:t>
      </w:r>
      <w:r w:rsidRPr="005E202E">
        <w:rPr>
          <w:rFonts w:ascii="Arial" w:hAnsi="Arial" w:cs="Arial"/>
          <w:sz w:val="22"/>
          <w:szCs w:val="22"/>
          <w:lang w:val="es-ES"/>
        </w:rPr>
        <w:t xml:space="preserve"> los programas: "MujerEs Familia"; "mujeres del maíz";</w:t>
      </w:r>
      <w:r w:rsidR="0020571F">
        <w:rPr>
          <w:rFonts w:ascii="Arial" w:hAnsi="Arial" w:cs="Arial"/>
          <w:sz w:val="22"/>
          <w:szCs w:val="22"/>
          <w:lang w:val="es-ES"/>
        </w:rPr>
        <w:t xml:space="preserve"> y</w:t>
      </w:r>
      <w:r w:rsidRPr="005E202E">
        <w:rPr>
          <w:rFonts w:ascii="Arial" w:hAnsi="Arial" w:cs="Arial"/>
          <w:sz w:val="22"/>
          <w:szCs w:val="22"/>
          <w:lang w:val="es-ES"/>
        </w:rPr>
        <w:t xml:space="preserve"> "fondo semilla", cuentan con medios del árbol de objetivos que se quedan muy cortos tanto en redacción como en alternativas, se nota un árbol realizado solo para el cumplimiento metodológico y no como parte de un ejercicio de diagnóstico de un problema para la generación de un programa público, lo que ocasiona esta inconsistencia.</w:t>
      </w:r>
    </w:p>
    <w:p w14:paraId="3B27C62A" w14:textId="77777777" w:rsidR="007925D9" w:rsidRPr="005E202E" w:rsidRDefault="007925D9" w:rsidP="005E202E">
      <w:pPr>
        <w:pStyle w:val="Textodecuerpo"/>
        <w:overflowPunct/>
        <w:autoSpaceDE/>
        <w:autoSpaceDN/>
        <w:adjustRightInd/>
        <w:rPr>
          <w:rFonts w:ascii="Arial" w:hAnsi="Arial" w:cs="Arial"/>
          <w:sz w:val="22"/>
          <w:szCs w:val="22"/>
          <w:lang w:val="es-ES"/>
        </w:rPr>
      </w:pPr>
    </w:p>
    <w:p w14:paraId="7FEA0A7A" w14:textId="67AB40B0" w:rsidR="007925D9" w:rsidRPr="005E202E" w:rsidRDefault="007925D9" w:rsidP="005E202E">
      <w:pPr>
        <w:pStyle w:val="Textodecuerpo"/>
        <w:overflowPunct/>
        <w:autoSpaceDE/>
        <w:autoSpaceDN/>
        <w:adjustRightInd/>
        <w:rPr>
          <w:rFonts w:ascii="Arial" w:hAnsi="Arial" w:cs="Arial"/>
          <w:sz w:val="22"/>
          <w:szCs w:val="22"/>
          <w:lang w:val="es-ES"/>
        </w:rPr>
      </w:pPr>
      <w:r w:rsidRPr="00930638">
        <w:rPr>
          <w:rFonts w:ascii="Arial" w:hAnsi="Arial" w:cs="Arial"/>
          <w:sz w:val="22"/>
          <w:szCs w:val="22"/>
          <w:lang w:val="es-ES"/>
        </w:rPr>
        <w:t>Para el programa Crédito a la Palabra de la Mujer, el objetivo específico único indica "generar</w:t>
      </w:r>
      <w:r w:rsidRPr="009F22F8">
        <w:rPr>
          <w:rFonts w:ascii="Arial" w:hAnsi="Arial" w:cs="Arial"/>
          <w:sz w:val="22"/>
          <w:szCs w:val="22"/>
          <w:lang w:val="es-ES"/>
        </w:rPr>
        <w:t xml:space="preserve"> ingresos económicos […]" mientras que los tipos de apoyo son: Microcrédito grupal mediante la conformación de grupos solidarios y; Microcrédito individual por lo que se determina que este objetivo no establece los apoyos (bienes y servicios) que entrega el programa. Se recomienda generar al menos dos objetivos </w:t>
      </w:r>
      <w:r w:rsidR="00B65C6B" w:rsidRPr="009F22F8">
        <w:rPr>
          <w:rFonts w:ascii="Arial" w:hAnsi="Arial" w:cs="Arial"/>
          <w:sz w:val="22"/>
          <w:szCs w:val="22"/>
          <w:lang w:val="es-ES"/>
        </w:rPr>
        <w:t>específicos</w:t>
      </w:r>
      <w:r w:rsidRPr="009F22F8">
        <w:rPr>
          <w:rFonts w:ascii="Arial" w:hAnsi="Arial" w:cs="Arial"/>
          <w:sz w:val="22"/>
          <w:szCs w:val="22"/>
          <w:lang w:val="es-ES"/>
        </w:rPr>
        <w:t xml:space="preserve">, cada uno orientado a la entrega de cada tipo de apoyo. Además, existe un componente para la entrega de los </w:t>
      </w:r>
      <w:r w:rsidR="00B65C6B" w:rsidRPr="009F22F8">
        <w:rPr>
          <w:rFonts w:ascii="Arial" w:hAnsi="Arial" w:cs="Arial"/>
          <w:sz w:val="22"/>
          <w:szCs w:val="22"/>
          <w:lang w:val="es-ES"/>
        </w:rPr>
        <w:t>apoyos,</w:t>
      </w:r>
      <w:r w:rsidRPr="009F22F8">
        <w:rPr>
          <w:rFonts w:ascii="Arial" w:hAnsi="Arial" w:cs="Arial"/>
          <w:sz w:val="22"/>
          <w:szCs w:val="22"/>
          <w:lang w:val="es-ES"/>
        </w:rPr>
        <w:t xml:space="preserve"> pero el problema en la redacción del objetivo específico no coincide con la redacción del componente. Para el inciso “d)” el objetivo específico versa en "generar ingresos" y el medio del árbol de objetivos trata de la existencia de instrumentos financieros para la inclusión económica, si bien esto puede hacer notar una ligera relación, incluso fiscalmente un crédito o préstamo no es </w:t>
      </w:r>
      <w:r w:rsidR="00B65C6B" w:rsidRPr="009F22F8">
        <w:rPr>
          <w:rFonts w:ascii="Arial" w:hAnsi="Arial" w:cs="Arial"/>
          <w:sz w:val="22"/>
          <w:szCs w:val="22"/>
          <w:lang w:val="es-ES"/>
        </w:rPr>
        <w:t>considerado</w:t>
      </w:r>
      <w:r w:rsidRPr="009F22F8">
        <w:rPr>
          <w:rFonts w:ascii="Arial" w:hAnsi="Arial" w:cs="Arial"/>
          <w:sz w:val="22"/>
          <w:szCs w:val="22"/>
          <w:lang w:val="es-ES"/>
        </w:rPr>
        <w:t xml:space="preserve"> un ingreso, aunado a esto, los medios del árbol de </w:t>
      </w:r>
      <w:r w:rsidR="00B65C6B" w:rsidRPr="009F22F8">
        <w:rPr>
          <w:rFonts w:ascii="Arial" w:hAnsi="Arial" w:cs="Arial"/>
          <w:sz w:val="22"/>
          <w:szCs w:val="22"/>
          <w:lang w:val="es-ES"/>
        </w:rPr>
        <w:t>objetivos,</w:t>
      </w:r>
      <w:r w:rsidRPr="009F22F8">
        <w:rPr>
          <w:rFonts w:ascii="Arial" w:hAnsi="Arial" w:cs="Arial"/>
          <w:sz w:val="22"/>
          <w:szCs w:val="22"/>
          <w:lang w:val="es-ES"/>
        </w:rPr>
        <w:t xml:space="preserve"> así como el componente de la MIR deben ser coincidentes y congruentes en su mayor parte con el o los objetivos específicos.</w:t>
      </w:r>
    </w:p>
    <w:p w14:paraId="50A0E6A0" w14:textId="77777777" w:rsidR="007925D9" w:rsidRPr="005E202E" w:rsidRDefault="007925D9" w:rsidP="005E202E">
      <w:pPr>
        <w:pStyle w:val="Textodecuerpo"/>
        <w:overflowPunct/>
        <w:autoSpaceDE/>
        <w:autoSpaceDN/>
        <w:adjustRightInd/>
        <w:rPr>
          <w:rFonts w:ascii="Arial" w:hAnsi="Arial" w:cs="Arial"/>
          <w:sz w:val="22"/>
          <w:szCs w:val="22"/>
          <w:lang w:val="es-ES"/>
        </w:rPr>
      </w:pPr>
    </w:p>
    <w:p w14:paraId="206C895A" w14:textId="60F85570" w:rsidR="00BD21A1" w:rsidRPr="00CA6869" w:rsidRDefault="00CA6869" w:rsidP="005E202E">
      <w:pPr>
        <w:pStyle w:val="Textodecuerpo"/>
        <w:overflowPunct/>
        <w:autoSpaceDE/>
        <w:autoSpaceDN/>
        <w:adjustRightInd/>
        <w:rPr>
          <w:rFonts w:ascii="Arial" w:hAnsi="Arial" w:cs="Arial"/>
          <w:b/>
          <w:bCs/>
          <w:color w:val="009193"/>
          <w:sz w:val="22"/>
          <w:szCs w:val="22"/>
          <w:lang w:val="es-ES"/>
        </w:rPr>
      </w:pPr>
      <w:r w:rsidRPr="00CA6869">
        <w:rPr>
          <w:rFonts w:ascii="Arial" w:hAnsi="Arial" w:cs="Arial"/>
          <w:b/>
          <w:bCs/>
          <w:color w:val="009193"/>
          <w:sz w:val="22"/>
          <w:szCs w:val="22"/>
          <w:lang w:val="es-ES"/>
        </w:rPr>
        <w:t xml:space="preserve">Aspecto </w:t>
      </w:r>
      <w:r>
        <w:rPr>
          <w:rFonts w:ascii="Arial" w:hAnsi="Arial" w:cs="Arial"/>
          <w:b/>
          <w:bCs/>
          <w:color w:val="009193"/>
          <w:sz w:val="22"/>
          <w:szCs w:val="22"/>
          <w:lang w:val="es-ES"/>
        </w:rPr>
        <w:t>S</w:t>
      </w:r>
      <w:r w:rsidRPr="00CA6869">
        <w:rPr>
          <w:rFonts w:ascii="Arial" w:hAnsi="Arial" w:cs="Arial"/>
          <w:b/>
          <w:bCs/>
          <w:color w:val="009193"/>
          <w:sz w:val="22"/>
          <w:szCs w:val="22"/>
          <w:lang w:val="es-ES"/>
        </w:rPr>
        <w:t xml:space="preserve">usceptible de </w:t>
      </w:r>
      <w:r>
        <w:rPr>
          <w:rFonts w:ascii="Arial" w:hAnsi="Arial" w:cs="Arial"/>
          <w:b/>
          <w:bCs/>
          <w:color w:val="009193"/>
          <w:sz w:val="22"/>
          <w:szCs w:val="22"/>
          <w:lang w:val="es-ES"/>
        </w:rPr>
        <w:t>M</w:t>
      </w:r>
      <w:r w:rsidRPr="00CA6869">
        <w:rPr>
          <w:rFonts w:ascii="Arial" w:hAnsi="Arial" w:cs="Arial"/>
          <w:b/>
          <w:bCs/>
          <w:color w:val="009193"/>
          <w:sz w:val="22"/>
          <w:szCs w:val="22"/>
          <w:lang w:val="es-ES"/>
        </w:rPr>
        <w:t>ejora</w:t>
      </w:r>
      <w:r w:rsidR="007925D9" w:rsidRPr="00CA6869">
        <w:rPr>
          <w:rFonts w:ascii="Arial" w:hAnsi="Arial" w:cs="Arial"/>
          <w:b/>
          <w:bCs/>
          <w:color w:val="009193"/>
          <w:sz w:val="22"/>
          <w:szCs w:val="22"/>
          <w:lang w:val="es-ES"/>
        </w:rPr>
        <w:t>:</w:t>
      </w:r>
    </w:p>
    <w:p w14:paraId="2CED19D7" w14:textId="6D368F44" w:rsidR="00BD21A1" w:rsidRPr="005E202E" w:rsidRDefault="007925D9" w:rsidP="000E60EF">
      <w:pPr>
        <w:pStyle w:val="Textodecuerpo"/>
        <w:numPr>
          <w:ilvl w:val="0"/>
          <w:numId w:val="147"/>
        </w:numPr>
        <w:overflowPunct/>
        <w:autoSpaceDE/>
        <w:autoSpaceDN/>
        <w:adjustRightInd/>
        <w:ind w:left="284" w:hanging="284"/>
        <w:rPr>
          <w:rFonts w:ascii="Arial" w:hAnsi="Arial" w:cs="Arial"/>
          <w:sz w:val="22"/>
          <w:szCs w:val="22"/>
          <w:lang w:val="es-ES"/>
        </w:rPr>
      </w:pPr>
      <w:r w:rsidRPr="005E202E">
        <w:rPr>
          <w:rFonts w:ascii="Arial" w:hAnsi="Arial" w:cs="Arial"/>
          <w:sz w:val="22"/>
          <w:szCs w:val="22"/>
          <w:lang w:val="es-ES"/>
        </w:rPr>
        <w:t xml:space="preserve">SEBIEN, SEPIA: </w:t>
      </w:r>
      <w:r w:rsidR="00526CF6" w:rsidRPr="00526CF6">
        <w:rPr>
          <w:rFonts w:ascii="Arial" w:hAnsi="Arial" w:cs="Arial"/>
          <w:sz w:val="22"/>
          <w:szCs w:val="22"/>
          <w:lang w:val="es-ES"/>
        </w:rPr>
        <w:t xml:space="preserve">Generar una Matriz de Indicadores para Resultados por cada programa de desarrollo social como se indica en el Anexo I de los Lineamientos, siguiendo el proceso establecido en la Guía para la Elaboración de la Matriz de indicadores para Resultados emitida por el CONEVAL, particularmente </w:t>
      </w:r>
      <w:r w:rsidR="001B2C1A">
        <w:rPr>
          <w:rFonts w:ascii="Arial" w:hAnsi="Arial" w:cs="Arial"/>
          <w:sz w:val="22"/>
          <w:szCs w:val="22"/>
          <w:lang w:val="es-ES"/>
        </w:rPr>
        <w:t xml:space="preserve">en </w:t>
      </w:r>
      <w:r w:rsidR="00526CF6" w:rsidRPr="00526CF6">
        <w:rPr>
          <w:rFonts w:ascii="Arial" w:hAnsi="Arial" w:cs="Arial"/>
          <w:sz w:val="22"/>
          <w:szCs w:val="22"/>
          <w:lang w:val="es-ES"/>
        </w:rPr>
        <w:t>la correcta definición de los medios en el árbol de objetivos y su traslado adecuado a la MIR como los apoyos que entrega el programa, respetando la narrativa sugerida</w:t>
      </w:r>
      <w:r w:rsidR="00526CF6">
        <w:rPr>
          <w:rFonts w:ascii="Arial" w:hAnsi="Arial" w:cs="Arial"/>
          <w:sz w:val="22"/>
          <w:szCs w:val="22"/>
          <w:lang w:val="es-ES"/>
        </w:rPr>
        <w:t>.</w:t>
      </w:r>
      <w:r w:rsidRPr="005E202E">
        <w:rPr>
          <w:rFonts w:ascii="Arial" w:hAnsi="Arial" w:cs="Arial"/>
          <w:sz w:val="22"/>
          <w:szCs w:val="22"/>
          <w:lang w:val="es-ES"/>
        </w:rPr>
        <w:t xml:space="preserve"> </w:t>
      </w:r>
    </w:p>
    <w:p w14:paraId="0070411E" w14:textId="18F211F7" w:rsidR="007925D9" w:rsidRPr="005E202E" w:rsidRDefault="007925D9" w:rsidP="000E60EF">
      <w:pPr>
        <w:pStyle w:val="Textodecuerpo"/>
        <w:numPr>
          <w:ilvl w:val="0"/>
          <w:numId w:val="147"/>
        </w:numPr>
        <w:overflowPunct/>
        <w:autoSpaceDE/>
        <w:autoSpaceDN/>
        <w:adjustRightInd/>
        <w:ind w:left="284" w:hanging="284"/>
        <w:rPr>
          <w:rFonts w:ascii="Arial" w:hAnsi="Arial" w:cs="Arial"/>
          <w:sz w:val="22"/>
          <w:szCs w:val="22"/>
          <w:lang w:val="es-ES"/>
        </w:rPr>
      </w:pPr>
      <w:r w:rsidRPr="005E202E">
        <w:rPr>
          <w:rFonts w:ascii="Arial" w:hAnsi="Arial" w:cs="Arial"/>
          <w:sz w:val="22"/>
          <w:szCs w:val="22"/>
          <w:lang w:val="es-ES"/>
        </w:rPr>
        <w:t xml:space="preserve">SEBIEN: </w:t>
      </w:r>
      <w:r w:rsidR="004F299A" w:rsidRPr="004F299A">
        <w:rPr>
          <w:rFonts w:ascii="Arial" w:hAnsi="Arial" w:cs="Arial"/>
          <w:sz w:val="22"/>
          <w:szCs w:val="22"/>
          <w:lang w:val="es-ES"/>
        </w:rPr>
        <w:t>Vincular los componentes de la MIR con los objetivos específicos establecidos en las ROP, tal como se indica en el apartado 1.2 Objetivos Específicos de los Lineamientos, se sugiere apoyarse de la Guía de Vinculación MIR – ROP.</w:t>
      </w:r>
    </w:p>
    <w:p w14:paraId="6D7EBB4A" w14:textId="77777777" w:rsidR="007925D9" w:rsidRPr="005E202E" w:rsidRDefault="007925D9" w:rsidP="005E202E">
      <w:pPr>
        <w:pStyle w:val="Textodecuerpo"/>
        <w:overflowPunct/>
        <w:autoSpaceDE/>
        <w:autoSpaceDN/>
        <w:adjustRightInd/>
        <w:ind w:left="644"/>
        <w:rPr>
          <w:rFonts w:ascii="Arial" w:hAnsi="Arial" w:cs="Arial"/>
          <w:sz w:val="22"/>
          <w:szCs w:val="22"/>
          <w:lang w:val="es-ES"/>
        </w:rPr>
      </w:pPr>
    </w:p>
    <w:p w14:paraId="77F5A3D6" w14:textId="259B3D1C" w:rsidR="005611E9" w:rsidRDefault="005611E9" w:rsidP="005611E9">
      <w:pPr>
        <w:ind w:left="284"/>
        <w:rPr>
          <w:rFonts w:ascii="Arial" w:hAnsi="Arial" w:cs="Arial"/>
          <w:b/>
          <w:bCs/>
          <w:sz w:val="22"/>
          <w:szCs w:val="22"/>
          <w:lang w:val="es-ES"/>
        </w:rPr>
      </w:pPr>
    </w:p>
    <w:p w14:paraId="01BB9E2C" w14:textId="04347D7F" w:rsidR="005611E9" w:rsidRPr="002E7969" w:rsidRDefault="005611E9" w:rsidP="005611E9">
      <w:pPr>
        <w:pStyle w:val="EvTtulo2"/>
        <w:rPr>
          <w:color w:val="595959" w:themeColor="text1" w:themeTint="A6"/>
          <w:sz w:val="22"/>
          <w:szCs w:val="24"/>
          <w:lang w:val="es-MX"/>
        </w:rPr>
      </w:pPr>
      <w:bookmarkStart w:id="342" w:name="_Toc92291232"/>
      <w:r w:rsidRPr="002E7969">
        <w:rPr>
          <w:color w:val="595959" w:themeColor="text1" w:themeTint="A6"/>
          <w:sz w:val="22"/>
          <w:szCs w:val="24"/>
          <w:lang w:val="es-MX"/>
        </w:rPr>
        <w:t>Análisis de los criterios de elegibilidad</w:t>
      </w:r>
      <w:bookmarkEnd w:id="342"/>
    </w:p>
    <w:p w14:paraId="34D95BA2" w14:textId="558EC186" w:rsidR="007925D9" w:rsidRPr="00AF3673" w:rsidRDefault="007925D9" w:rsidP="005E202E">
      <w:pPr>
        <w:numPr>
          <w:ilvl w:val="1"/>
          <w:numId w:val="1"/>
        </w:numPr>
        <w:tabs>
          <w:tab w:val="num" w:pos="720"/>
        </w:tabs>
        <w:ind w:left="284" w:hanging="284"/>
        <w:rPr>
          <w:rFonts w:ascii="Arial" w:hAnsi="Arial" w:cs="Arial"/>
          <w:b/>
          <w:bCs/>
          <w:sz w:val="22"/>
          <w:szCs w:val="22"/>
          <w:lang w:val="es-ES"/>
        </w:rPr>
      </w:pPr>
      <w:r w:rsidRPr="00AF3673">
        <w:rPr>
          <w:rFonts w:ascii="Arial" w:hAnsi="Arial" w:cs="Arial"/>
          <w:b/>
          <w:bCs/>
          <w:sz w:val="22"/>
          <w:szCs w:val="22"/>
          <w:lang w:val="es-ES"/>
        </w:rPr>
        <w:t>Las ROP incluye</w:t>
      </w:r>
      <w:r w:rsidR="006E076A">
        <w:rPr>
          <w:rFonts w:ascii="Arial" w:hAnsi="Arial" w:cs="Arial"/>
          <w:b/>
          <w:bCs/>
          <w:sz w:val="22"/>
          <w:szCs w:val="22"/>
          <w:lang w:val="es-ES"/>
        </w:rPr>
        <w:t>n</w:t>
      </w:r>
      <w:r w:rsidRPr="00AF3673">
        <w:rPr>
          <w:rFonts w:ascii="Arial" w:hAnsi="Arial" w:cs="Arial"/>
          <w:b/>
          <w:bCs/>
          <w:sz w:val="22"/>
          <w:szCs w:val="22"/>
          <w:lang w:val="es-ES"/>
        </w:rPr>
        <w:t xml:space="preserve"> criterios de elegibilidad y permanencia de los beneficiarios que consideran lo siguiente:</w:t>
      </w:r>
    </w:p>
    <w:p w14:paraId="119D2FD8" w14:textId="77777777" w:rsidR="007925D9" w:rsidRPr="00AF3673" w:rsidRDefault="007925D9" w:rsidP="00AF3673">
      <w:pPr>
        <w:pStyle w:val="Textodecuerpo"/>
        <w:numPr>
          <w:ilvl w:val="0"/>
          <w:numId w:val="136"/>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Metodología para la focalización de la población objetivo</w:t>
      </w:r>
    </w:p>
    <w:p w14:paraId="56412AB7" w14:textId="77777777" w:rsidR="007925D9" w:rsidRPr="00AF3673" w:rsidRDefault="007925D9" w:rsidP="00AF3673">
      <w:pPr>
        <w:pStyle w:val="Textodecuerpo"/>
        <w:numPr>
          <w:ilvl w:val="0"/>
          <w:numId w:val="136"/>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Proceso donde se describan los criterios para la selección de beneficiarios</w:t>
      </w:r>
    </w:p>
    <w:p w14:paraId="1D107FA1" w14:textId="77777777" w:rsidR="007925D9" w:rsidRPr="00AF3673" w:rsidRDefault="007925D9" w:rsidP="00AF3673">
      <w:pPr>
        <w:pStyle w:val="Textodecuerpo"/>
        <w:numPr>
          <w:ilvl w:val="0"/>
          <w:numId w:val="136"/>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 xml:space="preserve">Las condiciones que deberán cumplir los solicitantes para tener acceso al programa </w:t>
      </w:r>
    </w:p>
    <w:p w14:paraId="1EB60049" w14:textId="1D7751C1" w:rsidR="0094581D" w:rsidRPr="00387497" w:rsidRDefault="007925D9" w:rsidP="0094581D">
      <w:pPr>
        <w:pStyle w:val="Textodecuerpo"/>
        <w:numPr>
          <w:ilvl w:val="0"/>
          <w:numId w:val="136"/>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lastRenderedPageBreak/>
        <w:t xml:space="preserve">Las condiciones y criterios (derechos y obligaciones) que deben cumplir los beneficiarios para su permanencia en el programa </w:t>
      </w:r>
    </w:p>
    <w:p w14:paraId="6511B58B" w14:textId="77777777" w:rsidR="00026F6C" w:rsidRDefault="00026F6C" w:rsidP="0094581D">
      <w:pPr>
        <w:pStyle w:val="Textodecuerpo"/>
        <w:overflowPunct/>
        <w:autoSpaceDE/>
        <w:autoSpaceDN/>
        <w:adjustRightInd/>
        <w:rPr>
          <w:rFonts w:ascii="Arial" w:hAnsi="Arial" w:cs="Arial"/>
          <w:b/>
          <w:bCs/>
          <w:sz w:val="22"/>
          <w:szCs w:val="22"/>
          <w:lang w:val="es-ES"/>
        </w:rPr>
      </w:pPr>
    </w:p>
    <w:tbl>
      <w:tblPr>
        <w:tblStyle w:val="Tablaconcuadrcula"/>
        <w:tblW w:w="0" w:type="auto"/>
        <w:jc w:val="center"/>
        <w:tblLook w:val="04A0" w:firstRow="1" w:lastRow="0" w:firstColumn="1" w:lastColumn="0" w:noHBand="0" w:noVBand="1"/>
      </w:tblPr>
      <w:tblGrid>
        <w:gridCol w:w="817"/>
        <w:gridCol w:w="7938"/>
      </w:tblGrid>
      <w:tr w:rsidR="006B1323" w:rsidRPr="005E202E" w14:paraId="29298E9B" w14:textId="77777777" w:rsidTr="002D518A">
        <w:trPr>
          <w:jc w:val="center"/>
        </w:trPr>
        <w:tc>
          <w:tcPr>
            <w:tcW w:w="817" w:type="dxa"/>
            <w:shd w:val="clear" w:color="auto" w:fill="E7E6E6" w:themeFill="background2"/>
          </w:tcPr>
          <w:p w14:paraId="0C6130CB" w14:textId="77777777" w:rsidR="006B1323" w:rsidRPr="005E202E" w:rsidRDefault="006B1323"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Nivel</w:t>
            </w:r>
          </w:p>
        </w:tc>
        <w:tc>
          <w:tcPr>
            <w:tcW w:w="7938" w:type="dxa"/>
            <w:shd w:val="clear" w:color="auto" w:fill="E7E6E6" w:themeFill="background2"/>
          </w:tcPr>
          <w:p w14:paraId="07998FAD" w14:textId="77777777" w:rsidR="006B1323" w:rsidRPr="005E202E" w:rsidRDefault="006B1323"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Criterio</w:t>
            </w:r>
          </w:p>
        </w:tc>
      </w:tr>
      <w:tr w:rsidR="006B1323" w:rsidRPr="005E202E" w14:paraId="20B73773" w14:textId="77777777" w:rsidTr="002D518A">
        <w:trPr>
          <w:jc w:val="center"/>
        </w:trPr>
        <w:tc>
          <w:tcPr>
            <w:tcW w:w="817" w:type="dxa"/>
          </w:tcPr>
          <w:p w14:paraId="3A5090F9" w14:textId="77777777" w:rsidR="006B1323" w:rsidRPr="005E202E" w:rsidRDefault="006B1323"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1</w:t>
            </w:r>
          </w:p>
        </w:tc>
        <w:tc>
          <w:tcPr>
            <w:tcW w:w="7938" w:type="dxa"/>
          </w:tcPr>
          <w:p w14:paraId="3FD670EE" w14:textId="77777777" w:rsidR="006B1323" w:rsidRPr="005E202E" w:rsidRDefault="006B1323"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Las ROP cumplen con uno de los criterios</w:t>
            </w:r>
          </w:p>
        </w:tc>
      </w:tr>
      <w:tr w:rsidR="006B1323" w:rsidRPr="005E202E" w14:paraId="5C99919E" w14:textId="77777777" w:rsidTr="002D518A">
        <w:trPr>
          <w:jc w:val="center"/>
        </w:trPr>
        <w:tc>
          <w:tcPr>
            <w:tcW w:w="817" w:type="dxa"/>
          </w:tcPr>
          <w:p w14:paraId="2FD6FA37" w14:textId="77777777" w:rsidR="006B1323" w:rsidRPr="005E202E" w:rsidRDefault="006B1323"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2</w:t>
            </w:r>
          </w:p>
        </w:tc>
        <w:tc>
          <w:tcPr>
            <w:tcW w:w="7938" w:type="dxa"/>
          </w:tcPr>
          <w:p w14:paraId="6549D5BD" w14:textId="77777777" w:rsidR="006B1323" w:rsidRPr="005E202E" w:rsidRDefault="006B1323"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Las ROP cumplen con dos de los criterios</w:t>
            </w:r>
          </w:p>
        </w:tc>
      </w:tr>
      <w:tr w:rsidR="006B1323" w:rsidRPr="005E202E" w14:paraId="719E3A40" w14:textId="77777777" w:rsidTr="002D518A">
        <w:trPr>
          <w:jc w:val="center"/>
        </w:trPr>
        <w:tc>
          <w:tcPr>
            <w:tcW w:w="817" w:type="dxa"/>
          </w:tcPr>
          <w:p w14:paraId="0A745210" w14:textId="77777777" w:rsidR="006B1323" w:rsidRPr="005E202E" w:rsidRDefault="006B1323"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3</w:t>
            </w:r>
          </w:p>
        </w:tc>
        <w:tc>
          <w:tcPr>
            <w:tcW w:w="7938" w:type="dxa"/>
          </w:tcPr>
          <w:p w14:paraId="2B7CE65D" w14:textId="77777777" w:rsidR="006B1323" w:rsidRPr="005E202E" w:rsidRDefault="006B1323"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Las ROP cumplen con tres de los criterios</w:t>
            </w:r>
          </w:p>
        </w:tc>
      </w:tr>
      <w:tr w:rsidR="006B1323" w:rsidRPr="005E202E" w14:paraId="6EC4E1FB" w14:textId="77777777" w:rsidTr="002D518A">
        <w:trPr>
          <w:jc w:val="center"/>
        </w:trPr>
        <w:tc>
          <w:tcPr>
            <w:tcW w:w="817" w:type="dxa"/>
          </w:tcPr>
          <w:p w14:paraId="5E2D997E" w14:textId="77777777" w:rsidR="006B1323" w:rsidRPr="005E202E" w:rsidRDefault="006B1323"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4</w:t>
            </w:r>
          </w:p>
        </w:tc>
        <w:tc>
          <w:tcPr>
            <w:tcW w:w="7938" w:type="dxa"/>
          </w:tcPr>
          <w:p w14:paraId="16665483" w14:textId="77777777" w:rsidR="006B1323" w:rsidRPr="005E202E" w:rsidRDefault="006B1323"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Las ROP cumplen con cuatro de los criterios</w:t>
            </w:r>
          </w:p>
        </w:tc>
      </w:tr>
    </w:tbl>
    <w:p w14:paraId="74A95E67" w14:textId="209784FD" w:rsidR="00026F6C" w:rsidRDefault="00026F6C" w:rsidP="004A7D8A">
      <w:pPr>
        <w:pStyle w:val="Textodecuerpo"/>
        <w:overflowPunct/>
        <w:autoSpaceDE/>
        <w:autoSpaceDN/>
        <w:adjustRightInd/>
        <w:rPr>
          <w:rFonts w:ascii="Arial" w:hAnsi="Arial" w:cs="Arial"/>
          <w:sz w:val="22"/>
          <w:szCs w:val="22"/>
          <w:lang w:val="es-ES"/>
        </w:rPr>
      </w:pPr>
    </w:p>
    <w:p w14:paraId="6FD5A337" w14:textId="77777777" w:rsidR="00026F6C" w:rsidRPr="005E202E" w:rsidRDefault="00026F6C" w:rsidP="005E202E">
      <w:pPr>
        <w:pStyle w:val="Textodecuerpo"/>
        <w:overflowPunct/>
        <w:autoSpaceDE/>
        <w:autoSpaceDN/>
        <w:adjustRightInd/>
        <w:ind w:left="644"/>
        <w:rPr>
          <w:rFonts w:ascii="Arial" w:hAnsi="Arial" w:cs="Arial"/>
          <w:sz w:val="22"/>
          <w:szCs w:val="22"/>
          <w:lang w:val="es-ES"/>
        </w:rPr>
      </w:pPr>
    </w:p>
    <w:p w14:paraId="64E53B16" w14:textId="0ABC75C6" w:rsidR="00195AE5" w:rsidRPr="00AF3673" w:rsidRDefault="00195AE5" w:rsidP="005E202E">
      <w:pPr>
        <w:pStyle w:val="Textodecuerpo"/>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 xml:space="preserve">Tabla </w:t>
      </w:r>
      <w:r w:rsidR="004D3E75" w:rsidRPr="00AF3673">
        <w:rPr>
          <w:rFonts w:ascii="Arial" w:hAnsi="Arial" w:cs="Arial"/>
          <w:b/>
          <w:bCs/>
          <w:sz w:val="22"/>
          <w:szCs w:val="22"/>
          <w:lang w:val="es-ES"/>
        </w:rPr>
        <w:t>14</w:t>
      </w:r>
    </w:p>
    <w:p w14:paraId="1CF7E6AA" w14:textId="19C24726" w:rsidR="006E73B0" w:rsidRPr="00AF3673" w:rsidRDefault="00195AE5" w:rsidP="00AF3673">
      <w:pPr>
        <w:pStyle w:val="Textodecuerpo"/>
        <w:overflowPunct/>
        <w:autoSpaceDE/>
        <w:autoSpaceDN/>
        <w:adjustRightInd/>
        <w:spacing w:line="480" w:lineRule="auto"/>
        <w:rPr>
          <w:rFonts w:ascii="Arial" w:hAnsi="Arial" w:cs="Arial"/>
          <w:i/>
          <w:iCs/>
          <w:sz w:val="22"/>
          <w:szCs w:val="22"/>
          <w:lang w:val="es-ES"/>
        </w:rPr>
      </w:pPr>
      <w:r w:rsidRPr="00AF3673">
        <w:rPr>
          <w:rFonts w:ascii="Arial" w:hAnsi="Arial" w:cs="Arial"/>
          <w:i/>
          <w:iCs/>
          <w:sz w:val="22"/>
          <w:szCs w:val="22"/>
          <w:lang w:val="es-ES"/>
        </w:rPr>
        <w:t>Resultados de la pregunta 4</w:t>
      </w:r>
    </w:p>
    <w:tbl>
      <w:tblPr>
        <w:tblW w:w="9365" w:type="dxa"/>
        <w:jc w:val="center"/>
        <w:tblBorders>
          <w:top w:val="single" w:sz="4" w:space="0" w:color="auto"/>
          <w:left w:val="dotted" w:sz="4" w:space="0" w:color="808080" w:themeColor="background1" w:themeShade="80"/>
          <w:bottom w:val="single" w:sz="4" w:space="0" w:color="auto"/>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70" w:type="dxa"/>
          <w:right w:w="70" w:type="dxa"/>
        </w:tblCellMar>
        <w:tblLook w:val="04A0" w:firstRow="1" w:lastRow="0" w:firstColumn="1" w:lastColumn="0" w:noHBand="0" w:noVBand="1"/>
      </w:tblPr>
      <w:tblGrid>
        <w:gridCol w:w="4805"/>
        <w:gridCol w:w="900"/>
        <w:gridCol w:w="900"/>
        <w:gridCol w:w="900"/>
        <w:gridCol w:w="900"/>
        <w:gridCol w:w="960"/>
      </w:tblGrid>
      <w:tr w:rsidR="004D3E75" w:rsidRPr="004D3E75" w14:paraId="4B8EED91" w14:textId="77777777" w:rsidTr="00CA6869">
        <w:trPr>
          <w:trHeight w:val="502"/>
          <w:tblHeader/>
          <w:jc w:val="center"/>
        </w:trPr>
        <w:tc>
          <w:tcPr>
            <w:tcW w:w="4805" w:type="dxa"/>
            <w:tcBorders>
              <w:top w:val="single" w:sz="4" w:space="0" w:color="auto"/>
              <w:left w:val="nil"/>
              <w:bottom w:val="single" w:sz="4" w:space="0" w:color="auto"/>
            </w:tcBorders>
            <w:shd w:val="clear" w:color="auto" w:fill="D9D9D9" w:themeFill="background1" w:themeFillShade="D9"/>
            <w:vAlign w:val="center"/>
            <w:hideMark/>
          </w:tcPr>
          <w:p w14:paraId="07019DAF" w14:textId="77777777" w:rsidR="007925D9" w:rsidRPr="00AF3673" w:rsidRDefault="007925D9" w:rsidP="005E202E">
            <w:pPr>
              <w:rPr>
                <w:rFonts w:ascii="Arial" w:hAnsi="Arial" w:cs="Arial"/>
                <w:b/>
                <w:bCs/>
                <w:sz w:val="22"/>
                <w:szCs w:val="22"/>
                <w:lang w:val="es-ES"/>
              </w:rPr>
            </w:pPr>
            <w:r w:rsidRPr="00AF3673">
              <w:rPr>
                <w:rFonts w:ascii="Arial" w:hAnsi="Arial" w:cs="Arial"/>
                <w:b/>
                <w:bCs/>
                <w:sz w:val="22"/>
                <w:szCs w:val="22"/>
                <w:lang w:val="es-ES"/>
              </w:rPr>
              <w:t>Programa</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640B00D6"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a</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152C0FC6"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b</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5665E656"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c</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1E424F0E"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d</w:t>
            </w:r>
          </w:p>
        </w:tc>
        <w:tc>
          <w:tcPr>
            <w:tcW w:w="960" w:type="dxa"/>
            <w:tcBorders>
              <w:top w:val="single" w:sz="4" w:space="0" w:color="auto"/>
              <w:bottom w:val="single" w:sz="4" w:space="0" w:color="auto"/>
              <w:right w:val="nil"/>
            </w:tcBorders>
            <w:shd w:val="clear" w:color="auto" w:fill="D9D9D9" w:themeFill="background1" w:themeFillShade="D9"/>
            <w:noWrap/>
            <w:vAlign w:val="center"/>
            <w:hideMark/>
          </w:tcPr>
          <w:p w14:paraId="70DF8F72"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Nivel</w:t>
            </w:r>
          </w:p>
        </w:tc>
      </w:tr>
      <w:tr w:rsidR="007925D9" w:rsidRPr="005E202E" w14:paraId="6A634B6F" w14:textId="77777777" w:rsidTr="00387497">
        <w:trPr>
          <w:trHeight w:val="690"/>
          <w:jc w:val="center"/>
        </w:trPr>
        <w:tc>
          <w:tcPr>
            <w:tcW w:w="4805" w:type="dxa"/>
            <w:tcBorders>
              <w:top w:val="single" w:sz="4" w:space="0" w:color="auto"/>
              <w:left w:val="nil"/>
            </w:tcBorders>
            <w:shd w:val="clear" w:color="auto" w:fill="auto"/>
            <w:vAlign w:val="center"/>
            <w:hideMark/>
          </w:tcPr>
          <w:p w14:paraId="453CB5E8" w14:textId="458691DF"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dotación de útiles y uniformes escolares. Vamos Juntos a la Escuela</w:t>
            </w:r>
            <w:r w:rsidR="007428FC" w:rsidRPr="005E202E">
              <w:rPr>
                <w:rFonts w:ascii="Arial" w:hAnsi="Arial" w:cs="Arial"/>
                <w:color w:val="000000"/>
                <w:sz w:val="22"/>
                <w:szCs w:val="22"/>
                <w:lang w:val="es-ES"/>
              </w:rPr>
              <w:t xml:space="preserve"> Programa de </w:t>
            </w:r>
            <w:r w:rsidR="007428FC">
              <w:rPr>
                <w:rFonts w:ascii="Arial" w:hAnsi="Arial" w:cs="Arial"/>
                <w:color w:val="000000"/>
                <w:sz w:val="22"/>
                <w:szCs w:val="22"/>
                <w:lang w:val="es-ES"/>
              </w:rPr>
              <w:t>D</w:t>
            </w:r>
            <w:r w:rsidR="007428FC" w:rsidRPr="005E202E">
              <w:rPr>
                <w:rFonts w:ascii="Arial" w:hAnsi="Arial" w:cs="Arial"/>
                <w:color w:val="000000"/>
                <w:sz w:val="22"/>
                <w:szCs w:val="22"/>
                <w:lang w:val="es-ES"/>
              </w:rPr>
              <w:t xml:space="preserve">otación de </w:t>
            </w:r>
            <w:r w:rsidR="007428FC">
              <w:rPr>
                <w:rFonts w:ascii="Arial" w:hAnsi="Arial" w:cs="Arial"/>
                <w:color w:val="000000"/>
                <w:sz w:val="22"/>
                <w:szCs w:val="22"/>
                <w:lang w:val="es-ES"/>
              </w:rPr>
              <w:t>Ú</w:t>
            </w:r>
            <w:r w:rsidR="007428FC" w:rsidRPr="005E202E">
              <w:rPr>
                <w:rFonts w:ascii="Arial" w:hAnsi="Arial" w:cs="Arial"/>
                <w:color w:val="000000"/>
                <w:sz w:val="22"/>
                <w:szCs w:val="22"/>
                <w:lang w:val="es-ES"/>
              </w:rPr>
              <w:t xml:space="preserve">tiles y </w:t>
            </w:r>
            <w:r w:rsidR="007428FC">
              <w:rPr>
                <w:rFonts w:ascii="Arial" w:hAnsi="Arial" w:cs="Arial"/>
                <w:color w:val="000000"/>
                <w:sz w:val="22"/>
                <w:szCs w:val="22"/>
                <w:lang w:val="es-ES"/>
              </w:rPr>
              <w:t>U</w:t>
            </w:r>
            <w:r w:rsidR="007428FC" w:rsidRPr="005E202E">
              <w:rPr>
                <w:rFonts w:ascii="Arial" w:hAnsi="Arial" w:cs="Arial"/>
                <w:color w:val="000000"/>
                <w:sz w:val="22"/>
                <w:szCs w:val="22"/>
                <w:lang w:val="es-ES"/>
              </w:rPr>
              <w:t xml:space="preserve">niformes </w:t>
            </w:r>
            <w:r w:rsidR="007428FC">
              <w:rPr>
                <w:rFonts w:ascii="Arial" w:hAnsi="Arial" w:cs="Arial"/>
                <w:color w:val="000000"/>
                <w:sz w:val="22"/>
                <w:szCs w:val="22"/>
                <w:lang w:val="es-ES"/>
              </w:rPr>
              <w:t>E</w:t>
            </w:r>
            <w:r w:rsidR="007428FC" w:rsidRPr="005E202E">
              <w:rPr>
                <w:rFonts w:ascii="Arial" w:hAnsi="Arial" w:cs="Arial"/>
                <w:color w:val="000000"/>
                <w:sz w:val="22"/>
                <w:szCs w:val="22"/>
                <w:lang w:val="es-ES"/>
              </w:rPr>
              <w:t xml:space="preserve">scolares. </w:t>
            </w:r>
            <w:r w:rsidR="007428FC">
              <w:rPr>
                <w:rFonts w:ascii="Arial" w:hAnsi="Arial" w:cs="Arial"/>
                <w:color w:val="000000"/>
                <w:sz w:val="22"/>
                <w:szCs w:val="22"/>
                <w:lang w:val="es-ES"/>
              </w:rPr>
              <w:t>“</w:t>
            </w:r>
            <w:r w:rsidR="007428FC" w:rsidRPr="005E202E">
              <w:rPr>
                <w:rFonts w:ascii="Arial" w:hAnsi="Arial" w:cs="Arial"/>
                <w:color w:val="000000"/>
                <w:sz w:val="22"/>
                <w:szCs w:val="22"/>
                <w:lang w:val="es-ES"/>
              </w:rPr>
              <w:t>Vamos Juntos a la Escuela</w:t>
            </w:r>
            <w:r w:rsidR="007428FC">
              <w:rPr>
                <w:rFonts w:ascii="Arial" w:hAnsi="Arial" w:cs="Arial"/>
                <w:color w:val="000000"/>
                <w:sz w:val="22"/>
                <w:szCs w:val="22"/>
                <w:lang w:val="es-ES"/>
              </w:rPr>
              <w:t>”</w:t>
            </w:r>
          </w:p>
        </w:tc>
        <w:tc>
          <w:tcPr>
            <w:tcW w:w="900" w:type="dxa"/>
            <w:tcBorders>
              <w:top w:val="single" w:sz="4" w:space="0" w:color="auto"/>
            </w:tcBorders>
            <w:shd w:val="clear" w:color="auto" w:fill="auto"/>
            <w:vAlign w:val="center"/>
            <w:hideMark/>
          </w:tcPr>
          <w:p w14:paraId="451B6424"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top w:val="single" w:sz="4" w:space="0" w:color="auto"/>
            </w:tcBorders>
            <w:shd w:val="clear" w:color="auto" w:fill="auto"/>
            <w:vAlign w:val="center"/>
            <w:hideMark/>
          </w:tcPr>
          <w:p w14:paraId="46DD9145"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tcBorders>
              <w:top w:val="single" w:sz="4" w:space="0" w:color="auto"/>
            </w:tcBorders>
            <w:shd w:val="clear" w:color="auto" w:fill="auto"/>
            <w:vAlign w:val="center"/>
            <w:hideMark/>
          </w:tcPr>
          <w:p w14:paraId="3D1AD5E3"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top w:val="single" w:sz="4" w:space="0" w:color="auto"/>
            </w:tcBorders>
            <w:shd w:val="clear" w:color="auto" w:fill="auto"/>
            <w:vAlign w:val="center"/>
            <w:hideMark/>
          </w:tcPr>
          <w:p w14:paraId="498C4CCA"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top w:val="single" w:sz="4" w:space="0" w:color="auto"/>
              <w:right w:val="nil"/>
            </w:tcBorders>
            <w:shd w:val="clear" w:color="auto" w:fill="auto"/>
            <w:vAlign w:val="center"/>
            <w:hideMark/>
          </w:tcPr>
          <w:p w14:paraId="266ACDBB"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r>
      <w:tr w:rsidR="007925D9" w:rsidRPr="005E202E" w14:paraId="2B362AB5" w14:textId="77777777" w:rsidTr="00387497">
        <w:trPr>
          <w:trHeight w:val="674"/>
          <w:jc w:val="center"/>
        </w:trPr>
        <w:tc>
          <w:tcPr>
            <w:tcW w:w="4805" w:type="dxa"/>
            <w:tcBorders>
              <w:left w:val="nil"/>
            </w:tcBorders>
            <w:shd w:val="clear" w:color="auto" w:fill="auto"/>
            <w:vAlign w:val="center"/>
            <w:hideMark/>
          </w:tcPr>
          <w:p w14:paraId="7E51CC9E" w14:textId="769D4C22"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estímulo al mérito académico de jóvenes indígenas y afromexicanos "Semillas de talento"</w:t>
            </w:r>
            <w:r w:rsidR="00854BD4" w:rsidRPr="005E202E">
              <w:rPr>
                <w:rFonts w:ascii="Arial" w:hAnsi="Arial" w:cs="Arial"/>
                <w:color w:val="000000"/>
                <w:sz w:val="22"/>
                <w:szCs w:val="22"/>
                <w:lang w:val="es-ES"/>
              </w:rPr>
              <w:t xml:space="preserve"> Programa de </w:t>
            </w:r>
            <w:r w:rsidR="00854BD4">
              <w:rPr>
                <w:rFonts w:ascii="Arial" w:hAnsi="Arial" w:cs="Arial"/>
                <w:color w:val="000000"/>
                <w:sz w:val="22"/>
                <w:szCs w:val="22"/>
                <w:lang w:val="es-ES"/>
              </w:rPr>
              <w:t>E</w:t>
            </w:r>
            <w:r w:rsidR="00854BD4" w:rsidRPr="005E202E">
              <w:rPr>
                <w:rFonts w:ascii="Arial" w:hAnsi="Arial" w:cs="Arial"/>
                <w:color w:val="000000"/>
                <w:sz w:val="22"/>
                <w:szCs w:val="22"/>
                <w:lang w:val="es-ES"/>
              </w:rPr>
              <w:t xml:space="preserve">stímulo al </w:t>
            </w:r>
            <w:r w:rsidR="00854BD4">
              <w:rPr>
                <w:rFonts w:ascii="Arial" w:hAnsi="Arial" w:cs="Arial"/>
                <w:color w:val="000000"/>
                <w:sz w:val="22"/>
                <w:szCs w:val="22"/>
                <w:lang w:val="es-ES"/>
              </w:rPr>
              <w:t>M</w:t>
            </w:r>
            <w:r w:rsidR="00854BD4" w:rsidRPr="005E202E">
              <w:rPr>
                <w:rFonts w:ascii="Arial" w:hAnsi="Arial" w:cs="Arial"/>
                <w:color w:val="000000"/>
                <w:sz w:val="22"/>
                <w:szCs w:val="22"/>
                <w:lang w:val="es-ES"/>
              </w:rPr>
              <w:t xml:space="preserve">érito </w:t>
            </w:r>
            <w:r w:rsidR="00854BD4">
              <w:rPr>
                <w:rFonts w:ascii="Arial" w:hAnsi="Arial" w:cs="Arial"/>
                <w:color w:val="000000"/>
                <w:sz w:val="22"/>
                <w:szCs w:val="22"/>
                <w:lang w:val="es-ES"/>
              </w:rPr>
              <w:t>A</w:t>
            </w:r>
            <w:r w:rsidR="00854BD4" w:rsidRPr="005E202E">
              <w:rPr>
                <w:rFonts w:ascii="Arial" w:hAnsi="Arial" w:cs="Arial"/>
                <w:color w:val="000000"/>
                <w:sz w:val="22"/>
                <w:szCs w:val="22"/>
                <w:lang w:val="es-ES"/>
              </w:rPr>
              <w:t xml:space="preserve">cadémico de </w:t>
            </w:r>
            <w:r w:rsidR="00854BD4">
              <w:rPr>
                <w:rFonts w:ascii="Arial" w:hAnsi="Arial" w:cs="Arial"/>
                <w:color w:val="000000"/>
                <w:sz w:val="22"/>
                <w:szCs w:val="22"/>
                <w:lang w:val="es-ES"/>
              </w:rPr>
              <w:t>J</w:t>
            </w:r>
            <w:r w:rsidR="00854BD4" w:rsidRPr="005E202E">
              <w:rPr>
                <w:rFonts w:ascii="Arial" w:hAnsi="Arial" w:cs="Arial"/>
                <w:color w:val="000000"/>
                <w:sz w:val="22"/>
                <w:szCs w:val="22"/>
                <w:lang w:val="es-ES"/>
              </w:rPr>
              <w:t xml:space="preserve">óvenes </w:t>
            </w:r>
            <w:r w:rsidR="00854BD4">
              <w:rPr>
                <w:rFonts w:ascii="Arial" w:hAnsi="Arial" w:cs="Arial"/>
                <w:color w:val="000000"/>
                <w:sz w:val="22"/>
                <w:szCs w:val="22"/>
                <w:lang w:val="es-ES"/>
              </w:rPr>
              <w:t>I</w:t>
            </w:r>
            <w:r w:rsidR="00854BD4" w:rsidRPr="005E202E">
              <w:rPr>
                <w:rFonts w:ascii="Arial" w:hAnsi="Arial" w:cs="Arial"/>
                <w:color w:val="000000"/>
                <w:sz w:val="22"/>
                <w:szCs w:val="22"/>
                <w:lang w:val="es-ES"/>
              </w:rPr>
              <w:t xml:space="preserve">ndígenas y </w:t>
            </w:r>
            <w:r w:rsidR="00854BD4">
              <w:rPr>
                <w:rFonts w:ascii="Arial" w:hAnsi="Arial" w:cs="Arial"/>
                <w:color w:val="000000"/>
                <w:sz w:val="22"/>
                <w:szCs w:val="22"/>
                <w:lang w:val="es-ES"/>
              </w:rPr>
              <w:t>A</w:t>
            </w:r>
            <w:r w:rsidR="00854BD4" w:rsidRPr="005E202E">
              <w:rPr>
                <w:rFonts w:ascii="Arial" w:hAnsi="Arial" w:cs="Arial"/>
                <w:color w:val="000000"/>
                <w:sz w:val="22"/>
                <w:szCs w:val="22"/>
                <w:lang w:val="es-ES"/>
              </w:rPr>
              <w:t>fromexicanos "Semillas de talento"</w:t>
            </w:r>
          </w:p>
        </w:tc>
        <w:tc>
          <w:tcPr>
            <w:tcW w:w="900" w:type="dxa"/>
            <w:shd w:val="clear" w:color="auto" w:fill="auto"/>
            <w:vAlign w:val="center"/>
            <w:hideMark/>
          </w:tcPr>
          <w:p w14:paraId="2323CDCC"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2F9AE373"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6414928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044670DC"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1D64484B"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r>
      <w:tr w:rsidR="007925D9" w:rsidRPr="005E202E" w14:paraId="73336920" w14:textId="77777777" w:rsidTr="00AF3673">
        <w:trPr>
          <w:trHeight w:val="1102"/>
          <w:jc w:val="center"/>
        </w:trPr>
        <w:tc>
          <w:tcPr>
            <w:tcW w:w="4805" w:type="dxa"/>
            <w:tcBorders>
              <w:left w:val="nil"/>
            </w:tcBorders>
            <w:shd w:val="clear" w:color="auto" w:fill="auto"/>
            <w:vAlign w:val="center"/>
            <w:hideMark/>
          </w:tcPr>
          <w:p w14:paraId="581123D7"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Empoderamiento Económico para Mujeres Jefas de Familia en Hogares Indígenas y Afromexicanos "MujerEs Familia"</w:t>
            </w:r>
          </w:p>
        </w:tc>
        <w:tc>
          <w:tcPr>
            <w:tcW w:w="900" w:type="dxa"/>
            <w:shd w:val="clear" w:color="auto" w:fill="auto"/>
            <w:vAlign w:val="center"/>
            <w:hideMark/>
          </w:tcPr>
          <w:p w14:paraId="2498D0E4"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15926FE1"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2DDAD54B"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3F356DD2"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7FC2E761"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r>
      <w:tr w:rsidR="007925D9" w:rsidRPr="005E202E" w14:paraId="01BEDD46" w14:textId="77777777" w:rsidTr="00CA6869">
        <w:trPr>
          <w:trHeight w:val="710"/>
          <w:jc w:val="center"/>
        </w:trPr>
        <w:tc>
          <w:tcPr>
            <w:tcW w:w="4805" w:type="dxa"/>
            <w:tcBorders>
              <w:left w:val="nil"/>
            </w:tcBorders>
            <w:shd w:val="clear" w:color="auto" w:fill="auto"/>
            <w:vAlign w:val="center"/>
            <w:hideMark/>
          </w:tcPr>
          <w:p w14:paraId="1654D841" w14:textId="4CA113B1"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impulso al desarrollo económico de la mujer indígena y afromexicana "mujeres del maíz"</w:t>
            </w:r>
            <w:r w:rsidR="00865FFD" w:rsidRPr="005E202E">
              <w:rPr>
                <w:rFonts w:ascii="Arial" w:hAnsi="Arial" w:cs="Arial"/>
                <w:color w:val="000000"/>
                <w:sz w:val="22"/>
                <w:szCs w:val="22"/>
                <w:lang w:val="es-ES"/>
              </w:rPr>
              <w:t xml:space="preserve"> Programa de </w:t>
            </w:r>
            <w:r w:rsidR="00865FFD">
              <w:rPr>
                <w:rFonts w:ascii="Arial" w:hAnsi="Arial" w:cs="Arial"/>
                <w:color w:val="000000"/>
                <w:sz w:val="22"/>
                <w:szCs w:val="22"/>
                <w:lang w:val="es-ES"/>
              </w:rPr>
              <w:t>I</w:t>
            </w:r>
            <w:r w:rsidR="00865FFD" w:rsidRPr="005E202E">
              <w:rPr>
                <w:rFonts w:ascii="Arial" w:hAnsi="Arial" w:cs="Arial"/>
                <w:color w:val="000000"/>
                <w:sz w:val="22"/>
                <w:szCs w:val="22"/>
                <w:lang w:val="es-ES"/>
              </w:rPr>
              <w:t xml:space="preserve">mpulso al </w:t>
            </w:r>
            <w:r w:rsidR="00865FFD">
              <w:rPr>
                <w:rFonts w:ascii="Arial" w:hAnsi="Arial" w:cs="Arial"/>
                <w:color w:val="000000"/>
                <w:sz w:val="22"/>
                <w:szCs w:val="22"/>
                <w:lang w:val="es-ES"/>
              </w:rPr>
              <w:t>D</w:t>
            </w:r>
            <w:r w:rsidR="00865FFD" w:rsidRPr="005E202E">
              <w:rPr>
                <w:rFonts w:ascii="Arial" w:hAnsi="Arial" w:cs="Arial"/>
                <w:color w:val="000000"/>
                <w:sz w:val="22"/>
                <w:szCs w:val="22"/>
                <w:lang w:val="es-ES"/>
              </w:rPr>
              <w:t xml:space="preserve">esarrollo </w:t>
            </w:r>
            <w:r w:rsidR="00865FFD">
              <w:rPr>
                <w:rFonts w:ascii="Arial" w:hAnsi="Arial" w:cs="Arial"/>
                <w:color w:val="000000"/>
                <w:sz w:val="22"/>
                <w:szCs w:val="22"/>
                <w:lang w:val="es-ES"/>
              </w:rPr>
              <w:t>E</w:t>
            </w:r>
            <w:r w:rsidR="00865FFD" w:rsidRPr="005E202E">
              <w:rPr>
                <w:rFonts w:ascii="Arial" w:hAnsi="Arial" w:cs="Arial"/>
                <w:color w:val="000000"/>
                <w:sz w:val="22"/>
                <w:szCs w:val="22"/>
                <w:lang w:val="es-ES"/>
              </w:rPr>
              <w:t xml:space="preserve">conómico de la </w:t>
            </w:r>
            <w:r w:rsidR="00865FFD">
              <w:rPr>
                <w:rFonts w:ascii="Arial" w:hAnsi="Arial" w:cs="Arial"/>
                <w:color w:val="000000"/>
                <w:sz w:val="22"/>
                <w:szCs w:val="22"/>
                <w:lang w:val="es-ES"/>
              </w:rPr>
              <w:t>M</w:t>
            </w:r>
            <w:r w:rsidR="00865FFD" w:rsidRPr="005E202E">
              <w:rPr>
                <w:rFonts w:ascii="Arial" w:hAnsi="Arial" w:cs="Arial"/>
                <w:color w:val="000000"/>
                <w:sz w:val="22"/>
                <w:szCs w:val="22"/>
                <w:lang w:val="es-ES"/>
              </w:rPr>
              <w:t xml:space="preserve">ujer </w:t>
            </w:r>
            <w:r w:rsidR="00865FFD">
              <w:rPr>
                <w:rFonts w:ascii="Arial" w:hAnsi="Arial" w:cs="Arial"/>
                <w:color w:val="000000"/>
                <w:sz w:val="22"/>
                <w:szCs w:val="22"/>
                <w:lang w:val="es-ES"/>
              </w:rPr>
              <w:t>I</w:t>
            </w:r>
            <w:r w:rsidR="00865FFD" w:rsidRPr="005E202E">
              <w:rPr>
                <w:rFonts w:ascii="Arial" w:hAnsi="Arial" w:cs="Arial"/>
                <w:color w:val="000000"/>
                <w:sz w:val="22"/>
                <w:szCs w:val="22"/>
                <w:lang w:val="es-ES"/>
              </w:rPr>
              <w:t xml:space="preserve">ndígena y </w:t>
            </w:r>
            <w:r w:rsidR="00865FFD">
              <w:rPr>
                <w:rFonts w:ascii="Arial" w:hAnsi="Arial" w:cs="Arial"/>
                <w:color w:val="000000"/>
                <w:sz w:val="22"/>
                <w:szCs w:val="22"/>
                <w:lang w:val="es-ES"/>
              </w:rPr>
              <w:t>A</w:t>
            </w:r>
            <w:r w:rsidR="00865FFD" w:rsidRPr="005E202E">
              <w:rPr>
                <w:rFonts w:ascii="Arial" w:hAnsi="Arial" w:cs="Arial"/>
                <w:color w:val="000000"/>
                <w:sz w:val="22"/>
                <w:szCs w:val="22"/>
                <w:lang w:val="es-ES"/>
              </w:rPr>
              <w:t>fromexicana "</w:t>
            </w:r>
            <w:r w:rsidR="00865FFD">
              <w:rPr>
                <w:rFonts w:ascii="Arial" w:hAnsi="Arial" w:cs="Arial"/>
                <w:color w:val="000000"/>
                <w:sz w:val="22"/>
                <w:szCs w:val="22"/>
                <w:lang w:val="es-ES"/>
              </w:rPr>
              <w:t>M</w:t>
            </w:r>
            <w:r w:rsidR="00865FFD" w:rsidRPr="005E202E">
              <w:rPr>
                <w:rFonts w:ascii="Arial" w:hAnsi="Arial" w:cs="Arial"/>
                <w:color w:val="000000"/>
                <w:sz w:val="22"/>
                <w:szCs w:val="22"/>
                <w:lang w:val="es-ES"/>
              </w:rPr>
              <w:t xml:space="preserve">ujeres del </w:t>
            </w:r>
            <w:r w:rsidR="00865FFD">
              <w:rPr>
                <w:rFonts w:ascii="Arial" w:hAnsi="Arial" w:cs="Arial"/>
                <w:color w:val="000000"/>
                <w:sz w:val="22"/>
                <w:szCs w:val="22"/>
                <w:lang w:val="es-ES"/>
              </w:rPr>
              <w:t>M</w:t>
            </w:r>
            <w:r w:rsidR="00865FFD" w:rsidRPr="005E202E">
              <w:rPr>
                <w:rFonts w:ascii="Arial" w:hAnsi="Arial" w:cs="Arial"/>
                <w:color w:val="000000"/>
                <w:sz w:val="22"/>
                <w:szCs w:val="22"/>
                <w:lang w:val="es-ES"/>
              </w:rPr>
              <w:t>aíz"</w:t>
            </w:r>
          </w:p>
        </w:tc>
        <w:tc>
          <w:tcPr>
            <w:tcW w:w="900" w:type="dxa"/>
            <w:shd w:val="clear" w:color="auto" w:fill="auto"/>
            <w:vAlign w:val="center"/>
            <w:hideMark/>
          </w:tcPr>
          <w:p w14:paraId="4FF8F12E"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1C495B10"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45373720"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724A96F2"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328DB754"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r>
      <w:tr w:rsidR="007925D9" w:rsidRPr="005E202E" w14:paraId="7D19D99B" w14:textId="77777777" w:rsidTr="00387497">
        <w:trPr>
          <w:trHeight w:val="894"/>
          <w:jc w:val="center"/>
        </w:trPr>
        <w:tc>
          <w:tcPr>
            <w:tcW w:w="4805" w:type="dxa"/>
            <w:tcBorders>
              <w:left w:val="nil"/>
            </w:tcBorders>
            <w:shd w:val="clear" w:color="auto" w:fill="auto"/>
            <w:vAlign w:val="center"/>
            <w:hideMark/>
          </w:tcPr>
          <w:p w14:paraId="123B6C0C"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Integración Tecnológica en Comunidades Indígenas y Afromexicanas "Ventanas de Conocimiento"</w:t>
            </w:r>
          </w:p>
        </w:tc>
        <w:tc>
          <w:tcPr>
            <w:tcW w:w="900" w:type="dxa"/>
            <w:shd w:val="clear" w:color="auto" w:fill="auto"/>
            <w:vAlign w:val="center"/>
            <w:hideMark/>
          </w:tcPr>
          <w:p w14:paraId="0CACC2E2"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5ABD1D42"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24185FEB"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5624864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52400558"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r>
      <w:tr w:rsidR="007925D9" w:rsidRPr="005E202E" w14:paraId="05E6B882" w14:textId="77777777" w:rsidTr="00AF3673">
        <w:trPr>
          <w:trHeight w:val="710"/>
          <w:jc w:val="center"/>
        </w:trPr>
        <w:tc>
          <w:tcPr>
            <w:tcW w:w="4805" w:type="dxa"/>
            <w:tcBorders>
              <w:left w:val="nil"/>
            </w:tcBorders>
            <w:shd w:val="clear" w:color="auto" w:fill="auto"/>
            <w:vAlign w:val="center"/>
            <w:hideMark/>
          </w:tcPr>
          <w:p w14:paraId="63BE0AF0" w14:textId="24113847" w:rsidR="00D046B1"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apoyo para el mejoramiento de la infraestructura social en comunidades indígenas y afromexicanas "fondo semilla"</w:t>
            </w:r>
            <w:r w:rsidR="00221F38" w:rsidRPr="005E202E">
              <w:rPr>
                <w:rFonts w:ascii="Arial" w:hAnsi="Arial" w:cs="Arial"/>
                <w:color w:val="000000"/>
                <w:sz w:val="22"/>
                <w:szCs w:val="22"/>
                <w:lang w:val="es-ES"/>
              </w:rPr>
              <w:t xml:space="preserve"> Programa de </w:t>
            </w:r>
            <w:r w:rsidR="00221F38">
              <w:rPr>
                <w:rFonts w:ascii="Arial" w:hAnsi="Arial" w:cs="Arial"/>
                <w:color w:val="000000"/>
                <w:sz w:val="22"/>
                <w:szCs w:val="22"/>
                <w:lang w:val="es-ES"/>
              </w:rPr>
              <w:t>A</w:t>
            </w:r>
            <w:r w:rsidR="00221F38" w:rsidRPr="005E202E">
              <w:rPr>
                <w:rFonts w:ascii="Arial" w:hAnsi="Arial" w:cs="Arial"/>
                <w:color w:val="000000"/>
                <w:sz w:val="22"/>
                <w:szCs w:val="22"/>
                <w:lang w:val="es-ES"/>
              </w:rPr>
              <w:t xml:space="preserve">poyo para el </w:t>
            </w:r>
            <w:r w:rsidR="00221F38">
              <w:rPr>
                <w:rFonts w:ascii="Arial" w:hAnsi="Arial" w:cs="Arial"/>
                <w:color w:val="000000"/>
                <w:sz w:val="22"/>
                <w:szCs w:val="22"/>
                <w:lang w:val="es-ES"/>
              </w:rPr>
              <w:t>M</w:t>
            </w:r>
            <w:r w:rsidR="00221F38" w:rsidRPr="005E202E">
              <w:rPr>
                <w:rFonts w:ascii="Arial" w:hAnsi="Arial" w:cs="Arial"/>
                <w:color w:val="000000"/>
                <w:sz w:val="22"/>
                <w:szCs w:val="22"/>
                <w:lang w:val="es-ES"/>
              </w:rPr>
              <w:t xml:space="preserve">ejoramiento de la </w:t>
            </w:r>
            <w:r w:rsidR="00221F38">
              <w:rPr>
                <w:rFonts w:ascii="Arial" w:hAnsi="Arial" w:cs="Arial"/>
                <w:color w:val="000000"/>
                <w:sz w:val="22"/>
                <w:szCs w:val="22"/>
                <w:lang w:val="es-ES"/>
              </w:rPr>
              <w:t>I</w:t>
            </w:r>
            <w:r w:rsidR="00221F38" w:rsidRPr="005E202E">
              <w:rPr>
                <w:rFonts w:ascii="Arial" w:hAnsi="Arial" w:cs="Arial"/>
                <w:color w:val="000000"/>
                <w:sz w:val="22"/>
                <w:szCs w:val="22"/>
                <w:lang w:val="es-ES"/>
              </w:rPr>
              <w:t xml:space="preserve">nfraestructura </w:t>
            </w:r>
            <w:r w:rsidR="00221F38">
              <w:rPr>
                <w:rFonts w:ascii="Arial" w:hAnsi="Arial" w:cs="Arial"/>
                <w:color w:val="000000"/>
                <w:sz w:val="22"/>
                <w:szCs w:val="22"/>
                <w:lang w:val="es-ES"/>
              </w:rPr>
              <w:t>S</w:t>
            </w:r>
            <w:r w:rsidR="00221F38" w:rsidRPr="005E202E">
              <w:rPr>
                <w:rFonts w:ascii="Arial" w:hAnsi="Arial" w:cs="Arial"/>
                <w:color w:val="000000"/>
                <w:sz w:val="22"/>
                <w:szCs w:val="22"/>
                <w:lang w:val="es-ES"/>
              </w:rPr>
              <w:t xml:space="preserve">ocial en </w:t>
            </w:r>
            <w:r w:rsidR="00221F38">
              <w:rPr>
                <w:rFonts w:ascii="Arial" w:hAnsi="Arial" w:cs="Arial"/>
                <w:color w:val="000000"/>
                <w:sz w:val="22"/>
                <w:szCs w:val="22"/>
                <w:lang w:val="es-ES"/>
              </w:rPr>
              <w:t>C</w:t>
            </w:r>
            <w:r w:rsidR="00221F38" w:rsidRPr="005E202E">
              <w:rPr>
                <w:rFonts w:ascii="Arial" w:hAnsi="Arial" w:cs="Arial"/>
                <w:color w:val="000000"/>
                <w:sz w:val="22"/>
                <w:szCs w:val="22"/>
                <w:lang w:val="es-ES"/>
              </w:rPr>
              <w:t xml:space="preserve">omunidades </w:t>
            </w:r>
            <w:r w:rsidR="00221F38">
              <w:rPr>
                <w:rFonts w:ascii="Arial" w:hAnsi="Arial" w:cs="Arial"/>
                <w:color w:val="000000"/>
                <w:sz w:val="22"/>
                <w:szCs w:val="22"/>
                <w:lang w:val="es-ES"/>
              </w:rPr>
              <w:t>I</w:t>
            </w:r>
            <w:r w:rsidR="00221F38" w:rsidRPr="005E202E">
              <w:rPr>
                <w:rFonts w:ascii="Arial" w:hAnsi="Arial" w:cs="Arial"/>
                <w:color w:val="000000"/>
                <w:sz w:val="22"/>
                <w:szCs w:val="22"/>
                <w:lang w:val="es-ES"/>
              </w:rPr>
              <w:t xml:space="preserve">ndígenas y </w:t>
            </w:r>
            <w:r w:rsidR="00221F38">
              <w:rPr>
                <w:rFonts w:ascii="Arial" w:hAnsi="Arial" w:cs="Arial"/>
                <w:color w:val="000000"/>
                <w:sz w:val="22"/>
                <w:szCs w:val="22"/>
                <w:lang w:val="es-ES"/>
              </w:rPr>
              <w:t>A</w:t>
            </w:r>
            <w:r w:rsidR="00221F38" w:rsidRPr="005E202E">
              <w:rPr>
                <w:rFonts w:ascii="Arial" w:hAnsi="Arial" w:cs="Arial"/>
                <w:color w:val="000000"/>
                <w:sz w:val="22"/>
                <w:szCs w:val="22"/>
                <w:lang w:val="es-ES"/>
              </w:rPr>
              <w:t>fromexicanas "</w:t>
            </w:r>
            <w:r w:rsidR="00221F38">
              <w:rPr>
                <w:rFonts w:ascii="Arial" w:hAnsi="Arial" w:cs="Arial"/>
                <w:color w:val="000000"/>
                <w:sz w:val="22"/>
                <w:szCs w:val="22"/>
                <w:lang w:val="es-ES"/>
              </w:rPr>
              <w:t>F</w:t>
            </w:r>
            <w:r w:rsidR="00221F38" w:rsidRPr="005E202E">
              <w:rPr>
                <w:rFonts w:ascii="Arial" w:hAnsi="Arial" w:cs="Arial"/>
                <w:color w:val="000000"/>
                <w:sz w:val="22"/>
                <w:szCs w:val="22"/>
                <w:lang w:val="es-ES"/>
              </w:rPr>
              <w:t>ondo semilla"</w:t>
            </w:r>
          </w:p>
        </w:tc>
        <w:tc>
          <w:tcPr>
            <w:tcW w:w="900" w:type="dxa"/>
            <w:shd w:val="clear" w:color="auto" w:fill="auto"/>
            <w:vAlign w:val="center"/>
            <w:hideMark/>
          </w:tcPr>
          <w:p w14:paraId="0CB68E4E"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527DF624"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45589892"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72E1FC8B"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62A242BA"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r>
      <w:tr w:rsidR="007925D9" w:rsidRPr="005E202E" w14:paraId="06D170BD" w14:textId="77777777" w:rsidTr="00387497">
        <w:trPr>
          <w:trHeight w:val="493"/>
          <w:jc w:val="center"/>
        </w:trPr>
        <w:tc>
          <w:tcPr>
            <w:tcW w:w="4805" w:type="dxa"/>
            <w:tcBorders>
              <w:left w:val="nil"/>
              <w:bottom w:val="single" w:sz="4" w:space="0" w:color="auto"/>
            </w:tcBorders>
            <w:shd w:val="clear" w:color="auto" w:fill="auto"/>
            <w:vAlign w:val="center"/>
            <w:hideMark/>
          </w:tcPr>
          <w:p w14:paraId="7F410C05"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Crédito a la Palabra de la Mujer</w:t>
            </w:r>
          </w:p>
        </w:tc>
        <w:tc>
          <w:tcPr>
            <w:tcW w:w="900" w:type="dxa"/>
            <w:tcBorders>
              <w:bottom w:val="single" w:sz="4" w:space="0" w:color="auto"/>
            </w:tcBorders>
            <w:shd w:val="clear" w:color="auto" w:fill="auto"/>
            <w:vAlign w:val="center"/>
            <w:hideMark/>
          </w:tcPr>
          <w:p w14:paraId="7D770FE0"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bottom w:val="single" w:sz="4" w:space="0" w:color="auto"/>
            </w:tcBorders>
            <w:shd w:val="clear" w:color="auto" w:fill="auto"/>
            <w:vAlign w:val="center"/>
            <w:hideMark/>
          </w:tcPr>
          <w:p w14:paraId="5BA91283"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bottom w:val="single" w:sz="4" w:space="0" w:color="auto"/>
            </w:tcBorders>
            <w:shd w:val="clear" w:color="auto" w:fill="auto"/>
            <w:vAlign w:val="center"/>
            <w:hideMark/>
          </w:tcPr>
          <w:p w14:paraId="00381B7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bottom w:val="single" w:sz="4" w:space="0" w:color="auto"/>
            </w:tcBorders>
            <w:shd w:val="clear" w:color="auto" w:fill="auto"/>
            <w:vAlign w:val="center"/>
            <w:hideMark/>
          </w:tcPr>
          <w:p w14:paraId="0382389D"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bottom w:val="single" w:sz="4" w:space="0" w:color="auto"/>
              <w:right w:val="nil"/>
            </w:tcBorders>
            <w:shd w:val="clear" w:color="auto" w:fill="auto"/>
            <w:vAlign w:val="center"/>
            <w:hideMark/>
          </w:tcPr>
          <w:p w14:paraId="35C2A219"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r>
      <w:tr w:rsidR="00194C8F" w:rsidRPr="005E202E" w14:paraId="2F84F601" w14:textId="77777777" w:rsidTr="00387497">
        <w:trPr>
          <w:trHeight w:val="273"/>
          <w:jc w:val="center"/>
        </w:trPr>
        <w:tc>
          <w:tcPr>
            <w:tcW w:w="8405" w:type="dxa"/>
            <w:gridSpan w:val="5"/>
            <w:tcBorders>
              <w:top w:val="single" w:sz="4" w:space="0" w:color="auto"/>
              <w:left w:val="nil"/>
              <w:bottom w:val="single" w:sz="4" w:space="0" w:color="auto"/>
              <w:right w:val="nil"/>
            </w:tcBorders>
            <w:shd w:val="clear" w:color="auto" w:fill="auto"/>
            <w:noWrap/>
            <w:vAlign w:val="center"/>
            <w:hideMark/>
          </w:tcPr>
          <w:p w14:paraId="720AEA60" w14:textId="10BD7D95" w:rsidR="00194C8F" w:rsidRPr="005E202E" w:rsidRDefault="00194C8F" w:rsidP="005E202E">
            <w:pPr>
              <w:jc w:val="right"/>
              <w:rPr>
                <w:rFonts w:ascii="Arial" w:hAnsi="Arial" w:cs="Arial"/>
                <w:b/>
                <w:bCs/>
                <w:i/>
                <w:iCs/>
                <w:color w:val="000000"/>
                <w:sz w:val="22"/>
                <w:szCs w:val="22"/>
                <w:lang w:val="es-ES"/>
              </w:rPr>
            </w:pPr>
            <w:r w:rsidRPr="005E202E">
              <w:rPr>
                <w:rFonts w:ascii="Arial" w:hAnsi="Arial" w:cs="Arial"/>
                <w:b/>
                <w:bCs/>
                <w:i/>
                <w:iCs/>
                <w:color w:val="000000"/>
                <w:sz w:val="22"/>
                <w:szCs w:val="22"/>
                <w:lang w:val="es-ES"/>
              </w:rPr>
              <w:t> Nivel promedio</w:t>
            </w:r>
          </w:p>
        </w:tc>
        <w:tc>
          <w:tcPr>
            <w:tcW w:w="960" w:type="dxa"/>
            <w:tcBorders>
              <w:top w:val="single" w:sz="4" w:space="0" w:color="auto"/>
              <w:left w:val="nil"/>
              <w:bottom w:val="single" w:sz="4" w:space="0" w:color="auto"/>
              <w:right w:val="nil"/>
            </w:tcBorders>
            <w:shd w:val="clear" w:color="auto" w:fill="auto"/>
            <w:noWrap/>
            <w:vAlign w:val="center"/>
            <w:hideMark/>
          </w:tcPr>
          <w:p w14:paraId="27CE46F5" w14:textId="77777777" w:rsidR="00194C8F" w:rsidRPr="005E202E" w:rsidRDefault="00194C8F" w:rsidP="005E202E">
            <w:pPr>
              <w:jc w:val="center"/>
              <w:rPr>
                <w:rFonts w:ascii="Arial" w:hAnsi="Arial" w:cs="Arial"/>
                <w:b/>
                <w:bCs/>
                <w:i/>
                <w:iCs/>
                <w:color w:val="000000"/>
                <w:sz w:val="22"/>
                <w:szCs w:val="22"/>
                <w:lang w:val="es-ES"/>
              </w:rPr>
            </w:pPr>
            <w:r w:rsidRPr="005E202E">
              <w:rPr>
                <w:rFonts w:ascii="Arial" w:hAnsi="Arial" w:cs="Arial"/>
                <w:b/>
                <w:bCs/>
                <w:i/>
                <w:iCs/>
                <w:color w:val="000000"/>
                <w:sz w:val="22"/>
                <w:szCs w:val="22"/>
                <w:lang w:val="es-ES"/>
              </w:rPr>
              <w:t>3</w:t>
            </w:r>
          </w:p>
        </w:tc>
      </w:tr>
    </w:tbl>
    <w:p w14:paraId="73FCE1D0" w14:textId="77777777" w:rsidR="00387497" w:rsidRDefault="00387497" w:rsidP="00AF3673">
      <w:pPr>
        <w:pStyle w:val="Textodecuerpo"/>
        <w:overflowPunct/>
        <w:autoSpaceDE/>
        <w:autoSpaceDN/>
        <w:adjustRightInd/>
        <w:rPr>
          <w:rFonts w:ascii="Arial" w:hAnsi="Arial" w:cs="Arial"/>
          <w:b/>
          <w:bCs/>
          <w:color w:val="009193"/>
          <w:sz w:val="22"/>
          <w:szCs w:val="22"/>
          <w:lang w:val="es-ES"/>
        </w:rPr>
      </w:pPr>
    </w:p>
    <w:p w14:paraId="79FAC287" w14:textId="28DAFBDC" w:rsidR="00604441" w:rsidRPr="00CA6869" w:rsidRDefault="00604441" w:rsidP="00AF3673">
      <w:pPr>
        <w:pStyle w:val="Textodecuerpo"/>
        <w:overflowPunct/>
        <w:autoSpaceDE/>
        <w:autoSpaceDN/>
        <w:adjustRightInd/>
        <w:rPr>
          <w:rFonts w:ascii="Arial" w:hAnsi="Arial" w:cs="Arial"/>
          <w:b/>
          <w:bCs/>
          <w:color w:val="009193"/>
          <w:sz w:val="22"/>
          <w:szCs w:val="22"/>
          <w:lang w:val="es-ES"/>
        </w:rPr>
      </w:pPr>
      <w:r w:rsidRPr="00CA6869">
        <w:rPr>
          <w:rFonts w:ascii="Arial" w:hAnsi="Arial" w:cs="Arial"/>
          <w:b/>
          <w:bCs/>
          <w:color w:val="009193"/>
          <w:sz w:val="22"/>
          <w:szCs w:val="22"/>
          <w:lang w:val="es-ES"/>
        </w:rPr>
        <w:t>Justificación:</w:t>
      </w:r>
    </w:p>
    <w:p w14:paraId="51B9FDE4" w14:textId="46A66EF0" w:rsidR="007925D9" w:rsidRPr="005E202E" w:rsidRDefault="003B547F" w:rsidP="00AF3673">
      <w:pPr>
        <w:pStyle w:val="Textodecuerpo"/>
        <w:overflowPunct/>
        <w:autoSpaceDE/>
        <w:autoSpaceDN/>
        <w:adjustRightInd/>
        <w:rPr>
          <w:rFonts w:ascii="Arial" w:hAnsi="Arial" w:cs="Arial"/>
          <w:sz w:val="22"/>
          <w:szCs w:val="22"/>
          <w:lang w:val="es-ES"/>
        </w:rPr>
      </w:pPr>
      <w:r>
        <w:rPr>
          <w:rFonts w:ascii="Arial" w:hAnsi="Arial" w:cs="Arial"/>
          <w:sz w:val="22"/>
          <w:szCs w:val="22"/>
          <w:lang w:val="es-ES"/>
        </w:rPr>
        <w:t>El</w:t>
      </w:r>
      <w:r w:rsidR="007925D9" w:rsidRPr="005E202E">
        <w:rPr>
          <w:rFonts w:ascii="Arial" w:hAnsi="Arial" w:cs="Arial"/>
          <w:sz w:val="22"/>
          <w:szCs w:val="22"/>
          <w:lang w:val="es-ES"/>
        </w:rPr>
        <w:t xml:space="preserve"> Programa de dotación de útiles y uniformes escolares. Vamos Juntos a la Escuela, en las Reglas de operación y de </w:t>
      </w:r>
      <w:r w:rsidR="00B65C6B" w:rsidRPr="005E202E">
        <w:rPr>
          <w:rFonts w:ascii="Arial" w:hAnsi="Arial" w:cs="Arial"/>
          <w:sz w:val="22"/>
          <w:szCs w:val="22"/>
          <w:lang w:val="es-ES"/>
        </w:rPr>
        <w:t>conformidad</w:t>
      </w:r>
      <w:r w:rsidR="007925D9" w:rsidRPr="005E202E">
        <w:rPr>
          <w:rFonts w:ascii="Arial" w:hAnsi="Arial" w:cs="Arial"/>
          <w:sz w:val="22"/>
          <w:szCs w:val="22"/>
          <w:lang w:val="es-ES"/>
        </w:rPr>
        <w:t xml:space="preserve"> con los </w:t>
      </w:r>
      <w:r w:rsidR="007925D9" w:rsidRPr="005E202E">
        <w:rPr>
          <w:rFonts w:ascii="Arial" w:hAnsi="Arial" w:cs="Arial"/>
          <w:i/>
          <w:iCs/>
          <w:sz w:val="22"/>
          <w:szCs w:val="22"/>
          <w:lang w:val="es-ES"/>
        </w:rPr>
        <w:t xml:space="preserve">Lineamientos para la Conformación de Reglas </w:t>
      </w:r>
      <w:r w:rsidR="007925D9" w:rsidRPr="005E202E">
        <w:rPr>
          <w:rFonts w:ascii="Arial" w:hAnsi="Arial" w:cs="Arial"/>
          <w:i/>
          <w:iCs/>
          <w:sz w:val="22"/>
          <w:szCs w:val="22"/>
          <w:lang w:val="es-ES"/>
        </w:rPr>
        <w:lastRenderedPageBreak/>
        <w:t xml:space="preserve">de Operación de Programas de Desarrollo Social en el Estado de Oaxaca se </w:t>
      </w:r>
      <w:r w:rsidR="007925D9" w:rsidRPr="005E202E">
        <w:rPr>
          <w:rFonts w:ascii="Arial" w:hAnsi="Arial" w:cs="Arial"/>
          <w:sz w:val="22"/>
          <w:szCs w:val="22"/>
          <w:lang w:val="es-ES"/>
        </w:rPr>
        <w:t>debe contar con un espacio que especifique el procedimiento de selección de beneficiarias y beneficiarios. Para esto, se deben dedicar al menos unas líneas para explicar como es que del total de los posibles beneficiarios que cumplan con los criterios de elegibilidad se hará una selección para determinar quienes serán beneficiados y quienes no. La selección puede hacerse de distintas maneras: por intensidad del problema; por demanda y orden de prelación; asignación aleatoria; e incluso si se pretende atender a toda la población que cumpla con los criterios de elegibilidad deberá estar puntualizado en las Reglas de Operación.</w:t>
      </w:r>
    </w:p>
    <w:p w14:paraId="674DFF7F" w14:textId="77777777" w:rsidR="007925D9" w:rsidRPr="005E202E" w:rsidRDefault="007925D9" w:rsidP="005E202E">
      <w:pPr>
        <w:pStyle w:val="Textodecuerpo"/>
        <w:overflowPunct/>
        <w:autoSpaceDE/>
        <w:autoSpaceDN/>
        <w:adjustRightInd/>
        <w:rPr>
          <w:rFonts w:ascii="Arial" w:hAnsi="Arial" w:cs="Arial"/>
          <w:sz w:val="22"/>
          <w:szCs w:val="22"/>
          <w:lang w:val="es-ES"/>
        </w:rPr>
      </w:pPr>
    </w:p>
    <w:p w14:paraId="364FAC04" w14:textId="048DAC2B" w:rsidR="007925D9" w:rsidRPr="005E202E" w:rsidRDefault="007925D9" w:rsidP="005E202E">
      <w:pPr>
        <w:pStyle w:val="Textodecuerpo"/>
        <w:overflowPunct/>
        <w:autoSpaceDE/>
        <w:autoSpaceDN/>
        <w:adjustRightInd/>
        <w:rPr>
          <w:rFonts w:ascii="Arial" w:hAnsi="Arial" w:cs="Arial"/>
          <w:sz w:val="22"/>
          <w:szCs w:val="22"/>
          <w:lang w:val="es-ES"/>
        </w:rPr>
      </w:pPr>
      <w:r w:rsidRPr="005E202E">
        <w:rPr>
          <w:rFonts w:ascii="Arial" w:hAnsi="Arial" w:cs="Arial"/>
          <w:sz w:val="22"/>
          <w:szCs w:val="22"/>
          <w:lang w:val="es-ES"/>
        </w:rPr>
        <w:t xml:space="preserve">El análisis del programa Semillas de talento indica que en el inciso “b)” referente al proceso para la selección de los beneficiarios, la respuesta se considera "si" porque si está considerado dentro de las reglas de operación, sin embargo, se limita a enunciar que los posibles beneficiarios deberán cumplir con lo establecido en los criterios de elegibilidad y que el Comité de Dictaminación realizará la selección, hecho que no cumple cabalmente con ser un proceso de selección de beneficiarios que deberá realizarse de manera clara como se explica en el </w:t>
      </w:r>
      <w:r w:rsidR="0024791B" w:rsidRPr="005E202E">
        <w:rPr>
          <w:rFonts w:ascii="Arial" w:hAnsi="Arial" w:cs="Arial"/>
          <w:sz w:val="22"/>
          <w:szCs w:val="22"/>
          <w:lang w:val="es-ES"/>
        </w:rPr>
        <w:t>párrafo</w:t>
      </w:r>
      <w:r w:rsidRPr="005E202E">
        <w:rPr>
          <w:rFonts w:ascii="Arial" w:hAnsi="Arial" w:cs="Arial"/>
          <w:sz w:val="22"/>
          <w:szCs w:val="22"/>
          <w:lang w:val="es-ES"/>
        </w:rPr>
        <w:t xml:space="preserve"> anterior.</w:t>
      </w:r>
    </w:p>
    <w:p w14:paraId="2986D91D" w14:textId="77777777" w:rsidR="007925D9" w:rsidRPr="005E202E" w:rsidRDefault="007925D9" w:rsidP="005E202E">
      <w:pPr>
        <w:pStyle w:val="Textodecuerpo"/>
        <w:overflowPunct/>
        <w:autoSpaceDE/>
        <w:autoSpaceDN/>
        <w:adjustRightInd/>
        <w:rPr>
          <w:rFonts w:ascii="Arial" w:hAnsi="Arial" w:cs="Arial"/>
          <w:sz w:val="22"/>
          <w:szCs w:val="22"/>
          <w:lang w:val="es-ES"/>
        </w:rPr>
      </w:pPr>
    </w:p>
    <w:p w14:paraId="35440833" w14:textId="29E2959B" w:rsidR="007925D9" w:rsidRPr="005E202E" w:rsidRDefault="007925D9" w:rsidP="005E202E">
      <w:pPr>
        <w:pStyle w:val="Textodecuerpo"/>
        <w:rPr>
          <w:rFonts w:ascii="Arial" w:hAnsi="Arial" w:cs="Arial"/>
          <w:sz w:val="22"/>
          <w:szCs w:val="22"/>
          <w:lang w:val="es-ES"/>
        </w:rPr>
      </w:pPr>
      <w:r w:rsidRPr="005E202E">
        <w:rPr>
          <w:rFonts w:ascii="Arial" w:hAnsi="Arial" w:cs="Arial"/>
          <w:sz w:val="22"/>
          <w:szCs w:val="22"/>
          <w:lang w:val="es-ES"/>
        </w:rPr>
        <w:t xml:space="preserve">MujerEs familia en sus Reglas de Operación no cuenta con el apartado ni enuncia la metodología para la focalización de la población objetivo correspondiente al inciso “a)” de la presente evaluación. En cuanto al inciso “b)” presenta el mismo caso que el programa del párrafo anterior, pues existe un apartado para esta </w:t>
      </w:r>
      <w:r w:rsidR="0024791B" w:rsidRPr="005E202E">
        <w:rPr>
          <w:rFonts w:ascii="Arial" w:hAnsi="Arial" w:cs="Arial"/>
          <w:sz w:val="22"/>
          <w:szCs w:val="22"/>
          <w:lang w:val="es-ES"/>
        </w:rPr>
        <w:t>información,</w:t>
      </w:r>
      <w:r w:rsidRPr="005E202E">
        <w:rPr>
          <w:rFonts w:ascii="Arial" w:hAnsi="Arial" w:cs="Arial"/>
          <w:sz w:val="22"/>
          <w:szCs w:val="22"/>
          <w:lang w:val="es-ES"/>
        </w:rPr>
        <w:t xml:space="preserve"> pero no cumple con los criterios </w:t>
      </w:r>
      <w:r w:rsidR="0024791B" w:rsidRPr="005E202E">
        <w:rPr>
          <w:rFonts w:ascii="Arial" w:hAnsi="Arial" w:cs="Arial"/>
          <w:sz w:val="22"/>
          <w:szCs w:val="22"/>
          <w:lang w:val="es-ES"/>
        </w:rPr>
        <w:t>mínimos</w:t>
      </w:r>
      <w:r w:rsidRPr="005E202E">
        <w:rPr>
          <w:rFonts w:ascii="Arial" w:hAnsi="Arial" w:cs="Arial"/>
          <w:sz w:val="22"/>
          <w:szCs w:val="22"/>
          <w:lang w:val="es-ES"/>
        </w:rPr>
        <w:t xml:space="preserve"> para alcanzar su fin.</w:t>
      </w:r>
    </w:p>
    <w:p w14:paraId="0DFB5E21" w14:textId="77777777" w:rsidR="007925D9" w:rsidRPr="005E202E" w:rsidRDefault="007925D9" w:rsidP="005E202E">
      <w:pPr>
        <w:pStyle w:val="Textodecuerpo"/>
        <w:rPr>
          <w:rFonts w:ascii="Arial" w:hAnsi="Arial" w:cs="Arial"/>
          <w:sz w:val="22"/>
          <w:szCs w:val="22"/>
          <w:lang w:val="es-ES"/>
        </w:rPr>
      </w:pPr>
    </w:p>
    <w:p w14:paraId="7F56C40B" w14:textId="2A16AAFA" w:rsidR="007925D9" w:rsidRPr="005E202E" w:rsidRDefault="007925D9" w:rsidP="005E202E">
      <w:pPr>
        <w:pStyle w:val="Textodecuerpo"/>
        <w:rPr>
          <w:rFonts w:ascii="Arial" w:hAnsi="Arial" w:cs="Arial"/>
          <w:sz w:val="22"/>
          <w:szCs w:val="22"/>
          <w:lang w:val="es-ES"/>
        </w:rPr>
      </w:pPr>
      <w:r w:rsidRPr="005E202E">
        <w:rPr>
          <w:rFonts w:ascii="Arial" w:hAnsi="Arial" w:cs="Arial"/>
          <w:sz w:val="22"/>
          <w:szCs w:val="22"/>
          <w:lang w:val="es-ES"/>
        </w:rPr>
        <w:t xml:space="preserve">El programa Mujeres del maíz adolece en sus reglas de operación de no contar con una metodología para la focalización de la población objetivo ni enunciar el proceso o criterios para la selección de sus </w:t>
      </w:r>
      <w:r w:rsidR="00B65C6B" w:rsidRPr="005E202E">
        <w:rPr>
          <w:rFonts w:ascii="Arial" w:hAnsi="Arial" w:cs="Arial"/>
          <w:sz w:val="22"/>
          <w:szCs w:val="22"/>
          <w:lang w:val="es-ES"/>
        </w:rPr>
        <w:t>beneficiarios</w:t>
      </w:r>
      <w:r w:rsidRPr="005E202E">
        <w:rPr>
          <w:rFonts w:ascii="Arial" w:hAnsi="Arial" w:cs="Arial"/>
          <w:sz w:val="22"/>
          <w:szCs w:val="22"/>
          <w:lang w:val="es-ES"/>
        </w:rPr>
        <w:t>.</w:t>
      </w:r>
    </w:p>
    <w:p w14:paraId="3EABD2B5" w14:textId="77777777" w:rsidR="007925D9" w:rsidRPr="005E202E" w:rsidRDefault="007925D9" w:rsidP="005E202E">
      <w:pPr>
        <w:pStyle w:val="Textodecuerpo"/>
        <w:rPr>
          <w:rFonts w:ascii="Arial" w:hAnsi="Arial" w:cs="Arial"/>
          <w:sz w:val="22"/>
          <w:szCs w:val="22"/>
          <w:lang w:val="es-ES"/>
        </w:rPr>
      </w:pPr>
    </w:p>
    <w:p w14:paraId="60BF3534" w14:textId="5C08D4F4" w:rsidR="007925D9" w:rsidRPr="005E202E" w:rsidRDefault="007925D9" w:rsidP="005E202E">
      <w:pPr>
        <w:pStyle w:val="Textodecuerpo"/>
        <w:rPr>
          <w:rFonts w:ascii="Arial" w:hAnsi="Arial" w:cs="Arial"/>
          <w:sz w:val="22"/>
          <w:szCs w:val="22"/>
          <w:lang w:val="es-ES"/>
        </w:rPr>
      </w:pPr>
      <w:r w:rsidRPr="005E202E">
        <w:rPr>
          <w:rFonts w:ascii="Arial" w:hAnsi="Arial" w:cs="Arial"/>
          <w:sz w:val="22"/>
          <w:szCs w:val="22"/>
          <w:lang w:val="es-ES"/>
        </w:rPr>
        <w:t xml:space="preserve">En el caso del programa Ventanas del conocimiento, el apartado cuarto de las Reglas de Operación menciona que el </w:t>
      </w:r>
      <w:r w:rsidR="00B65C6B" w:rsidRPr="005E202E">
        <w:rPr>
          <w:rFonts w:ascii="Arial" w:hAnsi="Arial" w:cs="Arial"/>
          <w:sz w:val="22"/>
          <w:szCs w:val="22"/>
          <w:lang w:val="es-ES"/>
        </w:rPr>
        <w:t>programa</w:t>
      </w:r>
      <w:r w:rsidRPr="005E202E">
        <w:rPr>
          <w:rFonts w:ascii="Arial" w:hAnsi="Arial" w:cs="Arial"/>
          <w:sz w:val="22"/>
          <w:szCs w:val="22"/>
          <w:lang w:val="es-ES"/>
        </w:rPr>
        <w:t xml:space="preserve"> priorizará la atención en municipios de alta y muy alta marginación, así como la consideración del apoyo solo a quienes no hayan sido beneficiarios en años anteriores, sin embargo, no cuenta con un apartado específico ni con los elementos suficientes para considerarse una metodología de focalización de la </w:t>
      </w:r>
      <w:r w:rsidR="00B65C6B" w:rsidRPr="005E202E">
        <w:rPr>
          <w:rFonts w:ascii="Arial" w:hAnsi="Arial" w:cs="Arial"/>
          <w:sz w:val="22"/>
          <w:szCs w:val="22"/>
          <w:lang w:val="es-ES"/>
        </w:rPr>
        <w:t>población</w:t>
      </w:r>
      <w:r w:rsidRPr="005E202E">
        <w:rPr>
          <w:rFonts w:ascii="Arial" w:hAnsi="Arial" w:cs="Arial"/>
          <w:sz w:val="22"/>
          <w:szCs w:val="22"/>
          <w:lang w:val="es-ES"/>
        </w:rPr>
        <w:t xml:space="preserve"> objetivo. Este programa tampoco cuenta con un proceso que establezca los criterios para la selección de sus beneficiarios, indicando que será un proceso que realizará el Comité de Dictaminación de manera independiente.</w:t>
      </w:r>
    </w:p>
    <w:p w14:paraId="226908B9" w14:textId="77777777" w:rsidR="007925D9" w:rsidRPr="005E202E" w:rsidRDefault="007925D9" w:rsidP="005E202E">
      <w:pPr>
        <w:pStyle w:val="Textodecuerpo"/>
        <w:rPr>
          <w:rFonts w:ascii="Arial" w:hAnsi="Arial" w:cs="Arial"/>
          <w:sz w:val="22"/>
          <w:szCs w:val="22"/>
          <w:lang w:val="es-ES"/>
        </w:rPr>
      </w:pPr>
    </w:p>
    <w:p w14:paraId="32806C36" w14:textId="0567A8B5" w:rsidR="007925D9" w:rsidRPr="005E202E" w:rsidRDefault="007925D9" w:rsidP="005E202E">
      <w:pPr>
        <w:pStyle w:val="Textodecuerpo"/>
        <w:rPr>
          <w:rFonts w:ascii="Arial" w:hAnsi="Arial" w:cs="Arial"/>
          <w:sz w:val="22"/>
          <w:szCs w:val="22"/>
          <w:lang w:val="es-ES"/>
        </w:rPr>
      </w:pPr>
      <w:r w:rsidRPr="005E202E">
        <w:rPr>
          <w:rFonts w:ascii="Arial" w:hAnsi="Arial" w:cs="Arial"/>
          <w:sz w:val="22"/>
          <w:szCs w:val="22"/>
          <w:lang w:val="es-ES"/>
        </w:rPr>
        <w:t xml:space="preserve">El caso del programa Fondo semilla es similar al del programa anteriormente citado, menciona en el apartado de cobertura algo de lo cual podría emanar una metodología para la focalización de la población </w:t>
      </w:r>
      <w:r w:rsidR="00B65C6B" w:rsidRPr="005E202E">
        <w:rPr>
          <w:rFonts w:ascii="Arial" w:hAnsi="Arial" w:cs="Arial"/>
          <w:sz w:val="22"/>
          <w:szCs w:val="22"/>
          <w:lang w:val="es-ES"/>
        </w:rPr>
        <w:t>objetivo,</w:t>
      </w:r>
      <w:r w:rsidRPr="005E202E">
        <w:rPr>
          <w:rFonts w:ascii="Arial" w:hAnsi="Arial" w:cs="Arial"/>
          <w:sz w:val="22"/>
          <w:szCs w:val="22"/>
          <w:lang w:val="es-ES"/>
        </w:rPr>
        <w:t xml:space="preserve"> pero se queda corta para considerarse como tal. En cuanto al proceso de selección de beneficiarios, sigue el patrón de los programas anteriores operados por la misma Unidad Responsable, indica que la selección la realizará el Comité de </w:t>
      </w:r>
      <w:r w:rsidR="00B65C6B" w:rsidRPr="005E202E">
        <w:rPr>
          <w:rFonts w:ascii="Arial" w:hAnsi="Arial" w:cs="Arial"/>
          <w:sz w:val="22"/>
          <w:szCs w:val="22"/>
          <w:lang w:val="es-ES"/>
        </w:rPr>
        <w:t>Dictaminación,</w:t>
      </w:r>
      <w:r w:rsidRPr="005E202E">
        <w:rPr>
          <w:rFonts w:ascii="Arial" w:hAnsi="Arial" w:cs="Arial"/>
          <w:sz w:val="22"/>
          <w:szCs w:val="22"/>
          <w:lang w:val="es-ES"/>
        </w:rPr>
        <w:t xml:space="preserve"> pero no describe el proceso que seguirá dicho comité.</w:t>
      </w:r>
    </w:p>
    <w:p w14:paraId="03C426A4" w14:textId="77777777" w:rsidR="007925D9" w:rsidRPr="005E202E" w:rsidRDefault="007925D9" w:rsidP="005E202E">
      <w:pPr>
        <w:pStyle w:val="Textodecuerpo"/>
        <w:rPr>
          <w:rFonts w:ascii="Arial" w:hAnsi="Arial" w:cs="Arial"/>
          <w:sz w:val="22"/>
          <w:szCs w:val="22"/>
          <w:lang w:val="es-ES"/>
        </w:rPr>
      </w:pPr>
    </w:p>
    <w:p w14:paraId="118D2529" w14:textId="77777777" w:rsidR="00387497" w:rsidRPr="00CA6869" w:rsidRDefault="00387497" w:rsidP="00387497">
      <w:pPr>
        <w:pStyle w:val="Textodecuerpo"/>
        <w:overflowPunct/>
        <w:autoSpaceDE/>
        <w:autoSpaceDN/>
        <w:adjustRightInd/>
        <w:rPr>
          <w:rFonts w:ascii="Arial" w:hAnsi="Arial" w:cs="Arial"/>
          <w:b/>
          <w:bCs/>
          <w:color w:val="009193"/>
          <w:sz w:val="22"/>
          <w:szCs w:val="22"/>
          <w:lang w:val="es-ES"/>
        </w:rPr>
      </w:pPr>
      <w:r w:rsidRPr="00CA6869">
        <w:rPr>
          <w:rFonts w:ascii="Arial" w:hAnsi="Arial" w:cs="Arial"/>
          <w:b/>
          <w:bCs/>
          <w:color w:val="009193"/>
          <w:sz w:val="22"/>
          <w:szCs w:val="22"/>
          <w:lang w:val="es-ES"/>
        </w:rPr>
        <w:t xml:space="preserve">Aspecto </w:t>
      </w:r>
      <w:r>
        <w:rPr>
          <w:rFonts w:ascii="Arial" w:hAnsi="Arial" w:cs="Arial"/>
          <w:b/>
          <w:bCs/>
          <w:color w:val="009193"/>
          <w:sz w:val="22"/>
          <w:szCs w:val="22"/>
          <w:lang w:val="es-ES"/>
        </w:rPr>
        <w:t>S</w:t>
      </w:r>
      <w:r w:rsidRPr="00CA6869">
        <w:rPr>
          <w:rFonts w:ascii="Arial" w:hAnsi="Arial" w:cs="Arial"/>
          <w:b/>
          <w:bCs/>
          <w:color w:val="009193"/>
          <w:sz w:val="22"/>
          <w:szCs w:val="22"/>
          <w:lang w:val="es-ES"/>
        </w:rPr>
        <w:t xml:space="preserve">usceptible de </w:t>
      </w:r>
      <w:r>
        <w:rPr>
          <w:rFonts w:ascii="Arial" w:hAnsi="Arial" w:cs="Arial"/>
          <w:b/>
          <w:bCs/>
          <w:color w:val="009193"/>
          <w:sz w:val="22"/>
          <w:szCs w:val="22"/>
          <w:lang w:val="es-ES"/>
        </w:rPr>
        <w:t>M</w:t>
      </w:r>
      <w:r w:rsidRPr="00CA6869">
        <w:rPr>
          <w:rFonts w:ascii="Arial" w:hAnsi="Arial" w:cs="Arial"/>
          <w:b/>
          <w:bCs/>
          <w:color w:val="009193"/>
          <w:sz w:val="22"/>
          <w:szCs w:val="22"/>
          <w:lang w:val="es-ES"/>
        </w:rPr>
        <w:t>ejora:</w:t>
      </w:r>
    </w:p>
    <w:p w14:paraId="20AEFAB0" w14:textId="57BE0B08" w:rsidR="007925D9" w:rsidRDefault="007925D9" w:rsidP="007C3448">
      <w:pPr>
        <w:pStyle w:val="Textodecuerpo"/>
        <w:numPr>
          <w:ilvl w:val="0"/>
          <w:numId w:val="148"/>
        </w:numPr>
        <w:ind w:left="284" w:hanging="284"/>
        <w:rPr>
          <w:rFonts w:ascii="Arial" w:hAnsi="Arial" w:cs="Arial"/>
          <w:sz w:val="22"/>
          <w:szCs w:val="22"/>
          <w:lang w:val="es-ES"/>
        </w:rPr>
      </w:pPr>
      <w:r w:rsidRPr="005E202E">
        <w:rPr>
          <w:rFonts w:ascii="Arial" w:hAnsi="Arial" w:cs="Arial"/>
          <w:sz w:val="22"/>
          <w:szCs w:val="22"/>
          <w:lang w:val="es-ES"/>
        </w:rPr>
        <w:t xml:space="preserve">SEBIEN: Para el programa Vamos Juntos a la Escuela, establecer en las Reglas de Operación el </w:t>
      </w:r>
      <w:r w:rsidR="00931027" w:rsidRPr="005E202E">
        <w:rPr>
          <w:rFonts w:ascii="Arial" w:hAnsi="Arial" w:cs="Arial"/>
          <w:sz w:val="22"/>
          <w:szCs w:val="22"/>
          <w:lang w:val="es-ES"/>
        </w:rPr>
        <w:t>procedimiento</w:t>
      </w:r>
      <w:r w:rsidRPr="005E202E">
        <w:rPr>
          <w:rFonts w:ascii="Arial" w:hAnsi="Arial" w:cs="Arial"/>
          <w:sz w:val="22"/>
          <w:szCs w:val="22"/>
          <w:lang w:val="es-ES"/>
        </w:rPr>
        <w:t xml:space="preserve"> de selección de beneficiarios, contemplando el total de aquellos solicitantes que cumplieron con los requisitos de elegibilidad y los pasos para que de esta población se seleccionen los que serán beneficiados. </w:t>
      </w:r>
    </w:p>
    <w:p w14:paraId="57CF053A" w14:textId="6BBC2FA2" w:rsidR="00BD276A" w:rsidRPr="00387497" w:rsidRDefault="007925D9" w:rsidP="00BD276A">
      <w:pPr>
        <w:pStyle w:val="Textodecuerpo"/>
        <w:numPr>
          <w:ilvl w:val="0"/>
          <w:numId w:val="148"/>
        </w:numPr>
        <w:ind w:left="284" w:hanging="284"/>
        <w:rPr>
          <w:rFonts w:ascii="Arial" w:hAnsi="Arial" w:cs="Arial"/>
          <w:sz w:val="22"/>
          <w:szCs w:val="22"/>
          <w:lang w:val="es-ES"/>
        </w:rPr>
      </w:pPr>
      <w:r w:rsidRPr="005E202E">
        <w:rPr>
          <w:rFonts w:ascii="Arial" w:hAnsi="Arial" w:cs="Arial"/>
          <w:sz w:val="22"/>
          <w:szCs w:val="22"/>
          <w:lang w:val="es-ES"/>
        </w:rPr>
        <w:t xml:space="preserve">SEPIA: </w:t>
      </w:r>
      <w:r w:rsidR="00833F4C">
        <w:rPr>
          <w:rFonts w:ascii="Arial" w:hAnsi="Arial" w:cs="Arial"/>
          <w:sz w:val="22"/>
          <w:szCs w:val="22"/>
          <w:lang w:val="es-ES"/>
        </w:rPr>
        <w:t>Elaborar</w:t>
      </w:r>
      <w:r w:rsidR="00833F4C" w:rsidRPr="005E202E">
        <w:rPr>
          <w:rFonts w:ascii="Arial" w:hAnsi="Arial" w:cs="Arial"/>
          <w:sz w:val="22"/>
          <w:szCs w:val="22"/>
          <w:lang w:val="es-ES"/>
        </w:rPr>
        <w:t xml:space="preserve"> </w:t>
      </w:r>
      <w:r w:rsidRPr="005E202E">
        <w:rPr>
          <w:rFonts w:ascii="Arial" w:hAnsi="Arial" w:cs="Arial"/>
          <w:sz w:val="22"/>
          <w:szCs w:val="22"/>
          <w:lang w:val="es-ES"/>
        </w:rPr>
        <w:t xml:space="preserve">las Reglas de Operación con los apartados marcados en los </w:t>
      </w:r>
      <w:r w:rsidRPr="005E202E">
        <w:rPr>
          <w:rFonts w:ascii="Arial" w:hAnsi="Arial" w:cs="Arial"/>
          <w:i/>
          <w:iCs/>
          <w:sz w:val="22"/>
          <w:szCs w:val="22"/>
          <w:lang w:val="es-ES"/>
        </w:rPr>
        <w:t xml:space="preserve">Lineamientos para la Conformación de Reglas de Operación de Programas de Desarrollo Social en el Estado de Oaxaca, </w:t>
      </w:r>
      <w:r w:rsidRPr="005E202E">
        <w:rPr>
          <w:rFonts w:ascii="Arial" w:hAnsi="Arial" w:cs="Arial"/>
          <w:sz w:val="22"/>
          <w:szCs w:val="22"/>
          <w:lang w:val="es-ES"/>
        </w:rPr>
        <w:t xml:space="preserve">verificando que se especifique el proceso de selección de </w:t>
      </w:r>
      <w:r w:rsidR="00092CA6" w:rsidRPr="005E202E">
        <w:rPr>
          <w:rFonts w:ascii="Arial" w:hAnsi="Arial" w:cs="Arial"/>
          <w:sz w:val="22"/>
          <w:szCs w:val="22"/>
          <w:lang w:val="es-ES"/>
        </w:rPr>
        <w:t>beneficiarios</w:t>
      </w:r>
      <w:r w:rsidRPr="005E202E">
        <w:rPr>
          <w:rFonts w:ascii="Arial" w:hAnsi="Arial" w:cs="Arial"/>
          <w:sz w:val="22"/>
          <w:szCs w:val="22"/>
          <w:lang w:val="es-ES"/>
        </w:rPr>
        <w:t xml:space="preserve">. </w:t>
      </w:r>
    </w:p>
    <w:p w14:paraId="0F9C8A82" w14:textId="77777777" w:rsidR="007925D9" w:rsidRPr="00BD276A" w:rsidRDefault="007925D9" w:rsidP="005E202E">
      <w:pPr>
        <w:pStyle w:val="EvTtulo2"/>
        <w:spacing w:line="240" w:lineRule="auto"/>
        <w:rPr>
          <w:rFonts w:cs="Arial"/>
          <w:color w:val="595959" w:themeColor="text1" w:themeTint="A6"/>
          <w:sz w:val="22"/>
          <w:szCs w:val="22"/>
          <w:lang w:val="es-ES"/>
        </w:rPr>
      </w:pPr>
      <w:bookmarkStart w:id="343" w:name="_Toc92291233"/>
      <w:r w:rsidRPr="00BD276A">
        <w:rPr>
          <w:rFonts w:cs="Arial"/>
          <w:color w:val="595959" w:themeColor="text1" w:themeTint="A6"/>
          <w:sz w:val="22"/>
          <w:szCs w:val="22"/>
          <w:lang w:val="es-ES"/>
        </w:rPr>
        <w:lastRenderedPageBreak/>
        <w:t>Análisis de la mecánica operativa</w:t>
      </w:r>
      <w:bookmarkEnd w:id="343"/>
      <w:r w:rsidRPr="00BD276A">
        <w:rPr>
          <w:rFonts w:cs="Arial"/>
          <w:color w:val="595959" w:themeColor="text1" w:themeTint="A6"/>
          <w:sz w:val="22"/>
          <w:szCs w:val="22"/>
          <w:lang w:val="es-ES"/>
        </w:rPr>
        <w:t xml:space="preserve"> </w:t>
      </w:r>
    </w:p>
    <w:p w14:paraId="037A66F6" w14:textId="77777777" w:rsidR="007925D9" w:rsidRPr="005E202E" w:rsidRDefault="007925D9" w:rsidP="005E202E">
      <w:pPr>
        <w:pStyle w:val="Textodecuerpo"/>
        <w:overflowPunct/>
        <w:autoSpaceDE/>
        <w:autoSpaceDN/>
        <w:adjustRightInd/>
        <w:rPr>
          <w:rFonts w:ascii="Arial" w:hAnsi="Arial" w:cs="Arial"/>
          <w:sz w:val="22"/>
          <w:szCs w:val="22"/>
          <w:lang w:val="es-ES"/>
        </w:rPr>
      </w:pPr>
    </w:p>
    <w:p w14:paraId="09CC94A8" w14:textId="77777777" w:rsidR="007925D9" w:rsidRPr="00AF3673" w:rsidRDefault="007925D9" w:rsidP="005E202E">
      <w:pPr>
        <w:numPr>
          <w:ilvl w:val="1"/>
          <w:numId w:val="1"/>
        </w:numPr>
        <w:tabs>
          <w:tab w:val="num" w:pos="720"/>
        </w:tabs>
        <w:ind w:left="284" w:hanging="284"/>
        <w:rPr>
          <w:rFonts w:ascii="Arial" w:hAnsi="Arial" w:cs="Arial"/>
          <w:b/>
          <w:bCs/>
          <w:sz w:val="22"/>
          <w:szCs w:val="22"/>
          <w:lang w:val="es-ES"/>
        </w:rPr>
      </w:pPr>
      <w:r w:rsidRPr="00AF3673">
        <w:rPr>
          <w:rFonts w:ascii="Arial" w:hAnsi="Arial" w:cs="Arial"/>
          <w:b/>
          <w:bCs/>
          <w:sz w:val="22"/>
          <w:szCs w:val="22"/>
          <w:lang w:val="es-ES"/>
        </w:rPr>
        <w:t>La mecánica operativa establecida en las ROP</w:t>
      </w:r>
    </w:p>
    <w:p w14:paraId="086FA7BC" w14:textId="77777777" w:rsidR="007925D9" w:rsidRPr="00AF3673" w:rsidRDefault="007925D9" w:rsidP="00AF3673">
      <w:pPr>
        <w:pStyle w:val="Textodecuerpo"/>
        <w:numPr>
          <w:ilvl w:val="0"/>
          <w:numId w:val="138"/>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Describe de manera clara las actividades que permitan dar seguimiento a las acciones para la consecución de la entrega de los apoyos</w:t>
      </w:r>
    </w:p>
    <w:p w14:paraId="3E827B56" w14:textId="77777777" w:rsidR="007925D9" w:rsidRPr="00AF3673" w:rsidRDefault="007925D9" w:rsidP="00AF3673">
      <w:pPr>
        <w:pStyle w:val="Textodecuerpo"/>
        <w:numPr>
          <w:ilvl w:val="0"/>
          <w:numId w:val="138"/>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Coinciden con los medios inferiores del árbol de objetivos</w:t>
      </w:r>
    </w:p>
    <w:p w14:paraId="2EC27A3E" w14:textId="77777777" w:rsidR="007925D9" w:rsidRPr="00AF3673" w:rsidRDefault="007925D9" w:rsidP="00AF3673">
      <w:pPr>
        <w:pStyle w:val="Textodecuerpo"/>
        <w:numPr>
          <w:ilvl w:val="0"/>
          <w:numId w:val="138"/>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Coinciden con las actividades establecidas en la MIR (agrupadas por componente)</w:t>
      </w:r>
    </w:p>
    <w:p w14:paraId="75D87ADB" w14:textId="061E785A" w:rsidR="007925D9" w:rsidRDefault="007925D9" w:rsidP="00AF3673">
      <w:pPr>
        <w:pStyle w:val="Textodecuerpo"/>
        <w:numPr>
          <w:ilvl w:val="0"/>
          <w:numId w:val="138"/>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 xml:space="preserve">Se mencionan las instancias responsables </w:t>
      </w:r>
    </w:p>
    <w:p w14:paraId="59FBD548" w14:textId="77777777" w:rsidR="00BD276A" w:rsidRPr="00AF3673" w:rsidRDefault="00BD276A" w:rsidP="00BD276A">
      <w:pPr>
        <w:pStyle w:val="Textodecuerpo"/>
        <w:overflowPunct/>
        <w:autoSpaceDE/>
        <w:autoSpaceDN/>
        <w:adjustRightInd/>
        <w:ind w:left="928"/>
        <w:rPr>
          <w:rFonts w:ascii="Arial" w:hAnsi="Arial" w:cs="Arial"/>
          <w:b/>
          <w:bCs/>
          <w:sz w:val="22"/>
          <w:szCs w:val="22"/>
          <w:lang w:val="es-ES"/>
        </w:rPr>
      </w:pPr>
    </w:p>
    <w:tbl>
      <w:tblPr>
        <w:tblStyle w:val="Tablaconcuadrcula"/>
        <w:tblW w:w="0" w:type="auto"/>
        <w:jc w:val="center"/>
        <w:tblLook w:val="04A0" w:firstRow="1" w:lastRow="0" w:firstColumn="1" w:lastColumn="0" w:noHBand="0" w:noVBand="1"/>
      </w:tblPr>
      <w:tblGrid>
        <w:gridCol w:w="817"/>
        <w:gridCol w:w="7938"/>
      </w:tblGrid>
      <w:tr w:rsidR="00F33FA3" w:rsidRPr="005E202E" w14:paraId="6AB0B04D" w14:textId="77777777" w:rsidTr="002D518A">
        <w:trPr>
          <w:jc w:val="center"/>
        </w:trPr>
        <w:tc>
          <w:tcPr>
            <w:tcW w:w="817" w:type="dxa"/>
            <w:shd w:val="clear" w:color="auto" w:fill="E7E6E6" w:themeFill="background2"/>
          </w:tcPr>
          <w:p w14:paraId="67B78C4A" w14:textId="77777777" w:rsidR="00F33FA3" w:rsidRPr="005E202E" w:rsidRDefault="00F33FA3"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Nivel</w:t>
            </w:r>
          </w:p>
        </w:tc>
        <w:tc>
          <w:tcPr>
            <w:tcW w:w="7938" w:type="dxa"/>
            <w:shd w:val="clear" w:color="auto" w:fill="E7E6E6" w:themeFill="background2"/>
          </w:tcPr>
          <w:p w14:paraId="078DEC58" w14:textId="77777777" w:rsidR="00F33FA3" w:rsidRPr="005E202E" w:rsidRDefault="00F33FA3"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Criterio</w:t>
            </w:r>
          </w:p>
        </w:tc>
      </w:tr>
      <w:tr w:rsidR="00F33FA3" w:rsidRPr="005E202E" w14:paraId="1139E674" w14:textId="77777777" w:rsidTr="002D518A">
        <w:trPr>
          <w:jc w:val="center"/>
        </w:trPr>
        <w:tc>
          <w:tcPr>
            <w:tcW w:w="817" w:type="dxa"/>
          </w:tcPr>
          <w:p w14:paraId="17686CFE" w14:textId="77777777" w:rsidR="00F33FA3" w:rsidRPr="005E202E" w:rsidRDefault="00F33FA3"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1</w:t>
            </w:r>
          </w:p>
        </w:tc>
        <w:tc>
          <w:tcPr>
            <w:tcW w:w="7938" w:type="dxa"/>
          </w:tcPr>
          <w:p w14:paraId="1C29F8C9" w14:textId="77777777" w:rsidR="00F33FA3" w:rsidRPr="005E202E" w:rsidRDefault="00F33FA3"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La mecánica operativa cumple con uno de los criterios</w:t>
            </w:r>
          </w:p>
        </w:tc>
      </w:tr>
      <w:tr w:rsidR="00F33FA3" w:rsidRPr="005E202E" w14:paraId="74161D34" w14:textId="77777777" w:rsidTr="002D518A">
        <w:trPr>
          <w:jc w:val="center"/>
        </w:trPr>
        <w:tc>
          <w:tcPr>
            <w:tcW w:w="817" w:type="dxa"/>
          </w:tcPr>
          <w:p w14:paraId="754AA2CA" w14:textId="77777777" w:rsidR="00F33FA3" w:rsidRPr="005E202E" w:rsidRDefault="00F33FA3"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2</w:t>
            </w:r>
          </w:p>
        </w:tc>
        <w:tc>
          <w:tcPr>
            <w:tcW w:w="7938" w:type="dxa"/>
          </w:tcPr>
          <w:p w14:paraId="4B54177E" w14:textId="77777777" w:rsidR="00F33FA3" w:rsidRPr="005E202E" w:rsidRDefault="00F33FA3"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La mecánica operativa cumple con dos de los criterios</w:t>
            </w:r>
          </w:p>
        </w:tc>
      </w:tr>
      <w:tr w:rsidR="00F33FA3" w:rsidRPr="005E202E" w14:paraId="7DEEA63F" w14:textId="77777777" w:rsidTr="002D518A">
        <w:trPr>
          <w:jc w:val="center"/>
        </w:trPr>
        <w:tc>
          <w:tcPr>
            <w:tcW w:w="817" w:type="dxa"/>
          </w:tcPr>
          <w:p w14:paraId="0F6B4B54" w14:textId="77777777" w:rsidR="00F33FA3" w:rsidRPr="005E202E" w:rsidRDefault="00F33FA3"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 xml:space="preserve">3 </w:t>
            </w:r>
          </w:p>
        </w:tc>
        <w:tc>
          <w:tcPr>
            <w:tcW w:w="7938" w:type="dxa"/>
          </w:tcPr>
          <w:p w14:paraId="22359DAC" w14:textId="77777777" w:rsidR="00F33FA3" w:rsidRPr="005E202E" w:rsidRDefault="00F33FA3"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La mecánica operativa cumple con tres de los criterios</w:t>
            </w:r>
          </w:p>
        </w:tc>
      </w:tr>
      <w:tr w:rsidR="00F33FA3" w:rsidRPr="005E202E" w14:paraId="2C5269C8" w14:textId="77777777" w:rsidTr="002D518A">
        <w:trPr>
          <w:jc w:val="center"/>
        </w:trPr>
        <w:tc>
          <w:tcPr>
            <w:tcW w:w="817" w:type="dxa"/>
          </w:tcPr>
          <w:p w14:paraId="476CCC20" w14:textId="77777777" w:rsidR="00F33FA3" w:rsidRPr="005E202E" w:rsidRDefault="00F33FA3"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4</w:t>
            </w:r>
          </w:p>
        </w:tc>
        <w:tc>
          <w:tcPr>
            <w:tcW w:w="7938" w:type="dxa"/>
          </w:tcPr>
          <w:p w14:paraId="33DFD09A" w14:textId="77777777" w:rsidR="00F33FA3" w:rsidRPr="005E202E" w:rsidRDefault="00F33FA3"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La mecánica operativa cumple con cuatro de los criterios</w:t>
            </w:r>
          </w:p>
        </w:tc>
      </w:tr>
    </w:tbl>
    <w:p w14:paraId="0CEE17B3" w14:textId="73D344CD" w:rsidR="007925D9" w:rsidRDefault="007925D9" w:rsidP="005E202E">
      <w:pPr>
        <w:pStyle w:val="Textodecuerpo"/>
        <w:overflowPunct/>
        <w:autoSpaceDE/>
        <w:autoSpaceDN/>
        <w:adjustRightInd/>
        <w:rPr>
          <w:rFonts w:ascii="Arial" w:hAnsi="Arial" w:cs="Arial"/>
          <w:sz w:val="22"/>
          <w:szCs w:val="22"/>
          <w:lang w:val="es-ES"/>
        </w:rPr>
      </w:pPr>
    </w:p>
    <w:p w14:paraId="0B035FB7" w14:textId="77777777" w:rsidR="001F0DD6" w:rsidRPr="005E202E" w:rsidRDefault="001F0DD6" w:rsidP="005E202E">
      <w:pPr>
        <w:pStyle w:val="Textodecuerpo"/>
        <w:overflowPunct/>
        <w:autoSpaceDE/>
        <w:autoSpaceDN/>
        <w:adjustRightInd/>
        <w:rPr>
          <w:rFonts w:ascii="Arial" w:hAnsi="Arial" w:cs="Arial"/>
          <w:sz w:val="22"/>
          <w:szCs w:val="22"/>
          <w:lang w:val="es-ES"/>
        </w:rPr>
      </w:pPr>
    </w:p>
    <w:p w14:paraId="1455B412" w14:textId="1636A3C2" w:rsidR="008E0ECB" w:rsidRPr="00AF3673" w:rsidRDefault="008E0ECB" w:rsidP="005E202E">
      <w:pPr>
        <w:pStyle w:val="Textodecuerpo"/>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 xml:space="preserve">Tabla </w:t>
      </w:r>
      <w:r w:rsidR="00CE4780" w:rsidRPr="00AF3673">
        <w:rPr>
          <w:rFonts w:ascii="Arial" w:hAnsi="Arial" w:cs="Arial"/>
          <w:b/>
          <w:bCs/>
          <w:sz w:val="22"/>
          <w:szCs w:val="22"/>
          <w:lang w:val="es-ES"/>
        </w:rPr>
        <w:t>15</w:t>
      </w:r>
    </w:p>
    <w:p w14:paraId="1FEAF8C0" w14:textId="6A005EBB" w:rsidR="008E0ECB" w:rsidRPr="00AF3673" w:rsidRDefault="008E0ECB" w:rsidP="00AF3673">
      <w:pPr>
        <w:pStyle w:val="Textodecuerpo"/>
        <w:overflowPunct/>
        <w:autoSpaceDE/>
        <w:autoSpaceDN/>
        <w:adjustRightInd/>
        <w:spacing w:line="480" w:lineRule="auto"/>
        <w:rPr>
          <w:rFonts w:ascii="Arial" w:hAnsi="Arial" w:cs="Arial"/>
          <w:i/>
          <w:iCs/>
          <w:sz w:val="22"/>
          <w:szCs w:val="22"/>
          <w:lang w:val="es-ES"/>
        </w:rPr>
      </w:pPr>
      <w:r w:rsidRPr="00AF3673">
        <w:rPr>
          <w:rFonts w:ascii="Arial" w:hAnsi="Arial" w:cs="Arial"/>
          <w:i/>
          <w:iCs/>
          <w:sz w:val="22"/>
          <w:szCs w:val="22"/>
          <w:lang w:val="es-ES"/>
        </w:rPr>
        <w:t>Resultados de la pregunta 5</w:t>
      </w:r>
    </w:p>
    <w:tbl>
      <w:tblPr>
        <w:tblW w:w="9365" w:type="dxa"/>
        <w:jc w:val="center"/>
        <w:tblBorders>
          <w:top w:val="single" w:sz="4" w:space="0" w:color="auto"/>
          <w:left w:val="dotted" w:sz="4" w:space="0" w:color="A6A6A6" w:themeColor="background1" w:themeShade="A6"/>
          <w:bottom w:val="single" w:sz="4" w:space="0" w:color="auto"/>
          <w:right w:val="dotted" w:sz="4" w:space="0" w:color="A6A6A6" w:themeColor="background1" w:themeShade="A6"/>
          <w:insideH w:val="dotted" w:sz="4" w:space="0" w:color="A6A6A6" w:themeColor="background1" w:themeShade="A6"/>
          <w:insideV w:val="dotted" w:sz="4" w:space="0" w:color="A6A6A6" w:themeColor="background1" w:themeShade="A6"/>
        </w:tblBorders>
        <w:tblCellMar>
          <w:left w:w="70" w:type="dxa"/>
          <w:right w:w="70" w:type="dxa"/>
        </w:tblCellMar>
        <w:tblLook w:val="04A0" w:firstRow="1" w:lastRow="0" w:firstColumn="1" w:lastColumn="0" w:noHBand="0" w:noVBand="1"/>
      </w:tblPr>
      <w:tblGrid>
        <w:gridCol w:w="4805"/>
        <w:gridCol w:w="900"/>
        <w:gridCol w:w="900"/>
        <w:gridCol w:w="900"/>
        <w:gridCol w:w="900"/>
        <w:gridCol w:w="960"/>
      </w:tblGrid>
      <w:tr w:rsidR="007925D9" w:rsidRPr="005E202E" w14:paraId="479C594B" w14:textId="77777777" w:rsidTr="00387497">
        <w:trPr>
          <w:trHeight w:val="274"/>
          <w:tblHeader/>
          <w:jc w:val="center"/>
        </w:trPr>
        <w:tc>
          <w:tcPr>
            <w:tcW w:w="4805" w:type="dxa"/>
            <w:tcBorders>
              <w:top w:val="single" w:sz="4" w:space="0" w:color="auto"/>
              <w:left w:val="nil"/>
              <w:bottom w:val="single" w:sz="4" w:space="0" w:color="auto"/>
            </w:tcBorders>
            <w:shd w:val="clear" w:color="auto" w:fill="D9D9D9" w:themeFill="background1" w:themeFillShade="D9"/>
            <w:vAlign w:val="center"/>
            <w:hideMark/>
          </w:tcPr>
          <w:p w14:paraId="250FF67C" w14:textId="77777777" w:rsidR="007925D9" w:rsidRPr="005E202E" w:rsidRDefault="007925D9" w:rsidP="005E202E">
            <w:pPr>
              <w:rPr>
                <w:rFonts w:ascii="Arial" w:hAnsi="Arial" w:cs="Arial"/>
                <w:b/>
                <w:bCs/>
                <w:color w:val="000000"/>
                <w:sz w:val="22"/>
                <w:szCs w:val="22"/>
                <w:lang w:val="es-ES"/>
              </w:rPr>
            </w:pPr>
            <w:r w:rsidRPr="005E202E">
              <w:rPr>
                <w:rFonts w:ascii="Arial" w:hAnsi="Arial" w:cs="Arial"/>
                <w:b/>
                <w:bCs/>
                <w:color w:val="000000"/>
                <w:sz w:val="22"/>
                <w:szCs w:val="22"/>
                <w:lang w:val="es-ES"/>
              </w:rPr>
              <w:t>Programa</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706FBF52"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a</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0A0BA98C"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b</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7C7423F7"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c</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0E94BF35"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d</w:t>
            </w:r>
          </w:p>
        </w:tc>
        <w:tc>
          <w:tcPr>
            <w:tcW w:w="960" w:type="dxa"/>
            <w:tcBorders>
              <w:top w:val="single" w:sz="4" w:space="0" w:color="auto"/>
              <w:bottom w:val="single" w:sz="4" w:space="0" w:color="auto"/>
              <w:right w:val="nil"/>
            </w:tcBorders>
            <w:shd w:val="clear" w:color="auto" w:fill="D9D9D9" w:themeFill="background1" w:themeFillShade="D9"/>
            <w:noWrap/>
            <w:vAlign w:val="center"/>
            <w:hideMark/>
          </w:tcPr>
          <w:p w14:paraId="7B780D1F"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Nivel</w:t>
            </w:r>
          </w:p>
        </w:tc>
      </w:tr>
      <w:tr w:rsidR="007925D9" w:rsidRPr="005E202E" w14:paraId="005D6ABB" w14:textId="77777777" w:rsidTr="00AF3673">
        <w:trPr>
          <w:trHeight w:val="1060"/>
          <w:jc w:val="center"/>
        </w:trPr>
        <w:tc>
          <w:tcPr>
            <w:tcW w:w="4805" w:type="dxa"/>
            <w:tcBorders>
              <w:top w:val="single" w:sz="4" w:space="0" w:color="auto"/>
              <w:left w:val="nil"/>
            </w:tcBorders>
            <w:shd w:val="clear" w:color="auto" w:fill="auto"/>
            <w:vAlign w:val="center"/>
            <w:hideMark/>
          </w:tcPr>
          <w:p w14:paraId="541A75FA" w14:textId="4EFD2CBA"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dotación de útiles y uniformes escolares. Vamos Juntos a la Escuela</w:t>
            </w:r>
            <w:r w:rsidR="007428FC" w:rsidRPr="005E202E">
              <w:rPr>
                <w:rFonts w:ascii="Arial" w:hAnsi="Arial" w:cs="Arial"/>
                <w:color w:val="000000"/>
                <w:sz w:val="22"/>
                <w:szCs w:val="22"/>
                <w:lang w:val="es-ES"/>
              </w:rPr>
              <w:t xml:space="preserve"> Programa de </w:t>
            </w:r>
            <w:r w:rsidR="007428FC">
              <w:rPr>
                <w:rFonts w:ascii="Arial" w:hAnsi="Arial" w:cs="Arial"/>
                <w:color w:val="000000"/>
                <w:sz w:val="22"/>
                <w:szCs w:val="22"/>
                <w:lang w:val="es-ES"/>
              </w:rPr>
              <w:t>D</w:t>
            </w:r>
            <w:r w:rsidR="007428FC" w:rsidRPr="005E202E">
              <w:rPr>
                <w:rFonts w:ascii="Arial" w:hAnsi="Arial" w:cs="Arial"/>
                <w:color w:val="000000"/>
                <w:sz w:val="22"/>
                <w:szCs w:val="22"/>
                <w:lang w:val="es-ES"/>
              </w:rPr>
              <w:t xml:space="preserve">otación de </w:t>
            </w:r>
            <w:r w:rsidR="007428FC">
              <w:rPr>
                <w:rFonts w:ascii="Arial" w:hAnsi="Arial" w:cs="Arial"/>
                <w:color w:val="000000"/>
                <w:sz w:val="22"/>
                <w:szCs w:val="22"/>
                <w:lang w:val="es-ES"/>
              </w:rPr>
              <w:t>Ú</w:t>
            </w:r>
            <w:r w:rsidR="007428FC" w:rsidRPr="005E202E">
              <w:rPr>
                <w:rFonts w:ascii="Arial" w:hAnsi="Arial" w:cs="Arial"/>
                <w:color w:val="000000"/>
                <w:sz w:val="22"/>
                <w:szCs w:val="22"/>
                <w:lang w:val="es-ES"/>
              </w:rPr>
              <w:t xml:space="preserve">tiles y </w:t>
            </w:r>
            <w:r w:rsidR="007428FC">
              <w:rPr>
                <w:rFonts w:ascii="Arial" w:hAnsi="Arial" w:cs="Arial"/>
                <w:color w:val="000000"/>
                <w:sz w:val="22"/>
                <w:szCs w:val="22"/>
                <w:lang w:val="es-ES"/>
              </w:rPr>
              <w:t>U</w:t>
            </w:r>
            <w:r w:rsidR="007428FC" w:rsidRPr="005E202E">
              <w:rPr>
                <w:rFonts w:ascii="Arial" w:hAnsi="Arial" w:cs="Arial"/>
                <w:color w:val="000000"/>
                <w:sz w:val="22"/>
                <w:szCs w:val="22"/>
                <w:lang w:val="es-ES"/>
              </w:rPr>
              <w:t xml:space="preserve">niformes </w:t>
            </w:r>
            <w:r w:rsidR="007428FC">
              <w:rPr>
                <w:rFonts w:ascii="Arial" w:hAnsi="Arial" w:cs="Arial"/>
                <w:color w:val="000000"/>
                <w:sz w:val="22"/>
                <w:szCs w:val="22"/>
                <w:lang w:val="es-ES"/>
              </w:rPr>
              <w:t>E</w:t>
            </w:r>
            <w:r w:rsidR="007428FC" w:rsidRPr="005E202E">
              <w:rPr>
                <w:rFonts w:ascii="Arial" w:hAnsi="Arial" w:cs="Arial"/>
                <w:color w:val="000000"/>
                <w:sz w:val="22"/>
                <w:szCs w:val="22"/>
                <w:lang w:val="es-ES"/>
              </w:rPr>
              <w:t xml:space="preserve">scolares. </w:t>
            </w:r>
            <w:r w:rsidR="007428FC">
              <w:rPr>
                <w:rFonts w:ascii="Arial" w:hAnsi="Arial" w:cs="Arial"/>
                <w:color w:val="000000"/>
                <w:sz w:val="22"/>
                <w:szCs w:val="22"/>
                <w:lang w:val="es-ES"/>
              </w:rPr>
              <w:t>“</w:t>
            </w:r>
            <w:r w:rsidR="007428FC" w:rsidRPr="005E202E">
              <w:rPr>
                <w:rFonts w:ascii="Arial" w:hAnsi="Arial" w:cs="Arial"/>
                <w:color w:val="000000"/>
                <w:sz w:val="22"/>
                <w:szCs w:val="22"/>
                <w:lang w:val="es-ES"/>
              </w:rPr>
              <w:t>Vamos Juntos a la Escuela</w:t>
            </w:r>
            <w:r w:rsidR="007428FC">
              <w:rPr>
                <w:rFonts w:ascii="Arial" w:hAnsi="Arial" w:cs="Arial"/>
                <w:color w:val="000000"/>
                <w:sz w:val="22"/>
                <w:szCs w:val="22"/>
                <w:lang w:val="es-ES"/>
              </w:rPr>
              <w:t>”</w:t>
            </w:r>
          </w:p>
        </w:tc>
        <w:tc>
          <w:tcPr>
            <w:tcW w:w="900" w:type="dxa"/>
            <w:tcBorders>
              <w:top w:val="single" w:sz="4" w:space="0" w:color="auto"/>
            </w:tcBorders>
            <w:shd w:val="clear" w:color="auto" w:fill="auto"/>
            <w:vAlign w:val="center"/>
            <w:hideMark/>
          </w:tcPr>
          <w:p w14:paraId="162CC89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top w:val="single" w:sz="4" w:space="0" w:color="auto"/>
            </w:tcBorders>
            <w:shd w:val="clear" w:color="auto" w:fill="auto"/>
            <w:vAlign w:val="center"/>
            <w:hideMark/>
          </w:tcPr>
          <w:p w14:paraId="4F1841B7"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tcBorders>
              <w:top w:val="single" w:sz="4" w:space="0" w:color="auto"/>
            </w:tcBorders>
            <w:shd w:val="clear" w:color="auto" w:fill="auto"/>
            <w:vAlign w:val="center"/>
            <w:hideMark/>
          </w:tcPr>
          <w:p w14:paraId="709DE2CB"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top w:val="single" w:sz="4" w:space="0" w:color="auto"/>
            </w:tcBorders>
            <w:shd w:val="clear" w:color="auto" w:fill="auto"/>
            <w:vAlign w:val="center"/>
            <w:hideMark/>
          </w:tcPr>
          <w:p w14:paraId="7412735D"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top w:val="single" w:sz="4" w:space="0" w:color="auto"/>
              <w:right w:val="nil"/>
            </w:tcBorders>
            <w:shd w:val="clear" w:color="auto" w:fill="auto"/>
            <w:vAlign w:val="center"/>
            <w:hideMark/>
          </w:tcPr>
          <w:p w14:paraId="02E0AD1A"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r>
      <w:tr w:rsidR="007925D9" w:rsidRPr="005E202E" w14:paraId="467E7180" w14:textId="77777777" w:rsidTr="00AF3673">
        <w:trPr>
          <w:trHeight w:val="980"/>
          <w:jc w:val="center"/>
        </w:trPr>
        <w:tc>
          <w:tcPr>
            <w:tcW w:w="4805" w:type="dxa"/>
            <w:tcBorders>
              <w:left w:val="nil"/>
            </w:tcBorders>
            <w:shd w:val="clear" w:color="auto" w:fill="auto"/>
            <w:vAlign w:val="center"/>
            <w:hideMark/>
          </w:tcPr>
          <w:p w14:paraId="1AD448D4" w14:textId="0EF1EC6F"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estímulo al mérito académico de jóvenes indígenas y afromexicanos "Semillas de talento"</w:t>
            </w:r>
            <w:r w:rsidR="00854BD4" w:rsidRPr="005E202E">
              <w:rPr>
                <w:rFonts w:ascii="Arial" w:hAnsi="Arial" w:cs="Arial"/>
                <w:color w:val="000000"/>
                <w:sz w:val="22"/>
                <w:szCs w:val="22"/>
                <w:lang w:val="es-ES"/>
              </w:rPr>
              <w:t xml:space="preserve"> Programa de </w:t>
            </w:r>
            <w:r w:rsidR="00854BD4">
              <w:rPr>
                <w:rFonts w:ascii="Arial" w:hAnsi="Arial" w:cs="Arial"/>
                <w:color w:val="000000"/>
                <w:sz w:val="22"/>
                <w:szCs w:val="22"/>
                <w:lang w:val="es-ES"/>
              </w:rPr>
              <w:t>E</w:t>
            </w:r>
            <w:r w:rsidR="00854BD4" w:rsidRPr="005E202E">
              <w:rPr>
                <w:rFonts w:ascii="Arial" w:hAnsi="Arial" w:cs="Arial"/>
                <w:color w:val="000000"/>
                <w:sz w:val="22"/>
                <w:szCs w:val="22"/>
                <w:lang w:val="es-ES"/>
              </w:rPr>
              <w:t xml:space="preserve">stímulo al </w:t>
            </w:r>
            <w:r w:rsidR="00854BD4">
              <w:rPr>
                <w:rFonts w:ascii="Arial" w:hAnsi="Arial" w:cs="Arial"/>
                <w:color w:val="000000"/>
                <w:sz w:val="22"/>
                <w:szCs w:val="22"/>
                <w:lang w:val="es-ES"/>
              </w:rPr>
              <w:t>M</w:t>
            </w:r>
            <w:r w:rsidR="00854BD4" w:rsidRPr="005E202E">
              <w:rPr>
                <w:rFonts w:ascii="Arial" w:hAnsi="Arial" w:cs="Arial"/>
                <w:color w:val="000000"/>
                <w:sz w:val="22"/>
                <w:szCs w:val="22"/>
                <w:lang w:val="es-ES"/>
              </w:rPr>
              <w:t xml:space="preserve">érito </w:t>
            </w:r>
            <w:r w:rsidR="00854BD4">
              <w:rPr>
                <w:rFonts w:ascii="Arial" w:hAnsi="Arial" w:cs="Arial"/>
                <w:color w:val="000000"/>
                <w:sz w:val="22"/>
                <w:szCs w:val="22"/>
                <w:lang w:val="es-ES"/>
              </w:rPr>
              <w:t>A</w:t>
            </w:r>
            <w:r w:rsidR="00854BD4" w:rsidRPr="005E202E">
              <w:rPr>
                <w:rFonts w:ascii="Arial" w:hAnsi="Arial" w:cs="Arial"/>
                <w:color w:val="000000"/>
                <w:sz w:val="22"/>
                <w:szCs w:val="22"/>
                <w:lang w:val="es-ES"/>
              </w:rPr>
              <w:t xml:space="preserve">cadémico de </w:t>
            </w:r>
            <w:r w:rsidR="00854BD4">
              <w:rPr>
                <w:rFonts w:ascii="Arial" w:hAnsi="Arial" w:cs="Arial"/>
                <w:color w:val="000000"/>
                <w:sz w:val="22"/>
                <w:szCs w:val="22"/>
                <w:lang w:val="es-ES"/>
              </w:rPr>
              <w:t>J</w:t>
            </w:r>
            <w:r w:rsidR="00854BD4" w:rsidRPr="005E202E">
              <w:rPr>
                <w:rFonts w:ascii="Arial" w:hAnsi="Arial" w:cs="Arial"/>
                <w:color w:val="000000"/>
                <w:sz w:val="22"/>
                <w:szCs w:val="22"/>
                <w:lang w:val="es-ES"/>
              </w:rPr>
              <w:t xml:space="preserve">óvenes </w:t>
            </w:r>
            <w:r w:rsidR="00854BD4">
              <w:rPr>
                <w:rFonts w:ascii="Arial" w:hAnsi="Arial" w:cs="Arial"/>
                <w:color w:val="000000"/>
                <w:sz w:val="22"/>
                <w:szCs w:val="22"/>
                <w:lang w:val="es-ES"/>
              </w:rPr>
              <w:t>I</w:t>
            </w:r>
            <w:r w:rsidR="00854BD4" w:rsidRPr="005E202E">
              <w:rPr>
                <w:rFonts w:ascii="Arial" w:hAnsi="Arial" w:cs="Arial"/>
                <w:color w:val="000000"/>
                <w:sz w:val="22"/>
                <w:szCs w:val="22"/>
                <w:lang w:val="es-ES"/>
              </w:rPr>
              <w:t xml:space="preserve">ndígenas y </w:t>
            </w:r>
            <w:r w:rsidR="00854BD4">
              <w:rPr>
                <w:rFonts w:ascii="Arial" w:hAnsi="Arial" w:cs="Arial"/>
                <w:color w:val="000000"/>
                <w:sz w:val="22"/>
                <w:szCs w:val="22"/>
                <w:lang w:val="es-ES"/>
              </w:rPr>
              <w:t>A</w:t>
            </w:r>
            <w:r w:rsidR="00854BD4" w:rsidRPr="005E202E">
              <w:rPr>
                <w:rFonts w:ascii="Arial" w:hAnsi="Arial" w:cs="Arial"/>
                <w:color w:val="000000"/>
                <w:sz w:val="22"/>
                <w:szCs w:val="22"/>
                <w:lang w:val="es-ES"/>
              </w:rPr>
              <w:t>fromexicanos "Semillas de talento"</w:t>
            </w:r>
          </w:p>
        </w:tc>
        <w:tc>
          <w:tcPr>
            <w:tcW w:w="900" w:type="dxa"/>
            <w:shd w:val="clear" w:color="auto" w:fill="auto"/>
            <w:vAlign w:val="center"/>
            <w:hideMark/>
          </w:tcPr>
          <w:p w14:paraId="5CFA9CAA"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1559036C"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12E4FBA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7597496C"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47E8BBEE"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1</w:t>
            </w:r>
          </w:p>
        </w:tc>
      </w:tr>
      <w:tr w:rsidR="007925D9" w:rsidRPr="005E202E" w14:paraId="208D06F0" w14:textId="77777777" w:rsidTr="00AF3673">
        <w:trPr>
          <w:trHeight w:val="940"/>
          <w:jc w:val="center"/>
        </w:trPr>
        <w:tc>
          <w:tcPr>
            <w:tcW w:w="4805" w:type="dxa"/>
            <w:tcBorders>
              <w:left w:val="nil"/>
            </w:tcBorders>
            <w:shd w:val="clear" w:color="auto" w:fill="auto"/>
            <w:vAlign w:val="center"/>
            <w:hideMark/>
          </w:tcPr>
          <w:p w14:paraId="7BD525BF"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Empoderamiento Económico para Mujeres Jefas de Familia en Hogares Indígenas y Afromexicanos "MujerEs Familia"</w:t>
            </w:r>
          </w:p>
        </w:tc>
        <w:tc>
          <w:tcPr>
            <w:tcW w:w="900" w:type="dxa"/>
            <w:shd w:val="clear" w:color="auto" w:fill="auto"/>
            <w:vAlign w:val="center"/>
            <w:hideMark/>
          </w:tcPr>
          <w:p w14:paraId="3B15FFF5"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56091F50"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37031A94"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0D1F636E"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08362744"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1</w:t>
            </w:r>
          </w:p>
        </w:tc>
      </w:tr>
      <w:tr w:rsidR="007925D9" w:rsidRPr="005E202E" w14:paraId="2FBBBA88" w14:textId="77777777" w:rsidTr="00AF3673">
        <w:trPr>
          <w:trHeight w:val="720"/>
          <w:jc w:val="center"/>
        </w:trPr>
        <w:tc>
          <w:tcPr>
            <w:tcW w:w="4805" w:type="dxa"/>
            <w:tcBorders>
              <w:left w:val="nil"/>
            </w:tcBorders>
            <w:shd w:val="clear" w:color="auto" w:fill="auto"/>
            <w:vAlign w:val="center"/>
            <w:hideMark/>
          </w:tcPr>
          <w:p w14:paraId="5D4FF79B" w14:textId="25A821E4"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impulso al desarrollo económico de la mujer indígena y afromexicana "mujeres del maíz"</w:t>
            </w:r>
            <w:r w:rsidR="00865FFD" w:rsidRPr="005E202E">
              <w:rPr>
                <w:rFonts w:ascii="Arial" w:hAnsi="Arial" w:cs="Arial"/>
                <w:color w:val="000000"/>
                <w:sz w:val="22"/>
                <w:szCs w:val="22"/>
                <w:lang w:val="es-ES"/>
              </w:rPr>
              <w:t xml:space="preserve"> Programa de </w:t>
            </w:r>
            <w:r w:rsidR="00865FFD">
              <w:rPr>
                <w:rFonts w:ascii="Arial" w:hAnsi="Arial" w:cs="Arial"/>
                <w:color w:val="000000"/>
                <w:sz w:val="22"/>
                <w:szCs w:val="22"/>
                <w:lang w:val="es-ES"/>
              </w:rPr>
              <w:t>I</w:t>
            </w:r>
            <w:r w:rsidR="00865FFD" w:rsidRPr="005E202E">
              <w:rPr>
                <w:rFonts w:ascii="Arial" w:hAnsi="Arial" w:cs="Arial"/>
                <w:color w:val="000000"/>
                <w:sz w:val="22"/>
                <w:szCs w:val="22"/>
                <w:lang w:val="es-ES"/>
              </w:rPr>
              <w:t xml:space="preserve">mpulso al </w:t>
            </w:r>
            <w:r w:rsidR="00865FFD">
              <w:rPr>
                <w:rFonts w:ascii="Arial" w:hAnsi="Arial" w:cs="Arial"/>
                <w:color w:val="000000"/>
                <w:sz w:val="22"/>
                <w:szCs w:val="22"/>
                <w:lang w:val="es-ES"/>
              </w:rPr>
              <w:t>D</w:t>
            </w:r>
            <w:r w:rsidR="00865FFD" w:rsidRPr="005E202E">
              <w:rPr>
                <w:rFonts w:ascii="Arial" w:hAnsi="Arial" w:cs="Arial"/>
                <w:color w:val="000000"/>
                <w:sz w:val="22"/>
                <w:szCs w:val="22"/>
                <w:lang w:val="es-ES"/>
              </w:rPr>
              <w:t xml:space="preserve">esarrollo </w:t>
            </w:r>
            <w:r w:rsidR="00865FFD">
              <w:rPr>
                <w:rFonts w:ascii="Arial" w:hAnsi="Arial" w:cs="Arial"/>
                <w:color w:val="000000"/>
                <w:sz w:val="22"/>
                <w:szCs w:val="22"/>
                <w:lang w:val="es-ES"/>
              </w:rPr>
              <w:t>E</w:t>
            </w:r>
            <w:r w:rsidR="00865FFD" w:rsidRPr="005E202E">
              <w:rPr>
                <w:rFonts w:ascii="Arial" w:hAnsi="Arial" w:cs="Arial"/>
                <w:color w:val="000000"/>
                <w:sz w:val="22"/>
                <w:szCs w:val="22"/>
                <w:lang w:val="es-ES"/>
              </w:rPr>
              <w:t xml:space="preserve">conómico de la </w:t>
            </w:r>
            <w:r w:rsidR="00865FFD">
              <w:rPr>
                <w:rFonts w:ascii="Arial" w:hAnsi="Arial" w:cs="Arial"/>
                <w:color w:val="000000"/>
                <w:sz w:val="22"/>
                <w:szCs w:val="22"/>
                <w:lang w:val="es-ES"/>
              </w:rPr>
              <w:t>M</w:t>
            </w:r>
            <w:r w:rsidR="00865FFD" w:rsidRPr="005E202E">
              <w:rPr>
                <w:rFonts w:ascii="Arial" w:hAnsi="Arial" w:cs="Arial"/>
                <w:color w:val="000000"/>
                <w:sz w:val="22"/>
                <w:szCs w:val="22"/>
                <w:lang w:val="es-ES"/>
              </w:rPr>
              <w:t xml:space="preserve">ujer </w:t>
            </w:r>
            <w:r w:rsidR="00865FFD">
              <w:rPr>
                <w:rFonts w:ascii="Arial" w:hAnsi="Arial" w:cs="Arial"/>
                <w:color w:val="000000"/>
                <w:sz w:val="22"/>
                <w:szCs w:val="22"/>
                <w:lang w:val="es-ES"/>
              </w:rPr>
              <w:t>I</w:t>
            </w:r>
            <w:r w:rsidR="00865FFD" w:rsidRPr="005E202E">
              <w:rPr>
                <w:rFonts w:ascii="Arial" w:hAnsi="Arial" w:cs="Arial"/>
                <w:color w:val="000000"/>
                <w:sz w:val="22"/>
                <w:szCs w:val="22"/>
                <w:lang w:val="es-ES"/>
              </w:rPr>
              <w:t xml:space="preserve">ndígena y </w:t>
            </w:r>
            <w:r w:rsidR="00865FFD">
              <w:rPr>
                <w:rFonts w:ascii="Arial" w:hAnsi="Arial" w:cs="Arial"/>
                <w:color w:val="000000"/>
                <w:sz w:val="22"/>
                <w:szCs w:val="22"/>
                <w:lang w:val="es-ES"/>
              </w:rPr>
              <w:t>A</w:t>
            </w:r>
            <w:r w:rsidR="00865FFD" w:rsidRPr="005E202E">
              <w:rPr>
                <w:rFonts w:ascii="Arial" w:hAnsi="Arial" w:cs="Arial"/>
                <w:color w:val="000000"/>
                <w:sz w:val="22"/>
                <w:szCs w:val="22"/>
                <w:lang w:val="es-ES"/>
              </w:rPr>
              <w:t>fromexicana "</w:t>
            </w:r>
            <w:r w:rsidR="00865FFD">
              <w:rPr>
                <w:rFonts w:ascii="Arial" w:hAnsi="Arial" w:cs="Arial"/>
                <w:color w:val="000000"/>
                <w:sz w:val="22"/>
                <w:szCs w:val="22"/>
                <w:lang w:val="es-ES"/>
              </w:rPr>
              <w:t>M</w:t>
            </w:r>
            <w:r w:rsidR="00865FFD" w:rsidRPr="005E202E">
              <w:rPr>
                <w:rFonts w:ascii="Arial" w:hAnsi="Arial" w:cs="Arial"/>
                <w:color w:val="000000"/>
                <w:sz w:val="22"/>
                <w:szCs w:val="22"/>
                <w:lang w:val="es-ES"/>
              </w:rPr>
              <w:t xml:space="preserve">ujeres del </w:t>
            </w:r>
            <w:r w:rsidR="00865FFD">
              <w:rPr>
                <w:rFonts w:ascii="Arial" w:hAnsi="Arial" w:cs="Arial"/>
                <w:color w:val="000000"/>
                <w:sz w:val="22"/>
                <w:szCs w:val="22"/>
                <w:lang w:val="es-ES"/>
              </w:rPr>
              <w:t>M</w:t>
            </w:r>
            <w:r w:rsidR="00865FFD" w:rsidRPr="005E202E">
              <w:rPr>
                <w:rFonts w:ascii="Arial" w:hAnsi="Arial" w:cs="Arial"/>
                <w:color w:val="000000"/>
                <w:sz w:val="22"/>
                <w:szCs w:val="22"/>
                <w:lang w:val="es-ES"/>
              </w:rPr>
              <w:t>aíz"</w:t>
            </w:r>
          </w:p>
        </w:tc>
        <w:tc>
          <w:tcPr>
            <w:tcW w:w="900" w:type="dxa"/>
            <w:shd w:val="clear" w:color="auto" w:fill="auto"/>
            <w:vAlign w:val="center"/>
            <w:hideMark/>
          </w:tcPr>
          <w:p w14:paraId="5FDAEE04"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6CEA0131"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683CAAA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7A6C0AF4"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60" w:type="dxa"/>
            <w:tcBorders>
              <w:right w:val="nil"/>
            </w:tcBorders>
            <w:shd w:val="clear" w:color="auto" w:fill="auto"/>
            <w:vAlign w:val="center"/>
            <w:hideMark/>
          </w:tcPr>
          <w:p w14:paraId="1DED329F"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0</w:t>
            </w:r>
          </w:p>
        </w:tc>
      </w:tr>
      <w:tr w:rsidR="007925D9" w:rsidRPr="005E202E" w14:paraId="5D65B6C4" w14:textId="77777777" w:rsidTr="00AF3673">
        <w:trPr>
          <w:trHeight w:val="962"/>
          <w:jc w:val="center"/>
        </w:trPr>
        <w:tc>
          <w:tcPr>
            <w:tcW w:w="4805" w:type="dxa"/>
            <w:tcBorders>
              <w:left w:val="nil"/>
            </w:tcBorders>
            <w:shd w:val="clear" w:color="auto" w:fill="auto"/>
            <w:vAlign w:val="center"/>
            <w:hideMark/>
          </w:tcPr>
          <w:p w14:paraId="4FEFB2CC"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Integración Tecnológica en Comunidades Indígenas y Afromexicanas "Ventanas de Conocimiento"</w:t>
            </w:r>
          </w:p>
        </w:tc>
        <w:tc>
          <w:tcPr>
            <w:tcW w:w="900" w:type="dxa"/>
            <w:shd w:val="clear" w:color="auto" w:fill="auto"/>
            <w:vAlign w:val="center"/>
            <w:hideMark/>
          </w:tcPr>
          <w:p w14:paraId="39AB093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718D32EF"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50E7DE41"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6A463EF3"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60" w:type="dxa"/>
            <w:tcBorders>
              <w:right w:val="nil"/>
            </w:tcBorders>
            <w:shd w:val="clear" w:color="auto" w:fill="auto"/>
            <w:vAlign w:val="center"/>
            <w:hideMark/>
          </w:tcPr>
          <w:p w14:paraId="23E9DA3A"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0</w:t>
            </w:r>
          </w:p>
        </w:tc>
      </w:tr>
      <w:tr w:rsidR="007925D9" w:rsidRPr="005E202E" w14:paraId="29A7D03B" w14:textId="77777777" w:rsidTr="00AF3673">
        <w:trPr>
          <w:trHeight w:val="900"/>
          <w:jc w:val="center"/>
        </w:trPr>
        <w:tc>
          <w:tcPr>
            <w:tcW w:w="4805" w:type="dxa"/>
            <w:tcBorders>
              <w:left w:val="nil"/>
            </w:tcBorders>
            <w:shd w:val="clear" w:color="auto" w:fill="auto"/>
            <w:vAlign w:val="center"/>
            <w:hideMark/>
          </w:tcPr>
          <w:p w14:paraId="222152EC" w14:textId="30010EDE"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apoyo para el mejoramiento de la infraestructura social en comunidades indígenas y afromexicanas "fondo semilla"</w:t>
            </w:r>
            <w:r w:rsidR="00221F38" w:rsidRPr="005E202E">
              <w:rPr>
                <w:rFonts w:ascii="Arial" w:hAnsi="Arial" w:cs="Arial"/>
                <w:color w:val="000000"/>
                <w:sz w:val="22"/>
                <w:szCs w:val="22"/>
                <w:lang w:val="es-ES"/>
              </w:rPr>
              <w:t xml:space="preserve"> Programa de </w:t>
            </w:r>
            <w:r w:rsidR="00221F38">
              <w:rPr>
                <w:rFonts w:ascii="Arial" w:hAnsi="Arial" w:cs="Arial"/>
                <w:color w:val="000000"/>
                <w:sz w:val="22"/>
                <w:szCs w:val="22"/>
                <w:lang w:val="es-ES"/>
              </w:rPr>
              <w:t>A</w:t>
            </w:r>
            <w:r w:rsidR="00221F38" w:rsidRPr="005E202E">
              <w:rPr>
                <w:rFonts w:ascii="Arial" w:hAnsi="Arial" w:cs="Arial"/>
                <w:color w:val="000000"/>
                <w:sz w:val="22"/>
                <w:szCs w:val="22"/>
                <w:lang w:val="es-ES"/>
              </w:rPr>
              <w:t xml:space="preserve">poyo para el </w:t>
            </w:r>
            <w:r w:rsidR="00221F38">
              <w:rPr>
                <w:rFonts w:ascii="Arial" w:hAnsi="Arial" w:cs="Arial"/>
                <w:color w:val="000000"/>
                <w:sz w:val="22"/>
                <w:szCs w:val="22"/>
                <w:lang w:val="es-ES"/>
              </w:rPr>
              <w:t>M</w:t>
            </w:r>
            <w:r w:rsidR="00221F38" w:rsidRPr="005E202E">
              <w:rPr>
                <w:rFonts w:ascii="Arial" w:hAnsi="Arial" w:cs="Arial"/>
                <w:color w:val="000000"/>
                <w:sz w:val="22"/>
                <w:szCs w:val="22"/>
                <w:lang w:val="es-ES"/>
              </w:rPr>
              <w:t xml:space="preserve">ejoramiento de la </w:t>
            </w:r>
            <w:r w:rsidR="00221F38">
              <w:rPr>
                <w:rFonts w:ascii="Arial" w:hAnsi="Arial" w:cs="Arial"/>
                <w:color w:val="000000"/>
                <w:sz w:val="22"/>
                <w:szCs w:val="22"/>
                <w:lang w:val="es-ES"/>
              </w:rPr>
              <w:t>I</w:t>
            </w:r>
            <w:r w:rsidR="00221F38" w:rsidRPr="005E202E">
              <w:rPr>
                <w:rFonts w:ascii="Arial" w:hAnsi="Arial" w:cs="Arial"/>
                <w:color w:val="000000"/>
                <w:sz w:val="22"/>
                <w:szCs w:val="22"/>
                <w:lang w:val="es-ES"/>
              </w:rPr>
              <w:t xml:space="preserve">nfraestructura </w:t>
            </w:r>
            <w:r w:rsidR="00221F38">
              <w:rPr>
                <w:rFonts w:ascii="Arial" w:hAnsi="Arial" w:cs="Arial"/>
                <w:color w:val="000000"/>
                <w:sz w:val="22"/>
                <w:szCs w:val="22"/>
                <w:lang w:val="es-ES"/>
              </w:rPr>
              <w:t>S</w:t>
            </w:r>
            <w:r w:rsidR="00221F38" w:rsidRPr="005E202E">
              <w:rPr>
                <w:rFonts w:ascii="Arial" w:hAnsi="Arial" w:cs="Arial"/>
                <w:color w:val="000000"/>
                <w:sz w:val="22"/>
                <w:szCs w:val="22"/>
                <w:lang w:val="es-ES"/>
              </w:rPr>
              <w:t xml:space="preserve">ocial en </w:t>
            </w:r>
            <w:r w:rsidR="00221F38">
              <w:rPr>
                <w:rFonts w:ascii="Arial" w:hAnsi="Arial" w:cs="Arial"/>
                <w:color w:val="000000"/>
                <w:sz w:val="22"/>
                <w:szCs w:val="22"/>
                <w:lang w:val="es-ES"/>
              </w:rPr>
              <w:t>C</w:t>
            </w:r>
            <w:r w:rsidR="00221F38" w:rsidRPr="005E202E">
              <w:rPr>
                <w:rFonts w:ascii="Arial" w:hAnsi="Arial" w:cs="Arial"/>
                <w:color w:val="000000"/>
                <w:sz w:val="22"/>
                <w:szCs w:val="22"/>
                <w:lang w:val="es-ES"/>
              </w:rPr>
              <w:t xml:space="preserve">omunidades </w:t>
            </w:r>
            <w:r w:rsidR="00221F38">
              <w:rPr>
                <w:rFonts w:ascii="Arial" w:hAnsi="Arial" w:cs="Arial"/>
                <w:color w:val="000000"/>
                <w:sz w:val="22"/>
                <w:szCs w:val="22"/>
                <w:lang w:val="es-ES"/>
              </w:rPr>
              <w:t>I</w:t>
            </w:r>
            <w:r w:rsidR="00221F38" w:rsidRPr="005E202E">
              <w:rPr>
                <w:rFonts w:ascii="Arial" w:hAnsi="Arial" w:cs="Arial"/>
                <w:color w:val="000000"/>
                <w:sz w:val="22"/>
                <w:szCs w:val="22"/>
                <w:lang w:val="es-ES"/>
              </w:rPr>
              <w:t xml:space="preserve">ndígenas y </w:t>
            </w:r>
            <w:r w:rsidR="00221F38">
              <w:rPr>
                <w:rFonts w:ascii="Arial" w:hAnsi="Arial" w:cs="Arial"/>
                <w:color w:val="000000"/>
                <w:sz w:val="22"/>
                <w:szCs w:val="22"/>
                <w:lang w:val="es-ES"/>
              </w:rPr>
              <w:t>A</w:t>
            </w:r>
            <w:r w:rsidR="00221F38" w:rsidRPr="005E202E">
              <w:rPr>
                <w:rFonts w:ascii="Arial" w:hAnsi="Arial" w:cs="Arial"/>
                <w:color w:val="000000"/>
                <w:sz w:val="22"/>
                <w:szCs w:val="22"/>
                <w:lang w:val="es-ES"/>
              </w:rPr>
              <w:t>fromexicanas "</w:t>
            </w:r>
            <w:r w:rsidR="00221F38">
              <w:rPr>
                <w:rFonts w:ascii="Arial" w:hAnsi="Arial" w:cs="Arial"/>
                <w:color w:val="000000"/>
                <w:sz w:val="22"/>
                <w:szCs w:val="22"/>
                <w:lang w:val="es-ES"/>
              </w:rPr>
              <w:t>F</w:t>
            </w:r>
            <w:r w:rsidR="00221F38" w:rsidRPr="005E202E">
              <w:rPr>
                <w:rFonts w:ascii="Arial" w:hAnsi="Arial" w:cs="Arial"/>
                <w:color w:val="000000"/>
                <w:sz w:val="22"/>
                <w:szCs w:val="22"/>
                <w:lang w:val="es-ES"/>
              </w:rPr>
              <w:t>ondo semilla"</w:t>
            </w:r>
          </w:p>
        </w:tc>
        <w:tc>
          <w:tcPr>
            <w:tcW w:w="900" w:type="dxa"/>
            <w:shd w:val="clear" w:color="auto" w:fill="auto"/>
            <w:vAlign w:val="center"/>
            <w:hideMark/>
          </w:tcPr>
          <w:p w14:paraId="7376F9C7"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3659438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19804BD1"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69E9461F"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60" w:type="dxa"/>
            <w:tcBorders>
              <w:right w:val="nil"/>
            </w:tcBorders>
            <w:shd w:val="clear" w:color="auto" w:fill="auto"/>
            <w:vAlign w:val="center"/>
            <w:hideMark/>
          </w:tcPr>
          <w:p w14:paraId="3534121E"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0</w:t>
            </w:r>
          </w:p>
        </w:tc>
      </w:tr>
      <w:tr w:rsidR="007925D9" w:rsidRPr="005E202E" w14:paraId="4E5A922E" w14:textId="77777777" w:rsidTr="00AF3673">
        <w:trPr>
          <w:trHeight w:val="460"/>
          <w:jc w:val="center"/>
        </w:trPr>
        <w:tc>
          <w:tcPr>
            <w:tcW w:w="4805" w:type="dxa"/>
            <w:tcBorders>
              <w:left w:val="nil"/>
              <w:bottom w:val="single" w:sz="4" w:space="0" w:color="auto"/>
            </w:tcBorders>
            <w:shd w:val="clear" w:color="auto" w:fill="auto"/>
            <w:vAlign w:val="center"/>
            <w:hideMark/>
          </w:tcPr>
          <w:p w14:paraId="25EC3E47"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lastRenderedPageBreak/>
              <w:t>Crédito a la Palabra de la Mujer</w:t>
            </w:r>
          </w:p>
        </w:tc>
        <w:tc>
          <w:tcPr>
            <w:tcW w:w="900" w:type="dxa"/>
            <w:tcBorders>
              <w:bottom w:val="single" w:sz="4" w:space="0" w:color="auto"/>
            </w:tcBorders>
            <w:shd w:val="clear" w:color="auto" w:fill="auto"/>
            <w:vAlign w:val="center"/>
            <w:hideMark/>
          </w:tcPr>
          <w:p w14:paraId="731DF14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bottom w:val="single" w:sz="4" w:space="0" w:color="auto"/>
            </w:tcBorders>
            <w:shd w:val="clear" w:color="auto" w:fill="auto"/>
            <w:vAlign w:val="center"/>
            <w:hideMark/>
          </w:tcPr>
          <w:p w14:paraId="5EBDEF35"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tcBorders>
              <w:bottom w:val="single" w:sz="4" w:space="0" w:color="auto"/>
            </w:tcBorders>
            <w:shd w:val="clear" w:color="auto" w:fill="auto"/>
            <w:vAlign w:val="center"/>
            <w:hideMark/>
          </w:tcPr>
          <w:p w14:paraId="378EA9EF"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bottom w:val="single" w:sz="4" w:space="0" w:color="auto"/>
            </w:tcBorders>
            <w:shd w:val="clear" w:color="auto" w:fill="auto"/>
            <w:vAlign w:val="center"/>
            <w:hideMark/>
          </w:tcPr>
          <w:p w14:paraId="7719FBF4"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bottom w:val="single" w:sz="4" w:space="0" w:color="auto"/>
              <w:right w:val="nil"/>
            </w:tcBorders>
            <w:shd w:val="clear" w:color="auto" w:fill="auto"/>
            <w:vAlign w:val="center"/>
            <w:hideMark/>
          </w:tcPr>
          <w:p w14:paraId="3AE3C071"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r>
      <w:tr w:rsidR="00CE4780" w:rsidRPr="005E202E" w14:paraId="4E64B9AA" w14:textId="77777777" w:rsidTr="00AF3673">
        <w:trPr>
          <w:trHeight w:val="472"/>
          <w:jc w:val="center"/>
        </w:trPr>
        <w:tc>
          <w:tcPr>
            <w:tcW w:w="8405" w:type="dxa"/>
            <w:gridSpan w:val="5"/>
            <w:tcBorders>
              <w:top w:val="single" w:sz="4" w:space="0" w:color="auto"/>
              <w:left w:val="nil"/>
              <w:bottom w:val="single" w:sz="4" w:space="0" w:color="auto"/>
              <w:right w:val="nil"/>
            </w:tcBorders>
            <w:shd w:val="clear" w:color="auto" w:fill="auto"/>
            <w:noWrap/>
            <w:vAlign w:val="center"/>
            <w:hideMark/>
          </w:tcPr>
          <w:p w14:paraId="29BA1E98" w14:textId="13D58BEA" w:rsidR="00CE4780" w:rsidRPr="005E202E" w:rsidRDefault="00CE4780" w:rsidP="00AF3673">
            <w:pPr>
              <w:jc w:val="right"/>
              <w:rPr>
                <w:rFonts w:ascii="Arial" w:hAnsi="Arial" w:cs="Arial"/>
                <w:b/>
                <w:bCs/>
                <w:i/>
                <w:iCs/>
                <w:color w:val="000000"/>
                <w:sz w:val="22"/>
                <w:szCs w:val="22"/>
                <w:lang w:val="es-ES"/>
              </w:rPr>
            </w:pPr>
            <w:r w:rsidRPr="005E202E">
              <w:rPr>
                <w:rFonts w:ascii="Arial" w:hAnsi="Arial" w:cs="Arial"/>
                <w:b/>
                <w:bCs/>
                <w:i/>
                <w:iCs/>
                <w:color w:val="000000"/>
                <w:sz w:val="22"/>
                <w:szCs w:val="22"/>
                <w:lang w:val="es-ES"/>
              </w:rPr>
              <w:t> </w:t>
            </w:r>
            <w:r>
              <w:rPr>
                <w:rFonts w:ascii="Arial" w:hAnsi="Arial" w:cs="Arial"/>
                <w:b/>
                <w:bCs/>
                <w:i/>
                <w:iCs/>
                <w:color w:val="000000"/>
                <w:sz w:val="22"/>
                <w:szCs w:val="22"/>
                <w:lang w:val="es-ES"/>
              </w:rPr>
              <w:t>Nivel promedio</w:t>
            </w:r>
          </w:p>
        </w:tc>
        <w:tc>
          <w:tcPr>
            <w:tcW w:w="960" w:type="dxa"/>
            <w:tcBorders>
              <w:top w:val="single" w:sz="4" w:space="0" w:color="auto"/>
              <w:left w:val="nil"/>
              <w:bottom w:val="single" w:sz="4" w:space="0" w:color="auto"/>
              <w:right w:val="nil"/>
            </w:tcBorders>
            <w:shd w:val="clear" w:color="auto" w:fill="auto"/>
            <w:noWrap/>
            <w:vAlign w:val="center"/>
            <w:hideMark/>
          </w:tcPr>
          <w:p w14:paraId="6434887B" w14:textId="77777777" w:rsidR="00CE4780" w:rsidRPr="005E202E" w:rsidRDefault="00CE4780" w:rsidP="005E202E">
            <w:pPr>
              <w:jc w:val="center"/>
              <w:rPr>
                <w:rFonts w:ascii="Arial" w:hAnsi="Arial" w:cs="Arial"/>
                <w:b/>
                <w:bCs/>
                <w:i/>
                <w:iCs/>
                <w:color w:val="000000"/>
                <w:sz w:val="22"/>
                <w:szCs w:val="22"/>
                <w:lang w:val="es-ES"/>
              </w:rPr>
            </w:pPr>
            <w:r w:rsidRPr="005E202E">
              <w:rPr>
                <w:rFonts w:ascii="Arial" w:hAnsi="Arial" w:cs="Arial"/>
                <w:b/>
                <w:bCs/>
                <w:i/>
                <w:iCs/>
                <w:color w:val="000000"/>
                <w:sz w:val="22"/>
                <w:szCs w:val="22"/>
                <w:lang w:val="es-ES"/>
              </w:rPr>
              <w:t>1</w:t>
            </w:r>
          </w:p>
        </w:tc>
      </w:tr>
    </w:tbl>
    <w:p w14:paraId="1AA5F409" w14:textId="12522685" w:rsidR="008E0ECB" w:rsidRDefault="008E0ECB" w:rsidP="005E202E">
      <w:pPr>
        <w:pStyle w:val="Textodecuerpo"/>
        <w:overflowPunct/>
        <w:autoSpaceDE/>
        <w:autoSpaceDN/>
        <w:adjustRightInd/>
        <w:rPr>
          <w:rFonts w:ascii="Arial" w:hAnsi="Arial" w:cs="Arial"/>
          <w:sz w:val="22"/>
          <w:szCs w:val="22"/>
          <w:lang w:val="es-ES"/>
        </w:rPr>
      </w:pPr>
    </w:p>
    <w:p w14:paraId="749C64B3" w14:textId="77777777" w:rsidR="00CE4780" w:rsidRPr="005E202E" w:rsidRDefault="00CE4780" w:rsidP="005E202E">
      <w:pPr>
        <w:pStyle w:val="Textodecuerpo"/>
        <w:overflowPunct/>
        <w:autoSpaceDE/>
        <w:autoSpaceDN/>
        <w:adjustRightInd/>
        <w:rPr>
          <w:rFonts w:ascii="Arial" w:hAnsi="Arial" w:cs="Arial"/>
          <w:sz w:val="22"/>
          <w:szCs w:val="22"/>
          <w:lang w:val="es-ES"/>
        </w:rPr>
      </w:pPr>
    </w:p>
    <w:p w14:paraId="76439649" w14:textId="19E957F2" w:rsidR="00BD276A" w:rsidRPr="00BD276A" w:rsidRDefault="00BD276A" w:rsidP="00AF3673">
      <w:pPr>
        <w:pStyle w:val="Textodecuerpo"/>
        <w:overflowPunct/>
        <w:autoSpaceDE/>
        <w:autoSpaceDN/>
        <w:adjustRightInd/>
        <w:rPr>
          <w:rFonts w:ascii="Arial" w:hAnsi="Arial" w:cs="Arial"/>
          <w:b/>
          <w:bCs/>
          <w:color w:val="595959" w:themeColor="text1" w:themeTint="A6"/>
          <w:sz w:val="22"/>
          <w:szCs w:val="22"/>
          <w:lang w:val="es-ES"/>
        </w:rPr>
      </w:pPr>
    </w:p>
    <w:p w14:paraId="27DFA845" w14:textId="33EE11DE" w:rsidR="00BD276A" w:rsidRPr="00387497" w:rsidRDefault="00BD276A" w:rsidP="00AF3673">
      <w:pPr>
        <w:pStyle w:val="Textodecuerpo"/>
        <w:overflowPunct/>
        <w:autoSpaceDE/>
        <w:autoSpaceDN/>
        <w:adjustRightInd/>
        <w:rPr>
          <w:rFonts w:ascii="Arial" w:hAnsi="Arial" w:cs="Arial"/>
          <w:b/>
          <w:bCs/>
          <w:color w:val="009193"/>
          <w:sz w:val="22"/>
          <w:szCs w:val="22"/>
          <w:lang w:val="es-ES"/>
        </w:rPr>
      </w:pPr>
      <w:r w:rsidRPr="00387497">
        <w:rPr>
          <w:rFonts w:ascii="Arial" w:hAnsi="Arial" w:cs="Arial"/>
          <w:b/>
          <w:bCs/>
          <w:color w:val="009193"/>
          <w:sz w:val="22"/>
          <w:szCs w:val="22"/>
          <w:lang w:val="es-ES"/>
        </w:rPr>
        <w:t>Justificación:</w:t>
      </w:r>
    </w:p>
    <w:p w14:paraId="18BE8AC0" w14:textId="2D321B07" w:rsidR="007925D9" w:rsidRPr="005E202E" w:rsidRDefault="007925D9" w:rsidP="00AF3673">
      <w:pPr>
        <w:pStyle w:val="Textodecuerpo"/>
        <w:overflowPunct/>
        <w:autoSpaceDE/>
        <w:autoSpaceDN/>
        <w:adjustRightInd/>
        <w:rPr>
          <w:rFonts w:ascii="Arial" w:hAnsi="Arial" w:cs="Arial"/>
          <w:sz w:val="22"/>
          <w:szCs w:val="22"/>
          <w:lang w:val="es-ES"/>
        </w:rPr>
      </w:pPr>
      <w:r w:rsidRPr="005E202E">
        <w:rPr>
          <w:rFonts w:ascii="Arial" w:hAnsi="Arial" w:cs="Arial"/>
          <w:sz w:val="22"/>
          <w:szCs w:val="22"/>
          <w:lang w:val="es-ES"/>
        </w:rPr>
        <w:t xml:space="preserve">Para los programas Vamos juntos a la escuela y Crédito a la palabra de la mujer: </w:t>
      </w:r>
    </w:p>
    <w:p w14:paraId="60DD96F4" w14:textId="77777777" w:rsidR="007925D9" w:rsidRPr="005E202E" w:rsidRDefault="007925D9" w:rsidP="005E202E">
      <w:pPr>
        <w:pStyle w:val="Textodecuerpo"/>
        <w:overflowPunct/>
        <w:autoSpaceDE/>
        <w:autoSpaceDN/>
        <w:adjustRightInd/>
        <w:rPr>
          <w:rFonts w:ascii="Arial" w:hAnsi="Arial" w:cs="Arial"/>
          <w:sz w:val="22"/>
          <w:szCs w:val="22"/>
          <w:lang w:val="es-ES"/>
        </w:rPr>
      </w:pPr>
    </w:p>
    <w:p w14:paraId="2FF4F91D" w14:textId="5FA57F8E" w:rsidR="007925D9" w:rsidRPr="005E202E" w:rsidRDefault="007925D9" w:rsidP="005E202E">
      <w:pPr>
        <w:pStyle w:val="Textodecuerpo"/>
        <w:overflowPunct/>
        <w:autoSpaceDE/>
        <w:autoSpaceDN/>
        <w:adjustRightInd/>
        <w:rPr>
          <w:rFonts w:ascii="Arial" w:hAnsi="Arial" w:cs="Arial"/>
          <w:sz w:val="22"/>
          <w:szCs w:val="22"/>
          <w:lang w:val="es-ES"/>
        </w:rPr>
      </w:pPr>
      <w:r w:rsidRPr="005E202E">
        <w:rPr>
          <w:rFonts w:ascii="Arial" w:hAnsi="Arial" w:cs="Arial"/>
          <w:sz w:val="22"/>
          <w:szCs w:val="22"/>
          <w:lang w:val="es-ES"/>
        </w:rPr>
        <w:t xml:space="preserve">Los Programas de Desarrollo Social no </w:t>
      </w:r>
      <w:r w:rsidR="00101AD5" w:rsidRPr="005E202E">
        <w:rPr>
          <w:rFonts w:ascii="Arial" w:hAnsi="Arial" w:cs="Arial"/>
          <w:sz w:val="22"/>
          <w:szCs w:val="22"/>
          <w:lang w:val="es-ES"/>
        </w:rPr>
        <w:t>cuentan</w:t>
      </w:r>
      <w:r w:rsidRPr="005E202E">
        <w:rPr>
          <w:rFonts w:ascii="Arial" w:hAnsi="Arial" w:cs="Arial"/>
          <w:sz w:val="22"/>
          <w:szCs w:val="22"/>
          <w:lang w:val="es-ES"/>
        </w:rPr>
        <w:t xml:space="preserve"> con un árbol de objetivos propio que permita identificar </w:t>
      </w:r>
      <w:r w:rsidR="00B65C6B" w:rsidRPr="005E202E">
        <w:rPr>
          <w:rFonts w:ascii="Arial" w:hAnsi="Arial" w:cs="Arial"/>
          <w:sz w:val="22"/>
          <w:szCs w:val="22"/>
          <w:lang w:val="es-ES"/>
        </w:rPr>
        <w:t>claramente</w:t>
      </w:r>
      <w:r w:rsidRPr="005E202E">
        <w:rPr>
          <w:rFonts w:ascii="Arial" w:hAnsi="Arial" w:cs="Arial"/>
          <w:sz w:val="22"/>
          <w:szCs w:val="22"/>
          <w:lang w:val="es-ES"/>
        </w:rPr>
        <w:t xml:space="preserve"> los medios inferiores con las actividades de las Reglas de Operación. Es necesario, como ya se planteó en respuestas anteriores, que cada programa cuente con los documentos de planeación propios, en este caso el árbol de objetivos.</w:t>
      </w:r>
    </w:p>
    <w:p w14:paraId="6405ABA5" w14:textId="77777777" w:rsidR="007925D9" w:rsidRPr="005E202E" w:rsidRDefault="007925D9" w:rsidP="005E202E">
      <w:pPr>
        <w:pStyle w:val="Textodecuerpo"/>
        <w:overflowPunct/>
        <w:autoSpaceDE/>
        <w:autoSpaceDN/>
        <w:adjustRightInd/>
        <w:rPr>
          <w:rFonts w:ascii="Arial" w:hAnsi="Arial" w:cs="Arial"/>
          <w:sz w:val="22"/>
          <w:szCs w:val="22"/>
          <w:lang w:val="es-ES"/>
        </w:rPr>
      </w:pPr>
    </w:p>
    <w:p w14:paraId="4896B82D" w14:textId="77777777" w:rsidR="007925D9" w:rsidRPr="005E202E" w:rsidRDefault="007925D9" w:rsidP="005E202E">
      <w:pPr>
        <w:pStyle w:val="Textodecuerpo"/>
        <w:overflowPunct/>
        <w:autoSpaceDE/>
        <w:autoSpaceDN/>
        <w:adjustRightInd/>
        <w:rPr>
          <w:rFonts w:ascii="Arial" w:hAnsi="Arial" w:cs="Arial"/>
          <w:sz w:val="22"/>
          <w:szCs w:val="22"/>
          <w:lang w:val="es-ES"/>
        </w:rPr>
      </w:pPr>
      <w:r w:rsidRPr="005E202E">
        <w:rPr>
          <w:rFonts w:ascii="Arial" w:hAnsi="Arial" w:cs="Arial"/>
          <w:sz w:val="22"/>
          <w:szCs w:val="22"/>
          <w:lang w:val="es-ES"/>
        </w:rPr>
        <w:t xml:space="preserve">Para los Programas Semillas de talento, MujerES familia, Mujeres del maíz, Ventanas de conocimiento y Fondo semilla: </w:t>
      </w:r>
    </w:p>
    <w:p w14:paraId="59246B04" w14:textId="77777777" w:rsidR="007925D9" w:rsidRPr="005E202E" w:rsidRDefault="007925D9" w:rsidP="005E202E">
      <w:pPr>
        <w:pStyle w:val="Textodecuerpo"/>
        <w:overflowPunct/>
        <w:autoSpaceDE/>
        <w:autoSpaceDN/>
        <w:adjustRightInd/>
        <w:rPr>
          <w:rFonts w:ascii="Arial" w:hAnsi="Arial" w:cs="Arial"/>
          <w:sz w:val="22"/>
          <w:szCs w:val="22"/>
          <w:lang w:val="es-ES"/>
        </w:rPr>
      </w:pPr>
    </w:p>
    <w:p w14:paraId="652A5C08" w14:textId="1386B3F5" w:rsidR="007925D9" w:rsidRPr="005E202E" w:rsidRDefault="007925D9" w:rsidP="005E202E">
      <w:pPr>
        <w:pStyle w:val="Textodecuerpo"/>
        <w:overflowPunct/>
        <w:autoSpaceDE/>
        <w:autoSpaceDN/>
        <w:adjustRightInd/>
        <w:rPr>
          <w:rFonts w:ascii="Arial" w:hAnsi="Arial" w:cs="Arial"/>
          <w:sz w:val="22"/>
          <w:szCs w:val="22"/>
          <w:lang w:val="es-ES"/>
        </w:rPr>
      </w:pPr>
      <w:r w:rsidRPr="005E202E">
        <w:rPr>
          <w:rFonts w:ascii="Arial" w:hAnsi="Arial" w:cs="Arial"/>
          <w:sz w:val="22"/>
          <w:szCs w:val="22"/>
          <w:lang w:val="es-ES"/>
        </w:rPr>
        <w:t>Las reglas de operación no contienen ni describen las actividades que permitan dar seguimiento a las acciones para la consecución del programa. Es necesario que se describan las actividades primordiales desde un enfoque sistemático como método de análisis de expresión funcional y estructural (</w:t>
      </w:r>
      <w:proofErr w:type="spellStart"/>
      <w:r w:rsidRPr="005E202E">
        <w:rPr>
          <w:rFonts w:ascii="Arial" w:hAnsi="Arial" w:cs="Arial"/>
          <w:sz w:val="22"/>
          <w:szCs w:val="22"/>
          <w:lang w:val="es-ES"/>
        </w:rPr>
        <w:t>Some</w:t>
      </w:r>
      <w:proofErr w:type="spellEnd"/>
      <w:r w:rsidRPr="005E202E">
        <w:rPr>
          <w:rFonts w:ascii="Arial" w:hAnsi="Arial" w:cs="Arial"/>
          <w:sz w:val="22"/>
          <w:szCs w:val="22"/>
          <w:lang w:val="es-ES"/>
        </w:rPr>
        <w:t xml:space="preserve"> </w:t>
      </w:r>
      <w:proofErr w:type="spellStart"/>
      <w:r w:rsidRPr="005E202E">
        <w:rPr>
          <w:rFonts w:ascii="Arial" w:hAnsi="Arial" w:cs="Arial"/>
          <w:sz w:val="22"/>
          <w:szCs w:val="22"/>
          <w:lang w:val="es-ES"/>
        </w:rPr>
        <w:t>Reflections</w:t>
      </w:r>
      <w:proofErr w:type="spellEnd"/>
      <w:r w:rsidRPr="005E202E">
        <w:rPr>
          <w:rFonts w:ascii="Arial" w:hAnsi="Arial" w:cs="Arial"/>
          <w:sz w:val="22"/>
          <w:szCs w:val="22"/>
          <w:lang w:val="es-ES"/>
        </w:rPr>
        <w:t xml:space="preserve"> </w:t>
      </w:r>
      <w:proofErr w:type="spellStart"/>
      <w:r w:rsidRPr="005E202E">
        <w:rPr>
          <w:rFonts w:ascii="Arial" w:hAnsi="Arial" w:cs="Arial"/>
          <w:sz w:val="22"/>
          <w:szCs w:val="22"/>
          <w:lang w:val="es-ES"/>
        </w:rPr>
        <w:t>about</w:t>
      </w:r>
      <w:proofErr w:type="spellEnd"/>
      <w:r w:rsidRPr="005E202E">
        <w:rPr>
          <w:rFonts w:ascii="Arial" w:hAnsi="Arial" w:cs="Arial"/>
          <w:sz w:val="22"/>
          <w:szCs w:val="22"/>
          <w:lang w:val="es-ES"/>
        </w:rPr>
        <w:t xml:space="preserve"> General </w:t>
      </w:r>
      <w:proofErr w:type="spellStart"/>
      <w:r w:rsidRPr="005E202E">
        <w:rPr>
          <w:rFonts w:ascii="Arial" w:hAnsi="Arial" w:cs="Arial"/>
          <w:sz w:val="22"/>
          <w:szCs w:val="22"/>
          <w:lang w:val="es-ES"/>
        </w:rPr>
        <w:t>Theory</w:t>
      </w:r>
      <w:proofErr w:type="spellEnd"/>
      <w:r w:rsidRPr="005E202E">
        <w:rPr>
          <w:rFonts w:ascii="Arial" w:hAnsi="Arial" w:cs="Arial"/>
          <w:sz w:val="22"/>
          <w:szCs w:val="22"/>
          <w:lang w:val="es-ES"/>
        </w:rPr>
        <w:t xml:space="preserve"> of </w:t>
      </w:r>
      <w:proofErr w:type="spellStart"/>
      <w:r w:rsidRPr="005E202E">
        <w:rPr>
          <w:rFonts w:ascii="Arial" w:hAnsi="Arial" w:cs="Arial"/>
          <w:sz w:val="22"/>
          <w:szCs w:val="22"/>
          <w:lang w:val="es-ES"/>
        </w:rPr>
        <w:t>Systems</w:t>
      </w:r>
      <w:proofErr w:type="spellEnd"/>
      <w:r w:rsidRPr="005E202E">
        <w:rPr>
          <w:rFonts w:ascii="Arial" w:hAnsi="Arial" w:cs="Arial"/>
          <w:sz w:val="22"/>
          <w:szCs w:val="22"/>
          <w:lang w:val="es-ES"/>
        </w:rPr>
        <w:t xml:space="preserve"> and </w:t>
      </w:r>
      <w:proofErr w:type="spellStart"/>
      <w:r w:rsidRPr="005E202E">
        <w:rPr>
          <w:rFonts w:ascii="Arial" w:hAnsi="Arial" w:cs="Arial"/>
          <w:sz w:val="22"/>
          <w:szCs w:val="22"/>
          <w:lang w:val="es-ES"/>
        </w:rPr>
        <w:t>Systemic</w:t>
      </w:r>
      <w:proofErr w:type="spellEnd"/>
      <w:r w:rsidRPr="005E202E">
        <w:rPr>
          <w:rFonts w:ascii="Arial" w:hAnsi="Arial" w:cs="Arial"/>
          <w:sz w:val="22"/>
          <w:szCs w:val="22"/>
          <w:lang w:val="es-ES"/>
        </w:rPr>
        <w:t xml:space="preserve"> </w:t>
      </w:r>
      <w:proofErr w:type="spellStart"/>
      <w:r w:rsidRPr="005E202E">
        <w:rPr>
          <w:rFonts w:ascii="Arial" w:hAnsi="Arial" w:cs="Arial"/>
          <w:sz w:val="22"/>
          <w:szCs w:val="22"/>
          <w:lang w:val="es-ES"/>
        </w:rPr>
        <w:t>Approach</w:t>
      </w:r>
      <w:proofErr w:type="spellEnd"/>
      <w:r w:rsidRPr="005E202E">
        <w:rPr>
          <w:rFonts w:ascii="Arial" w:hAnsi="Arial" w:cs="Arial"/>
          <w:sz w:val="22"/>
          <w:szCs w:val="22"/>
          <w:lang w:val="es-ES"/>
        </w:rPr>
        <w:t xml:space="preserve"> in </w:t>
      </w:r>
      <w:proofErr w:type="spellStart"/>
      <w:r w:rsidRPr="005E202E">
        <w:rPr>
          <w:rFonts w:ascii="Arial" w:hAnsi="Arial" w:cs="Arial"/>
          <w:sz w:val="22"/>
          <w:szCs w:val="22"/>
          <w:lang w:val="es-ES"/>
        </w:rPr>
        <w:t>Scientific</w:t>
      </w:r>
      <w:proofErr w:type="spellEnd"/>
      <w:r w:rsidRPr="005E202E">
        <w:rPr>
          <w:rFonts w:ascii="Arial" w:hAnsi="Arial" w:cs="Arial"/>
          <w:sz w:val="22"/>
          <w:szCs w:val="22"/>
          <w:lang w:val="es-ES"/>
        </w:rPr>
        <w:t xml:space="preserve"> </w:t>
      </w:r>
      <w:proofErr w:type="spellStart"/>
      <w:r w:rsidRPr="005E202E">
        <w:rPr>
          <w:rFonts w:ascii="Arial" w:hAnsi="Arial" w:cs="Arial"/>
          <w:sz w:val="22"/>
          <w:szCs w:val="22"/>
          <w:lang w:val="es-ES"/>
        </w:rPr>
        <w:t>Research</w:t>
      </w:r>
      <w:proofErr w:type="spellEnd"/>
      <w:r w:rsidRPr="005E202E">
        <w:rPr>
          <w:rFonts w:ascii="Arial" w:hAnsi="Arial" w:cs="Arial"/>
          <w:sz w:val="22"/>
          <w:szCs w:val="22"/>
          <w:lang w:val="es-ES"/>
        </w:rPr>
        <w:t xml:space="preserve">, </w:t>
      </w:r>
      <w:r w:rsidR="00101AD5" w:rsidRPr="005E202E">
        <w:rPr>
          <w:rFonts w:ascii="Arial" w:hAnsi="Arial" w:cs="Arial"/>
          <w:sz w:val="22"/>
          <w:szCs w:val="22"/>
          <w:lang w:val="es-ES"/>
        </w:rPr>
        <w:t>Pág.</w:t>
      </w:r>
      <w:r w:rsidRPr="005E202E">
        <w:rPr>
          <w:rFonts w:ascii="Arial" w:hAnsi="Arial" w:cs="Arial"/>
          <w:sz w:val="22"/>
          <w:szCs w:val="22"/>
          <w:lang w:val="es-ES"/>
        </w:rPr>
        <w:t xml:space="preserve"> 39), es decir, como la secuencia lineal de acontecimientos necesarios para el alcance de los objetivos, en este caso las actividades esenciales a la "entrada, proceso y salida" de los bienes a entregar a la población beneficiada. En cuanto a la mención </w:t>
      </w:r>
      <w:r w:rsidR="00BF319A">
        <w:rPr>
          <w:rFonts w:ascii="Arial" w:hAnsi="Arial" w:cs="Arial"/>
          <w:sz w:val="22"/>
          <w:szCs w:val="22"/>
          <w:lang w:val="es-ES"/>
        </w:rPr>
        <w:t>de</w:t>
      </w:r>
      <w:r w:rsidRPr="005E202E">
        <w:rPr>
          <w:rFonts w:ascii="Arial" w:hAnsi="Arial" w:cs="Arial"/>
          <w:sz w:val="22"/>
          <w:szCs w:val="22"/>
          <w:lang w:val="es-ES"/>
        </w:rPr>
        <w:t xml:space="preserve"> las instancias responsables, los programas</w:t>
      </w:r>
      <w:r w:rsidR="00C97624">
        <w:rPr>
          <w:rFonts w:ascii="Arial" w:hAnsi="Arial" w:cs="Arial"/>
          <w:sz w:val="22"/>
          <w:szCs w:val="22"/>
          <w:lang w:val="es-ES"/>
        </w:rPr>
        <w:t>:</w:t>
      </w:r>
      <w:r w:rsidRPr="005E202E">
        <w:rPr>
          <w:rFonts w:ascii="Arial" w:hAnsi="Arial" w:cs="Arial"/>
          <w:sz w:val="22"/>
          <w:szCs w:val="22"/>
          <w:lang w:val="es-ES"/>
        </w:rPr>
        <w:t xml:space="preserve"> Mujeres del maíz, Ventanas de conocimiento y Fondo semilla, no cuentan con un apartado que enliste y defina el papel de cada una de las instancias responsables en la operación del programa.</w:t>
      </w:r>
    </w:p>
    <w:p w14:paraId="2519881C" w14:textId="77777777" w:rsidR="007925D9" w:rsidRPr="005E202E" w:rsidRDefault="007925D9" w:rsidP="005E202E">
      <w:pPr>
        <w:pStyle w:val="Textodecuerpo"/>
        <w:overflowPunct/>
        <w:autoSpaceDE/>
        <w:autoSpaceDN/>
        <w:adjustRightInd/>
        <w:rPr>
          <w:rFonts w:ascii="Arial" w:hAnsi="Arial" w:cs="Arial"/>
          <w:sz w:val="22"/>
          <w:szCs w:val="22"/>
          <w:lang w:val="es-ES"/>
        </w:rPr>
      </w:pPr>
    </w:p>
    <w:p w14:paraId="2D7C3A83" w14:textId="779F33A3" w:rsidR="00387497" w:rsidRPr="00CA6869" w:rsidRDefault="00387497" w:rsidP="00387497">
      <w:pPr>
        <w:pStyle w:val="Textodecuerpo"/>
        <w:overflowPunct/>
        <w:autoSpaceDE/>
        <w:autoSpaceDN/>
        <w:adjustRightInd/>
        <w:rPr>
          <w:rFonts w:ascii="Arial" w:hAnsi="Arial" w:cs="Arial"/>
          <w:b/>
          <w:bCs/>
          <w:color w:val="009193"/>
          <w:sz w:val="22"/>
          <w:szCs w:val="22"/>
          <w:lang w:val="es-ES"/>
        </w:rPr>
      </w:pPr>
      <w:r w:rsidRPr="00CA6869">
        <w:rPr>
          <w:rFonts w:ascii="Arial" w:hAnsi="Arial" w:cs="Arial"/>
          <w:b/>
          <w:bCs/>
          <w:color w:val="009193"/>
          <w:sz w:val="22"/>
          <w:szCs w:val="22"/>
          <w:lang w:val="es-ES"/>
        </w:rPr>
        <w:t>Aspecto</w:t>
      </w:r>
      <w:r>
        <w:rPr>
          <w:rFonts w:ascii="Arial" w:hAnsi="Arial" w:cs="Arial"/>
          <w:b/>
          <w:bCs/>
          <w:color w:val="009193"/>
          <w:sz w:val="22"/>
          <w:szCs w:val="22"/>
          <w:lang w:val="es-ES"/>
        </w:rPr>
        <w:t>s</w:t>
      </w:r>
      <w:r w:rsidRPr="00CA6869">
        <w:rPr>
          <w:rFonts w:ascii="Arial" w:hAnsi="Arial" w:cs="Arial"/>
          <w:b/>
          <w:bCs/>
          <w:color w:val="009193"/>
          <w:sz w:val="22"/>
          <w:szCs w:val="22"/>
          <w:lang w:val="es-ES"/>
        </w:rPr>
        <w:t xml:space="preserve"> </w:t>
      </w:r>
      <w:r>
        <w:rPr>
          <w:rFonts w:ascii="Arial" w:hAnsi="Arial" w:cs="Arial"/>
          <w:b/>
          <w:bCs/>
          <w:color w:val="009193"/>
          <w:sz w:val="22"/>
          <w:szCs w:val="22"/>
          <w:lang w:val="es-ES"/>
        </w:rPr>
        <w:t>S</w:t>
      </w:r>
      <w:r w:rsidRPr="00CA6869">
        <w:rPr>
          <w:rFonts w:ascii="Arial" w:hAnsi="Arial" w:cs="Arial"/>
          <w:b/>
          <w:bCs/>
          <w:color w:val="009193"/>
          <w:sz w:val="22"/>
          <w:szCs w:val="22"/>
          <w:lang w:val="es-ES"/>
        </w:rPr>
        <w:t>usceptible</w:t>
      </w:r>
      <w:r>
        <w:rPr>
          <w:rFonts w:ascii="Arial" w:hAnsi="Arial" w:cs="Arial"/>
          <w:b/>
          <w:bCs/>
          <w:color w:val="009193"/>
          <w:sz w:val="22"/>
          <w:szCs w:val="22"/>
          <w:lang w:val="es-ES"/>
        </w:rPr>
        <w:t>s</w:t>
      </w:r>
      <w:r w:rsidRPr="00CA6869">
        <w:rPr>
          <w:rFonts w:ascii="Arial" w:hAnsi="Arial" w:cs="Arial"/>
          <w:b/>
          <w:bCs/>
          <w:color w:val="009193"/>
          <w:sz w:val="22"/>
          <w:szCs w:val="22"/>
          <w:lang w:val="es-ES"/>
        </w:rPr>
        <w:t xml:space="preserve"> de </w:t>
      </w:r>
      <w:r>
        <w:rPr>
          <w:rFonts w:ascii="Arial" w:hAnsi="Arial" w:cs="Arial"/>
          <w:b/>
          <w:bCs/>
          <w:color w:val="009193"/>
          <w:sz w:val="22"/>
          <w:szCs w:val="22"/>
          <w:lang w:val="es-ES"/>
        </w:rPr>
        <w:t>M</w:t>
      </w:r>
      <w:r w:rsidRPr="00CA6869">
        <w:rPr>
          <w:rFonts w:ascii="Arial" w:hAnsi="Arial" w:cs="Arial"/>
          <w:b/>
          <w:bCs/>
          <w:color w:val="009193"/>
          <w:sz w:val="22"/>
          <w:szCs w:val="22"/>
          <w:lang w:val="es-ES"/>
        </w:rPr>
        <w:t>ejora:</w:t>
      </w:r>
    </w:p>
    <w:p w14:paraId="64DD296C" w14:textId="0A9BEE49" w:rsidR="007925D9" w:rsidRDefault="007925D9" w:rsidP="00BD276A">
      <w:pPr>
        <w:pStyle w:val="Textodecuerpo"/>
        <w:numPr>
          <w:ilvl w:val="0"/>
          <w:numId w:val="149"/>
        </w:numPr>
        <w:overflowPunct/>
        <w:autoSpaceDE/>
        <w:autoSpaceDN/>
        <w:adjustRightInd/>
        <w:ind w:left="284" w:hanging="284"/>
        <w:rPr>
          <w:rFonts w:ascii="Arial" w:hAnsi="Arial" w:cs="Arial"/>
          <w:sz w:val="22"/>
          <w:szCs w:val="22"/>
          <w:lang w:val="es-ES"/>
        </w:rPr>
      </w:pPr>
      <w:r w:rsidRPr="005E202E">
        <w:rPr>
          <w:rFonts w:ascii="Arial" w:hAnsi="Arial" w:cs="Arial"/>
          <w:sz w:val="22"/>
          <w:szCs w:val="22"/>
          <w:lang w:val="es-ES"/>
        </w:rPr>
        <w:t>SEBIEN: Realizar un árbol de objetivos propio de cada programa, cuidando el cumplimiento de la Metodología del Marco Lógico.</w:t>
      </w:r>
    </w:p>
    <w:p w14:paraId="138B08E7" w14:textId="624D835D" w:rsidR="007925D9" w:rsidRDefault="007925D9" w:rsidP="00BD276A">
      <w:pPr>
        <w:pStyle w:val="Textodecuerpo"/>
        <w:numPr>
          <w:ilvl w:val="0"/>
          <w:numId w:val="149"/>
        </w:numPr>
        <w:overflowPunct/>
        <w:autoSpaceDE/>
        <w:autoSpaceDN/>
        <w:adjustRightInd/>
        <w:ind w:left="284" w:hanging="284"/>
        <w:rPr>
          <w:rFonts w:ascii="Arial" w:hAnsi="Arial" w:cs="Arial"/>
          <w:sz w:val="22"/>
          <w:szCs w:val="22"/>
          <w:lang w:val="es-ES"/>
        </w:rPr>
      </w:pPr>
      <w:r w:rsidRPr="005E202E">
        <w:rPr>
          <w:rFonts w:ascii="Arial" w:hAnsi="Arial" w:cs="Arial"/>
          <w:sz w:val="22"/>
          <w:szCs w:val="22"/>
          <w:lang w:val="es-ES"/>
        </w:rPr>
        <w:t>SEPIA: En las Reglas de Operación de todos los programas, enunciar dentro de la mecánica operativa los pasos a seguir para la entrega de los bienes o servicios, estos pasos a seguir deberán ser coincidentes con la MIR de cada programa.</w:t>
      </w:r>
    </w:p>
    <w:p w14:paraId="57E13246" w14:textId="2A92ED7A" w:rsidR="007925D9" w:rsidRPr="005E202E" w:rsidRDefault="007925D9" w:rsidP="00BD276A">
      <w:pPr>
        <w:pStyle w:val="Textodecuerpo"/>
        <w:numPr>
          <w:ilvl w:val="0"/>
          <w:numId w:val="149"/>
        </w:numPr>
        <w:overflowPunct/>
        <w:autoSpaceDE/>
        <w:autoSpaceDN/>
        <w:adjustRightInd/>
        <w:ind w:left="284" w:hanging="284"/>
        <w:rPr>
          <w:rFonts w:ascii="Arial" w:hAnsi="Arial" w:cs="Arial"/>
          <w:sz w:val="22"/>
          <w:szCs w:val="22"/>
          <w:lang w:val="es-ES"/>
        </w:rPr>
      </w:pPr>
      <w:r w:rsidRPr="005E202E">
        <w:rPr>
          <w:rFonts w:ascii="Arial" w:hAnsi="Arial" w:cs="Arial"/>
          <w:sz w:val="22"/>
          <w:szCs w:val="22"/>
          <w:lang w:val="es-ES"/>
        </w:rPr>
        <w:t>SEPIA: Para los programas Mujeres del maíz, Ventanas de conocimiento y Fondo semilla, Integrar en las ROP un apartado que enliste y defina la intervención de las instancias responsables en la operación del programa</w:t>
      </w:r>
      <w:r w:rsidR="00A47766">
        <w:rPr>
          <w:rFonts w:ascii="Arial" w:hAnsi="Arial" w:cs="Arial"/>
          <w:sz w:val="22"/>
          <w:szCs w:val="22"/>
          <w:lang w:val="es-ES"/>
        </w:rPr>
        <w:t xml:space="preserve">, </w:t>
      </w:r>
      <w:r w:rsidR="00A47766" w:rsidRPr="00A47766">
        <w:rPr>
          <w:rFonts w:ascii="Arial" w:hAnsi="Arial" w:cs="Arial"/>
          <w:sz w:val="22"/>
          <w:szCs w:val="22"/>
          <w:lang w:val="es-ES"/>
        </w:rPr>
        <w:t>tal y como lo establece el apartado Instancias participantes del apartado 2. Lineamientos</w:t>
      </w:r>
      <w:r w:rsidRPr="005E202E">
        <w:rPr>
          <w:rFonts w:ascii="Arial" w:hAnsi="Arial" w:cs="Arial"/>
          <w:sz w:val="22"/>
          <w:szCs w:val="22"/>
          <w:lang w:val="es-ES"/>
        </w:rPr>
        <w:t>.</w:t>
      </w:r>
    </w:p>
    <w:p w14:paraId="7C43E28F" w14:textId="075C266F" w:rsidR="007925D9" w:rsidRDefault="007925D9" w:rsidP="005E202E">
      <w:pPr>
        <w:pStyle w:val="Textodecuerpo"/>
        <w:overflowPunct/>
        <w:autoSpaceDE/>
        <w:autoSpaceDN/>
        <w:adjustRightInd/>
        <w:rPr>
          <w:rFonts w:ascii="Arial" w:hAnsi="Arial" w:cs="Arial"/>
          <w:sz w:val="22"/>
          <w:szCs w:val="22"/>
          <w:lang w:val="es-ES"/>
        </w:rPr>
      </w:pPr>
    </w:p>
    <w:p w14:paraId="753B1F4D" w14:textId="73173604" w:rsidR="009F7A95" w:rsidRDefault="009F7A95" w:rsidP="005E202E">
      <w:pPr>
        <w:pStyle w:val="Textodecuerpo"/>
        <w:overflowPunct/>
        <w:autoSpaceDE/>
        <w:autoSpaceDN/>
        <w:adjustRightInd/>
        <w:rPr>
          <w:rFonts w:ascii="Arial" w:hAnsi="Arial" w:cs="Arial"/>
          <w:sz w:val="22"/>
          <w:szCs w:val="22"/>
          <w:lang w:val="es-ES"/>
        </w:rPr>
      </w:pPr>
    </w:p>
    <w:p w14:paraId="26F29602" w14:textId="77777777" w:rsidR="007925D9" w:rsidRPr="009F7A95" w:rsidRDefault="007925D9" w:rsidP="005E202E">
      <w:pPr>
        <w:pStyle w:val="EvTtulo2"/>
        <w:spacing w:line="240" w:lineRule="auto"/>
        <w:rPr>
          <w:rFonts w:cs="Arial"/>
          <w:color w:val="595959" w:themeColor="text1" w:themeTint="A6"/>
          <w:sz w:val="22"/>
          <w:szCs w:val="22"/>
          <w:lang w:val="es-ES"/>
        </w:rPr>
      </w:pPr>
      <w:bookmarkStart w:id="344" w:name="_Toc92291234"/>
      <w:r w:rsidRPr="009F7A95">
        <w:rPr>
          <w:rFonts w:cs="Arial"/>
          <w:color w:val="595959" w:themeColor="text1" w:themeTint="A6"/>
          <w:sz w:val="22"/>
          <w:szCs w:val="22"/>
          <w:lang w:val="es-ES"/>
        </w:rPr>
        <w:t>Análisis de seguimiento a la entrega de los apoyos (padrón de beneficiarios)</w:t>
      </w:r>
      <w:bookmarkEnd w:id="344"/>
    </w:p>
    <w:p w14:paraId="43718CAA" w14:textId="77777777" w:rsidR="007925D9" w:rsidRPr="005E202E" w:rsidRDefault="007925D9" w:rsidP="005E202E">
      <w:pPr>
        <w:pStyle w:val="Textodecuerpo"/>
        <w:overflowPunct/>
        <w:autoSpaceDE/>
        <w:autoSpaceDN/>
        <w:adjustRightInd/>
        <w:rPr>
          <w:rFonts w:ascii="Arial" w:hAnsi="Arial" w:cs="Arial"/>
          <w:b/>
          <w:bCs/>
          <w:color w:val="1F3864" w:themeColor="accent1" w:themeShade="80"/>
          <w:sz w:val="22"/>
          <w:szCs w:val="22"/>
          <w:lang w:val="es-ES"/>
        </w:rPr>
      </w:pPr>
    </w:p>
    <w:p w14:paraId="762E2999" w14:textId="77777777" w:rsidR="007925D9" w:rsidRPr="00AF3673" w:rsidRDefault="007925D9" w:rsidP="005E202E">
      <w:pPr>
        <w:numPr>
          <w:ilvl w:val="1"/>
          <w:numId w:val="1"/>
        </w:numPr>
        <w:tabs>
          <w:tab w:val="num" w:pos="720"/>
        </w:tabs>
        <w:ind w:left="284" w:hanging="284"/>
        <w:rPr>
          <w:rFonts w:ascii="Arial" w:hAnsi="Arial" w:cs="Arial"/>
          <w:b/>
          <w:bCs/>
          <w:sz w:val="22"/>
          <w:szCs w:val="22"/>
          <w:lang w:val="es-ES"/>
        </w:rPr>
      </w:pPr>
      <w:r w:rsidRPr="00AF3673">
        <w:rPr>
          <w:rFonts w:ascii="Arial" w:hAnsi="Arial" w:cs="Arial"/>
          <w:b/>
          <w:bCs/>
          <w:sz w:val="22"/>
          <w:szCs w:val="22"/>
          <w:lang w:val="es-ES"/>
        </w:rPr>
        <w:t>Las ROP establecen una estrategia para dar seguimiento a quienes recibirán los apoyos (padrón de beneficiarios) que incluya:</w:t>
      </w:r>
    </w:p>
    <w:p w14:paraId="63FEDC99" w14:textId="77777777" w:rsidR="007925D9" w:rsidRPr="00AF3673" w:rsidRDefault="007925D9" w:rsidP="005E202E">
      <w:pPr>
        <w:pStyle w:val="Textodecuerpo"/>
        <w:overflowPunct/>
        <w:autoSpaceDE/>
        <w:autoSpaceDN/>
        <w:adjustRightInd/>
        <w:ind w:left="284"/>
        <w:rPr>
          <w:rFonts w:ascii="Arial" w:hAnsi="Arial" w:cs="Arial"/>
          <w:b/>
          <w:bCs/>
          <w:sz w:val="22"/>
          <w:szCs w:val="22"/>
          <w:lang w:val="es-ES"/>
        </w:rPr>
      </w:pPr>
    </w:p>
    <w:p w14:paraId="4361C9E6" w14:textId="77777777" w:rsidR="007925D9" w:rsidRPr="00AF3673" w:rsidRDefault="007925D9" w:rsidP="00AF3673">
      <w:pPr>
        <w:pStyle w:val="Textodecuerpo"/>
        <w:numPr>
          <w:ilvl w:val="0"/>
          <w:numId w:val="139"/>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Las características para integrar un padrón de beneficiarios</w:t>
      </w:r>
    </w:p>
    <w:p w14:paraId="198B611C" w14:textId="77777777" w:rsidR="007925D9" w:rsidRPr="00AF3673" w:rsidRDefault="007925D9" w:rsidP="00AF3673">
      <w:pPr>
        <w:pStyle w:val="Textodecuerpo"/>
        <w:numPr>
          <w:ilvl w:val="0"/>
          <w:numId w:val="139"/>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Las atribuciones y obligaciones de la dependencia responsable de la operación del programa para integrar un padrón de beneficiarios</w:t>
      </w:r>
    </w:p>
    <w:p w14:paraId="13193FDF" w14:textId="77777777" w:rsidR="007925D9" w:rsidRPr="00AF3673" w:rsidRDefault="007925D9" w:rsidP="00AF3673">
      <w:pPr>
        <w:pStyle w:val="Textodecuerpo"/>
        <w:numPr>
          <w:ilvl w:val="0"/>
          <w:numId w:val="139"/>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lastRenderedPageBreak/>
        <w:t>La frecuencia y método para la actualización de información en el padrón de beneficiarios</w:t>
      </w:r>
    </w:p>
    <w:p w14:paraId="4AB4198A" w14:textId="46BC567C" w:rsidR="007925D9" w:rsidRDefault="007925D9" w:rsidP="006A63EE">
      <w:pPr>
        <w:pStyle w:val="Textodecuerpo"/>
        <w:numPr>
          <w:ilvl w:val="0"/>
          <w:numId w:val="139"/>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El mecanismo para la integración y resguardo de la información en el padrón único de beneficiarios</w:t>
      </w:r>
    </w:p>
    <w:p w14:paraId="424EBF18" w14:textId="77777777" w:rsidR="001570F7" w:rsidRPr="00AF3673" w:rsidRDefault="001570F7" w:rsidP="00AF3673">
      <w:pPr>
        <w:pStyle w:val="Textodecuerpo"/>
        <w:overflowPunct/>
        <w:autoSpaceDE/>
        <w:autoSpaceDN/>
        <w:adjustRightInd/>
        <w:ind w:left="928"/>
        <w:rPr>
          <w:rFonts w:ascii="Arial" w:hAnsi="Arial" w:cs="Arial"/>
          <w:b/>
          <w:bCs/>
          <w:sz w:val="22"/>
          <w:szCs w:val="22"/>
          <w:lang w:val="es-ES"/>
        </w:rPr>
      </w:pPr>
    </w:p>
    <w:tbl>
      <w:tblPr>
        <w:tblStyle w:val="Tablaconcuadrcula"/>
        <w:tblW w:w="0" w:type="auto"/>
        <w:jc w:val="center"/>
        <w:tblLook w:val="04A0" w:firstRow="1" w:lastRow="0" w:firstColumn="1" w:lastColumn="0" w:noHBand="0" w:noVBand="1"/>
      </w:tblPr>
      <w:tblGrid>
        <w:gridCol w:w="817"/>
        <w:gridCol w:w="7938"/>
      </w:tblGrid>
      <w:tr w:rsidR="001570F7" w:rsidRPr="005E202E" w14:paraId="499E4B1B" w14:textId="77777777" w:rsidTr="002D518A">
        <w:trPr>
          <w:jc w:val="center"/>
        </w:trPr>
        <w:tc>
          <w:tcPr>
            <w:tcW w:w="817" w:type="dxa"/>
            <w:shd w:val="clear" w:color="auto" w:fill="E7E6E6" w:themeFill="background2"/>
          </w:tcPr>
          <w:p w14:paraId="7E1BBBDB" w14:textId="77777777" w:rsidR="001570F7" w:rsidRPr="005E202E" w:rsidRDefault="001570F7"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Nivel</w:t>
            </w:r>
          </w:p>
        </w:tc>
        <w:tc>
          <w:tcPr>
            <w:tcW w:w="7938" w:type="dxa"/>
            <w:shd w:val="clear" w:color="auto" w:fill="E7E6E6" w:themeFill="background2"/>
          </w:tcPr>
          <w:p w14:paraId="0902C077" w14:textId="77777777" w:rsidR="001570F7" w:rsidRPr="005E202E" w:rsidRDefault="001570F7"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Criterio</w:t>
            </w:r>
          </w:p>
        </w:tc>
      </w:tr>
      <w:tr w:rsidR="001570F7" w:rsidRPr="005E202E" w14:paraId="41CB15A0" w14:textId="77777777" w:rsidTr="002D518A">
        <w:trPr>
          <w:jc w:val="center"/>
        </w:trPr>
        <w:tc>
          <w:tcPr>
            <w:tcW w:w="817" w:type="dxa"/>
          </w:tcPr>
          <w:p w14:paraId="58B41549" w14:textId="77777777" w:rsidR="001570F7" w:rsidRPr="005E202E" w:rsidRDefault="001570F7"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1</w:t>
            </w:r>
          </w:p>
        </w:tc>
        <w:tc>
          <w:tcPr>
            <w:tcW w:w="7938" w:type="dxa"/>
          </w:tcPr>
          <w:p w14:paraId="0FA1807E" w14:textId="77777777" w:rsidR="001570F7" w:rsidRPr="005E202E" w:rsidRDefault="001570F7"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La estrategia para dar seguimiento a la entrega de los apoyos (padrón de beneficiarios) cumple con uno de los criterios</w:t>
            </w:r>
          </w:p>
        </w:tc>
      </w:tr>
      <w:tr w:rsidR="001570F7" w:rsidRPr="005E202E" w14:paraId="5BFC36DD" w14:textId="77777777" w:rsidTr="002D518A">
        <w:trPr>
          <w:jc w:val="center"/>
        </w:trPr>
        <w:tc>
          <w:tcPr>
            <w:tcW w:w="817" w:type="dxa"/>
          </w:tcPr>
          <w:p w14:paraId="27096947" w14:textId="77777777" w:rsidR="001570F7" w:rsidRPr="005E202E" w:rsidRDefault="001570F7"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2</w:t>
            </w:r>
          </w:p>
        </w:tc>
        <w:tc>
          <w:tcPr>
            <w:tcW w:w="7938" w:type="dxa"/>
          </w:tcPr>
          <w:p w14:paraId="2F188D94" w14:textId="77777777" w:rsidR="001570F7" w:rsidRPr="005E202E" w:rsidRDefault="001570F7"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La estrategia para dar seguimiento a la entrega de los apoyos (padrón de beneficiarios) cumple con dos de los criterios</w:t>
            </w:r>
          </w:p>
        </w:tc>
      </w:tr>
      <w:tr w:rsidR="001570F7" w:rsidRPr="005E202E" w14:paraId="0B93DC59" w14:textId="77777777" w:rsidTr="002D518A">
        <w:trPr>
          <w:jc w:val="center"/>
        </w:trPr>
        <w:tc>
          <w:tcPr>
            <w:tcW w:w="817" w:type="dxa"/>
          </w:tcPr>
          <w:p w14:paraId="75D19CCA" w14:textId="77777777" w:rsidR="001570F7" w:rsidRPr="005E202E" w:rsidRDefault="001570F7"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 xml:space="preserve">3 </w:t>
            </w:r>
          </w:p>
        </w:tc>
        <w:tc>
          <w:tcPr>
            <w:tcW w:w="7938" w:type="dxa"/>
          </w:tcPr>
          <w:p w14:paraId="0578EFCA" w14:textId="77777777" w:rsidR="001570F7" w:rsidRPr="005E202E" w:rsidRDefault="001570F7"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La estrategia para dar seguimiento a la entrega de los apoyos (padrón de beneficiarios) cumple con tres de los criterios</w:t>
            </w:r>
          </w:p>
        </w:tc>
      </w:tr>
      <w:tr w:rsidR="001570F7" w:rsidRPr="005E202E" w14:paraId="333D0382" w14:textId="77777777" w:rsidTr="002D518A">
        <w:trPr>
          <w:jc w:val="center"/>
        </w:trPr>
        <w:tc>
          <w:tcPr>
            <w:tcW w:w="817" w:type="dxa"/>
          </w:tcPr>
          <w:p w14:paraId="4278EC24" w14:textId="77777777" w:rsidR="001570F7" w:rsidRPr="005E202E" w:rsidRDefault="001570F7"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4</w:t>
            </w:r>
          </w:p>
        </w:tc>
        <w:tc>
          <w:tcPr>
            <w:tcW w:w="7938" w:type="dxa"/>
          </w:tcPr>
          <w:p w14:paraId="3408088E" w14:textId="77777777" w:rsidR="001570F7" w:rsidRPr="005E202E" w:rsidRDefault="001570F7"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La estrategia para dar seguimiento a la entrega de los apoyos (padrón de beneficiarios) cumple con cuatro de los criterios</w:t>
            </w:r>
          </w:p>
        </w:tc>
      </w:tr>
    </w:tbl>
    <w:p w14:paraId="7A44A091" w14:textId="3545F5DA" w:rsidR="007925D9" w:rsidRDefault="007925D9" w:rsidP="005E202E">
      <w:pPr>
        <w:pStyle w:val="Textodecuerpo"/>
        <w:overflowPunct/>
        <w:autoSpaceDE/>
        <w:autoSpaceDN/>
        <w:adjustRightInd/>
        <w:ind w:left="284"/>
        <w:rPr>
          <w:rFonts w:ascii="Arial" w:hAnsi="Arial" w:cs="Arial"/>
          <w:sz w:val="22"/>
          <w:szCs w:val="22"/>
          <w:lang w:val="es-ES"/>
        </w:rPr>
      </w:pPr>
    </w:p>
    <w:p w14:paraId="57F571CD" w14:textId="77777777" w:rsidR="001570F7" w:rsidRPr="005E202E" w:rsidRDefault="001570F7" w:rsidP="005E202E">
      <w:pPr>
        <w:pStyle w:val="Textodecuerpo"/>
        <w:overflowPunct/>
        <w:autoSpaceDE/>
        <w:autoSpaceDN/>
        <w:adjustRightInd/>
        <w:ind w:left="284"/>
        <w:rPr>
          <w:rFonts w:ascii="Arial" w:hAnsi="Arial" w:cs="Arial"/>
          <w:sz w:val="22"/>
          <w:szCs w:val="22"/>
          <w:lang w:val="es-ES"/>
        </w:rPr>
      </w:pPr>
    </w:p>
    <w:p w14:paraId="233A6380" w14:textId="271C6A03" w:rsidR="003D2173" w:rsidRPr="00AF3673" w:rsidRDefault="003D2173" w:rsidP="005E202E">
      <w:pPr>
        <w:pStyle w:val="Textodecuerpo"/>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Tabla 1</w:t>
      </w:r>
      <w:r w:rsidR="00F71A62" w:rsidRPr="00AF3673">
        <w:rPr>
          <w:rFonts w:ascii="Arial" w:hAnsi="Arial" w:cs="Arial"/>
          <w:b/>
          <w:bCs/>
          <w:sz w:val="22"/>
          <w:szCs w:val="22"/>
          <w:lang w:val="es-ES"/>
        </w:rPr>
        <w:t>6</w:t>
      </w:r>
    </w:p>
    <w:p w14:paraId="5DDA8558" w14:textId="5159DC8A" w:rsidR="003D2173" w:rsidRPr="00AF3673" w:rsidRDefault="003D2173" w:rsidP="00AF3673">
      <w:pPr>
        <w:pStyle w:val="Textodecuerpo"/>
        <w:overflowPunct/>
        <w:autoSpaceDE/>
        <w:autoSpaceDN/>
        <w:adjustRightInd/>
        <w:spacing w:line="480" w:lineRule="auto"/>
        <w:rPr>
          <w:rFonts w:ascii="Arial" w:hAnsi="Arial" w:cs="Arial"/>
          <w:i/>
          <w:iCs/>
          <w:sz w:val="22"/>
          <w:szCs w:val="22"/>
          <w:lang w:val="es-ES"/>
        </w:rPr>
      </w:pPr>
      <w:r w:rsidRPr="00AF3673">
        <w:rPr>
          <w:rFonts w:ascii="Arial" w:hAnsi="Arial" w:cs="Arial"/>
          <w:i/>
          <w:iCs/>
          <w:sz w:val="22"/>
          <w:szCs w:val="22"/>
          <w:lang w:val="es-ES"/>
        </w:rPr>
        <w:t>Resultados de la pregunta 6</w:t>
      </w:r>
    </w:p>
    <w:tbl>
      <w:tblPr>
        <w:tblW w:w="9365" w:type="dxa"/>
        <w:jc w:val="center"/>
        <w:tblBorders>
          <w:top w:val="single" w:sz="4" w:space="0" w:color="auto"/>
          <w:left w:val="dotted" w:sz="4" w:space="0" w:color="808080" w:themeColor="background1" w:themeShade="80"/>
          <w:bottom w:val="single" w:sz="4" w:space="0" w:color="auto"/>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70" w:type="dxa"/>
          <w:right w:w="70" w:type="dxa"/>
        </w:tblCellMar>
        <w:tblLook w:val="04A0" w:firstRow="1" w:lastRow="0" w:firstColumn="1" w:lastColumn="0" w:noHBand="0" w:noVBand="1"/>
      </w:tblPr>
      <w:tblGrid>
        <w:gridCol w:w="4805"/>
        <w:gridCol w:w="900"/>
        <w:gridCol w:w="900"/>
        <w:gridCol w:w="900"/>
        <w:gridCol w:w="900"/>
        <w:gridCol w:w="960"/>
      </w:tblGrid>
      <w:tr w:rsidR="00A94CA9" w:rsidRPr="00A94CA9" w14:paraId="7D8540D7" w14:textId="77777777" w:rsidTr="00387497">
        <w:trPr>
          <w:trHeight w:val="324"/>
          <w:tblHeader/>
          <w:jc w:val="center"/>
        </w:trPr>
        <w:tc>
          <w:tcPr>
            <w:tcW w:w="4805" w:type="dxa"/>
            <w:tcBorders>
              <w:top w:val="single" w:sz="4" w:space="0" w:color="auto"/>
              <w:left w:val="nil"/>
              <w:bottom w:val="single" w:sz="4" w:space="0" w:color="auto"/>
            </w:tcBorders>
            <w:shd w:val="clear" w:color="auto" w:fill="D9D9D9" w:themeFill="background1" w:themeFillShade="D9"/>
            <w:vAlign w:val="center"/>
            <w:hideMark/>
          </w:tcPr>
          <w:p w14:paraId="35D0C7EC" w14:textId="77777777" w:rsidR="007925D9" w:rsidRPr="00AF3673" w:rsidRDefault="007925D9" w:rsidP="005E202E">
            <w:pPr>
              <w:rPr>
                <w:rFonts w:ascii="Arial" w:hAnsi="Arial" w:cs="Arial"/>
                <w:b/>
                <w:bCs/>
                <w:sz w:val="22"/>
                <w:szCs w:val="22"/>
                <w:lang w:val="es-ES"/>
              </w:rPr>
            </w:pPr>
            <w:r w:rsidRPr="00AF3673">
              <w:rPr>
                <w:rFonts w:ascii="Arial" w:hAnsi="Arial" w:cs="Arial"/>
                <w:b/>
                <w:bCs/>
                <w:sz w:val="22"/>
                <w:szCs w:val="22"/>
                <w:lang w:val="es-ES"/>
              </w:rPr>
              <w:t>Programa</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25927C48"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a</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7FB69DEF"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b</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1BD5DA7B"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c</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762B4F83"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d</w:t>
            </w:r>
          </w:p>
        </w:tc>
        <w:tc>
          <w:tcPr>
            <w:tcW w:w="960" w:type="dxa"/>
            <w:tcBorders>
              <w:top w:val="single" w:sz="4" w:space="0" w:color="auto"/>
              <w:bottom w:val="single" w:sz="4" w:space="0" w:color="auto"/>
              <w:right w:val="nil"/>
            </w:tcBorders>
            <w:shd w:val="clear" w:color="auto" w:fill="D9D9D9" w:themeFill="background1" w:themeFillShade="D9"/>
            <w:noWrap/>
            <w:vAlign w:val="center"/>
            <w:hideMark/>
          </w:tcPr>
          <w:p w14:paraId="76964295"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Nivel</w:t>
            </w:r>
          </w:p>
        </w:tc>
      </w:tr>
      <w:tr w:rsidR="007925D9" w:rsidRPr="005E202E" w14:paraId="13A4F986" w14:textId="77777777" w:rsidTr="00387497">
        <w:trPr>
          <w:trHeight w:val="556"/>
          <w:jc w:val="center"/>
        </w:trPr>
        <w:tc>
          <w:tcPr>
            <w:tcW w:w="4805" w:type="dxa"/>
            <w:tcBorders>
              <w:top w:val="single" w:sz="4" w:space="0" w:color="auto"/>
              <w:left w:val="nil"/>
            </w:tcBorders>
            <w:shd w:val="clear" w:color="auto" w:fill="auto"/>
            <w:vAlign w:val="center"/>
            <w:hideMark/>
          </w:tcPr>
          <w:p w14:paraId="7C157BE7" w14:textId="0F6CEB91"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dotación de útiles y uniformes escolares. Vamos Juntos a la Escuela</w:t>
            </w:r>
            <w:r w:rsidR="007428FC" w:rsidRPr="005E202E">
              <w:rPr>
                <w:rFonts w:ascii="Arial" w:hAnsi="Arial" w:cs="Arial"/>
                <w:color w:val="000000"/>
                <w:sz w:val="22"/>
                <w:szCs w:val="22"/>
                <w:lang w:val="es-ES"/>
              </w:rPr>
              <w:t xml:space="preserve"> Programa de </w:t>
            </w:r>
            <w:r w:rsidR="007428FC">
              <w:rPr>
                <w:rFonts w:ascii="Arial" w:hAnsi="Arial" w:cs="Arial"/>
                <w:color w:val="000000"/>
                <w:sz w:val="22"/>
                <w:szCs w:val="22"/>
                <w:lang w:val="es-ES"/>
              </w:rPr>
              <w:t>D</w:t>
            </w:r>
            <w:r w:rsidR="007428FC" w:rsidRPr="005E202E">
              <w:rPr>
                <w:rFonts w:ascii="Arial" w:hAnsi="Arial" w:cs="Arial"/>
                <w:color w:val="000000"/>
                <w:sz w:val="22"/>
                <w:szCs w:val="22"/>
                <w:lang w:val="es-ES"/>
              </w:rPr>
              <w:t xml:space="preserve">otación de </w:t>
            </w:r>
            <w:r w:rsidR="007428FC">
              <w:rPr>
                <w:rFonts w:ascii="Arial" w:hAnsi="Arial" w:cs="Arial"/>
                <w:color w:val="000000"/>
                <w:sz w:val="22"/>
                <w:szCs w:val="22"/>
                <w:lang w:val="es-ES"/>
              </w:rPr>
              <w:t>Ú</w:t>
            </w:r>
            <w:r w:rsidR="007428FC" w:rsidRPr="005E202E">
              <w:rPr>
                <w:rFonts w:ascii="Arial" w:hAnsi="Arial" w:cs="Arial"/>
                <w:color w:val="000000"/>
                <w:sz w:val="22"/>
                <w:szCs w:val="22"/>
                <w:lang w:val="es-ES"/>
              </w:rPr>
              <w:t xml:space="preserve">tiles y </w:t>
            </w:r>
            <w:r w:rsidR="007428FC">
              <w:rPr>
                <w:rFonts w:ascii="Arial" w:hAnsi="Arial" w:cs="Arial"/>
                <w:color w:val="000000"/>
                <w:sz w:val="22"/>
                <w:szCs w:val="22"/>
                <w:lang w:val="es-ES"/>
              </w:rPr>
              <w:t>U</w:t>
            </w:r>
            <w:r w:rsidR="007428FC" w:rsidRPr="005E202E">
              <w:rPr>
                <w:rFonts w:ascii="Arial" w:hAnsi="Arial" w:cs="Arial"/>
                <w:color w:val="000000"/>
                <w:sz w:val="22"/>
                <w:szCs w:val="22"/>
                <w:lang w:val="es-ES"/>
              </w:rPr>
              <w:t xml:space="preserve">niformes </w:t>
            </w:r>
            <w:r w:rsidR="007428FC">
              <w:rPr>
                <w:rFonts w:ascii="Arial" w:hAnsi="Arial" w:cs="Arial"/>
                <w:color w:val="000000"/>
                <w:sz w:val="22"/>
                <w:szCs w:val="22"/>
                <w:lang w:val="es-ES"/>
              </w:rPr>
              <w:t>E</w:t>
            </w:r>
            <w:r w:rsidR="007428FC" w:rsidRPr="005E202E">
              <w:rPr>
                <w:rFonts w:ascii="Arial" w:hAnsi="Arial" w:cs="Arial"/>
                <w:color w:val="000000"/>
                <w:sz w:val="22"/>
                <w:szCs w:val="22"/>
                <w:lang w:val="es-ES"/>
              </w:rPr>
              <w:t xml:space="preserve">scolares. </w:t>
            </w:r>
            <w:r w:rsidR="007428FC">
              <w:rPr>
                <w:rFonts w:ascii="Arial" w:hAnsi="Arial" w:cs="Arial"/>
                <w:color w:val="000000"/>
                <w:sz w:val="22"/>
                <w:szCs w:val="22"/>
                <w:lang w:val="es-ES"/>
              </w:rPr>
              <w:t>“</w:t>
            </w:r>
            <w:r w:rsidR="007428FC" w:rsidRPr="005E202E">
              <w:rPr>
                <w:rFonts w:ascii="Arial" w:hAnsi="Arial" w:cs="Arial"/>
                <w:color w:val="000000"/>
                <w:sz w:val="22"/>
                <w:szCs w:val="22"/>
                <w:lang w:val="es-ES"/>
              </w:rPr>
              <w:t>Vamos Juntos a la Escuela</w:t>
            </w:r>
            <w:r w:rsidR="007428FC">
              <w:rPr>
                <w:rFonts w:ascii="Arial" w:hAnsi="Arial" w:cs="Arial"/>
                <w:color w:val="000000"/>
                <w:sz w:val="22"/>
                <w:szCs w:val="22"/>
                <w:lang w:val="es-ES"/>
              </w:rPr>
              <w:t>”</w:t>
            </w:r>
          </w:p>
        </w:tc>
        <w:tc>
          <w:tcPr>
            <w:tcW w:w="900" w:type="dxa"/>
            <w:tcBorders>
              <w:top w:val="single" w:sz="4" w:space="0" w:color="auto"/>
            </w:tcBorders>
            <w:shd w:val="clear" w:color="auto" w:fill="auto"/>
            <w:vAlign w:val="center"/>
            <w:hideMark/>
          </w:tcPr>
          <w:p w14:paraId="5F3F3A3D"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top w:val="single" w:sz="4" w:space="0" w:color="auto"/>
            </w:tcBorders>
            <w:shd w:val="clear" w:color="auto" w:fill="auto"/>
            <w:vAlign w:val="center"/>
            <w:hideMark/>
          </w:tcPr>
          <w:p w14:paraId="17AA109A"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top w:val="single" w:sz="4" w:space="0" w:color="auto"/>
            </w:tcBorders>
            <w:shd w:val="clear" w:color="auto" w:fill="auto"/>
            <w:vAlign w:val="center"/>
            <w:hideMark/>
          </w:tcPr>
          <w:p w14:paraId="724BA0A2"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top w:val="single" w:sz="4" w:space="0" w:color="auto"/>
            </w:tcBorders>
            <w:shd w:val="clear" w:color="auto" w:fill="auto"/>
            <w:vAlign w:val="center"/>
            <w:hideMark/>
          </w:tcPr>
          <w:p w14:paraId="5A5E6BFF"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top w:val="single" w:sz="4" w:space="0" w:color="auto"/>
              <w:right w:val="nil"/>
            </w:tcBorders>
            <w:shd w:val="clear" w:color="auto" w:fill="auto"/>
            <w:vAlign w:val="center"/>
            <w:hideMark/>
          </w:tcPr>
          <w:p w14:paraId="73620D4B"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r>
      <w:tr w:rsidR="007925D9" w:rsidRPr="005E202E" w14:paraId="088893D7" w14:textId="77777777" w:rsidTr="00387497">
        <w:trPr>
          <w:trHeight w:val="550"/>
          <w:jc w:val="center"/>
        </w:trPr>
        <w:tc>
          <w:tcPr>
            <w:tcW w:w="4805" w:type="dxa"/>
            <w:tcBorders>
              <w:left w:val="nil"/>
            </w:tcBorders>
            <w:shd w:val="clear" w:color="auto" w:fill="auto"/>
            <w:vAlign w:val="center"/>
            <w:hideMark/>
          </w:tcPr>
          <w:p w14:paraId="3B054626" w14:textId="7922CD82"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estímulo al mérito académico de jóvenes indígenas y afromexicanos "Semillas de talento"</w:t>
            </w:r>
            <w:r w:rsidR="00854BD4" w:rsidRPr="005E202E">
              <w:rPr>
                <w:rFonts w:ascii="Arial" w:hAnsi="Arial" w:cs="Arial"/>
                <w:color w:val="000000"/>
                <w:sz w:val="22"/>
                <w:szCs w:val="22"/>
                <w:lang w:val="es-ES"/>
              </w:rPr>
              <w:t xml:space="preserve"> Programa de </w:t>
            </w:r>
            <w:r w:rsidR="00854BD4">
              <w:rPr>
                <w:rFonts w:ascii="Arial" w:hAnsi="Arial" w:cs="Arial"/>
                <w:color w:val="000000"/>
                <w:sz w:val="22"/>
                <w:szCs w:val="22"/>
                <w:lang w:val="es-ES"/>
              </w:rPr>
              <w:t>E</w:t>
            </w:r>
            <w:r w:rsidR="00854BD4" w:rsidRPr="005E202E">
              <w:rPr>
                <w:rFonts w:ascii="Arial" w:hAnsi="Arial" w:cs="Arial"/>
                <w:color w:val="000000"/>
                <w:sz w:val="22"/>
                <w:szCs w:val="22"/>
                <w:lang w:val="es-ES"/>
              </w:rPr>
              <w:t xml:space="preserve">stímulo al </w:t>
            </w:r>
            <w:r w:rsidR="00854BD4">
              <w:rPr>
                <w:rFonts w:ascii="Arial" w:hAnsi="Arial" w:cs="Arial"/>
                <w:color w:val="000000"/>
                <w:sz w:val="22"/>
                <w:szCs w:val="22"/>
                <w:lang w:val="es-ES"/>
              </w:rPr>
              <w:t>M</w:t>
            </w:r>
            <w:r w:rsidR="00854BD4" w:rsidRPr="005E202E">
              <w:rPr>
                <w:rFonts w:ascii="Arial" w:hAnsi="Arial" w:cs="Arial"/>
                <w:color w:val="000000"/>
                <w:sz w:val="22"/>
                <w:szCs w:val="22"/>
                <w:lang w:val="es-ES"/>
              </w:rPr>
              <w:t xml:space="preserve">érito </w:t>
            </w:r>
            <w:r w:rsidR="00854BD4">
              <w:rPr>
                <w:rFonts w:ascii="Arial" w:hAnsi="Arial" w:cs="Arial"/>
                <w:color w:val="000000"/>
                <w:sz w:val="22"/>
                <w:szCs w:val="22"/>
                <w:lang w:val="es-ES"/>
              </w:rPr>
              <w:t>A</w:t>
            </w:r>
            <w:r w:rsidR="00854BD4" w:rsidRPr="005E202E">
              <w:rPr>
                <w:rFonts w:ascii="Arial" w:hAnsi="Arial" w:cs="Arial"/>
                <w:color w:val="000000"/>
                <w:sz w:val="22"/>
                <w:szCs w:val="22"/>
                <w:lang w:val="es-ES"/>
              </w:rPr>
              <w:t xml:space="preserve">cadémico de </w:t>
            </w:r>
            <w:r w:rsidR="00854BD4">
              <w:rPr>
                <w:rFonts w:ascii="Arial" w:hAnsi="Arial" w:cs="Arial"/>
                <w:color w:val="000000"/>
                <w:sz w:val="22"/>
                <w:szCs w:val="22"/>
                <w:lang w:val="es-ES"/>
              </w:rPr>
              <w:t>J</w:t>
            </w:r>
            <w:r w:rsidR="00854BD4" w:rsidRPr="005E202E">
              <w:rPr>
                <w:rFonts w:ascii="Arial" w:hAnsi="Arial" w:cs="Arial"/>
                <w:color w:val="000000"/>
                <w:sz w:val="22"/>
                <w:szCs w:val="22"/>
                <w:lang w:val="es-ES"/>
              </w:rPr>
              <w:t xml:space="preserve">óvenes </w:t>
            </w:r>
            <w:r w:rsidR="00854BD4">
              <w:rPr>
                <w:rFonts w:ascii="Arial" w:hAnsi="Arial" w:cs="Arial"/>
                <w:color w:val="000000"/>
                <w:sz w:val="22"/>
                <w:szCs w:val="22"/>
                <w:lang w:val="es-ES"/>
              </w:rPr>
              <w:t>I</w:t>
            </w:r>
            <w:r w:rsidR="00854BD4" w:rsidRPr="005E202E">
              <w:rPr>
                <w:rFonts w:ascii="Arial" w:hAnsi="Arial" w:cs="Arial"/>
                <w:color w:val="000000"/>
                <w:sz w:val="22"/>
                <w:szCs w:val="22"/>
                <w:lang w:val="es-ES"/>
              </w:rPr>
              <w:t xml:space="preserve">ndígenas y </w:t>
            </w:r>
            <w:r w:rsidR="00854BD4">
              <w:rPr>
                <w:rFonts w:ascii="Arial" w:hAnsi="Arial" w:cs="Arial"/>
                <w:color w:val="000000"/>
                <w:sz w:val="22"/>
                <w:szCs w:val="22"/>
                <w:lang w:val="es-ES"/>
              </w:rPr>
              <w:t>A</w:t>
            </w:r>
            <w:r w:rsidR="00854BD4" w:rsidRPr="005E202E">
              <w:rPr>
                <w:rFonts w:ascii="Arial" w:hAnsi="Arial" w:cs="Arial"/>
                <w:color w:val="000000"/>
                <w:sz w:val="22"/>
                <w:szCs w:val="22"/>
                <w:lang w:val="es-ES"/>
              </w:rPr>
              <w:t>fromexicanos "Semillas de talento"</w:t>
            </w:r>
          </w:p>
        </w:tc>
        <w:tc>
          <w:tcPr>
            <w:tcW w:w="900" w:type="dxa"/>
            <w:shd w:val="clear" w:color="auto" w:fill="auto"/>
            <w:vAlign w:val="center"/>
            <w:hideMark/>
          </w:tcPr>
          <w:p w14:paraId="5460E9AF"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24F1BC2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68CC45B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7F9B48A1"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033E4FD0"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r>
      <w:tr w:rsidR="007925D9" w:rsidRPr="005E202E" w14:paraId="6F08466B" w14:textId="77777777" w:rsidTr="00387497">
        <w:trPr>
          <w:trHeight w:val="788"/>
          <w:jc w:val="center"/>
        </w:trPr>
        <w:tc>
          <w:tcPr>
            <w:tcW w:w="4805" w:type="dxa"/>
            <w:tcBorders>
              <w:left w:val="nil"/>
            </w:tcBorders>
            <w:shd w:val="clear" w:color="auto" w:fill="auto"/>
            <w:vAlign w:val="center"/>
            <w:hideMark/>
          </w:tcPr>
          <w:p w14:paraId="7A9C5833"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Empoderamiento Económico para Mujeres Jefas de Familia en Hogares Indígenas y Afromexicanos "MujerEs Familia"</w:t>
            </w:r>
          </w:p>
        </w:tc>
        <w:tc>
          <w:tcPr>
            <w:tcW w:w="900" w:type="dxa"/>
            <w:shd w:val="clear" w:color="auto" w:fill="auto"/>
            <w:vAlign w:val="center"/>
            <w:hideMark/>
          </w:tcPr>
          <w:p w14:paraId="5AF09D1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5BC7871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10969AB5"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7CB9D64F"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005F9CA0"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r>
      <w:tr w:rsidR="007925D9" w:rsidRPr="005E202E" w14:paraId="3D4B4EC3" w14:textId="77777777" w:rsidTr="00AF3673">
        <w:trPr>
          <w:trHeight w:val="720"/>
          <w:jc w:val="center"/>
        </w:trPr>
        <w:tc>
          <w:tcPr>
            <w:tcW w:w="4805" w:type="dxa"/>
            <w:tcBorders>
              <w:left w:val="nil"/>
            </w:tcBorders>
            <w:shd w:val="clear" w:color="auto" w:fill="auto"/>
            <w:vAlign w:val="center"/>
            <w:hideMark/>
          </w:tcPr>
          <w:p w14:paraId="2B825BBA" w14:textId="14E88C34"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impulso al desarrollo económico de la mujer indígena y afromexicana "mujeres del maíz"</w:t>
            </w:r>
            <w:r w:rsidR="00865FFD" w:rsidRPr="005E202E">
              <w:rPr>
                <w:rFonts w:ascii="Arial" w:hAnsi="Arial" w:cs="Arial"/>
                <w:color w:val="000000"/>
                <w:sz w:val="22"/>
                <w:szCs w:val="22"/>
                <w:lang w:val="es-ES"/>
              </w:rPr>
              <w:t xml:space="preserve"> Programa de </w:t>
            </w:r>
            <w:r w:rsidR="00865FFD">
              <w:rPr>
                <w:rFonts w:ascii="Arial" w:hAnsi="Arial" w:cs="Arial"/>
                <w:color w:val="000000"/>
                <w:sz w:val="22"/>
                <w:szCs w:val="22"/>
                <w:lang w:val="es-ES"/>
              </w:rPr>
              <w:t>I</w:t>
            </w:r>
            <w:r w:rsidR="00865FFD" w:rsidRPr="005E202E">
              <w:rPr>
                <w:rFonts w:ascii="Arial" w:hAnsi="Arial" w:cs="Arial"/>
                <w:color w:val="000000"/>
                <w:sz w:val="22"/>
                <w:szCs w:val="22"/>
                <w:lang w:val="es-ES"/>
              </w:rPr>
              <w:t xml:space="preserve">mpulso al </w:t>
            </w:r>
            <w:r w:rsidR="00865FFD">
              <w:rPr>
                <w:rFonts w:ascii="Arial" w:hAnsi="Arial" w:cs="Arial"/>
                <w:color w:val="000000"/>
                <w:sz w:val="22"/>
                <w:szCs w:val="22"/>
                <w:lang w:val="es-ES"/>
              </w:rPr>
              <w:t>D</w:t>
            </w:r>
            <w:r w:rsidR="00865FFD" w:rsidRPr="005E202E">
              <w:rPr>
                <w:rFonts w:ascii="Arial" w:hAnsi="Arial" w:cs="Arial"/>
                <w:color w:val="000000"/>
                <w:sz w:val="22"/>
                <w:szCs w:val="22"/>
                <w:lang w:val="es-ES"/>
              </w:rPr>
              <w:t xml:space="preserve">esarrollo </w:t>
            </w:r>
            <w:r w:rsidR="00865FFD">
              <w:rPr>
                <w:rFonts w:ascii="Arial" w:hAnsi="Arial" w:cs="Arial"/>
                <w:color w:val="000000"/>
                <w:sz w:val="22"/>
                <w:szCs w:val="22"/>
                <w:lang w:val="es-ES"/>
              </w:rPr>
              <w:t>E</w:t>
            </w:r>
            <w:r w:rsidR="00865FFD" w:rsidRPr="005E202E">
              <w:rPr>
                <w:rFonts w:ascii="Arial" w:hAnsi="Arial" w:cs="Arial"/>
                <w:color w:val="000000"/>
                <w:sz w:val="22"/>
                <w:szCs w:val="22"/>
                <w:lang w:val="es-ES"/>
              </w:rPr>
              <w:t xml:space="preserve">conómico de la </w:t>
            </w:r>
            <w:r w:rsidR="00865FFD">
              <w:rPr>
                <w:rFonts w:ascii="Arial" w:hAnsi="Arial" w:cs="Arial"/>
                <w:color w:val="000000"/>
                <w:sz w:val="22"/>
                <w:szCs w:val="22"/>
                <w:lang w:val="es-ES"/>
              </w:rPr>
              <w:t>M</w:t>
            </w:r>
            <w:r w:rsidR="00865FFD" w:rsidRPr="005E202E">
              <w:rPr>
                <w:rFonts w:ascii="Arial" w:hAnsi="Arial" w:cs="Arial"/>
                <w:color w:val="000000"/>
                <w:sz w:val="22"/>
                <w:szCs w:val="22"/>
                <w:lang w:val="es-ES"/>
              </w:rPr>
              <w:t xml:space="preserve">ujer </w:t>
            </w:r>
            <w:r w:rsidR="00865FFD">
              <w:rPr>
                <w:rFonts w:ascii="Arial" w:hAnsi="Arial" w:cs="Arial"/>
                <w:color w:val="000000"/>
                <w:sz w:val="22"/>
                <w:szCs w:val="22"/>
                <w:lang w:val="es-ES"/>
              </w:rPr>
              <w:t>I</w:t>
            </w:r>
            <w:r w:rsidR="00865FFD" w:rsidRPr="005E202E">
              <w:rPr>
                <w:rFonts w:ascii="Arial" w:hAnsi="Arial" w:cs="Arial"/>
                <w:color w:val="000000"/>
                <w:sz w:val="22"/>
                <w:szCs w:val="22"/>
                <w:lang w:val="es-ES"/>
              </w:rPr>
              <w:t xml:space="preserve">ndígena y </w:t>
            </w:r>
            <w:r w:rsidR="00865FFD">
              <w:rPr>
                <w:rFonts w:ascii="Arial" w:hAnsi="Arial" w:cs="Arial"/>
                <w:color w:val="000000"/>
                <w:sz w:val="22"/>
                <w:szCs w:val="22"/>
                <w:lang w:val="es-ES"/>
              </w:rPr>
              <w:t>A</w:t>
            </w:r>
            <w:r w:rsidR="00865FFD" w:rsidRPr="005E202E">
              <w:rPr>
                <w:rFonts w:ascii="Arial" w:hAnsi="Arial" w:cs="Arial"/>
                <w:color w:val="000000"/>
                <w:sz w:val="22"/>
                <w:szCs w:val="22"/>
                <w:lang w:val="es-ES"/>
              </w:rPr>
              <w:t>fromexicana "</w:t>
            </w:r>
            <w:r w:rsidR="00865FFD">
              <w:rPr>
                <w:rFonts w:ascii="Arial" w:hAnsi="Arial" w:cs="Arial"/>
                <w:color w:val="000000"/>
                <w:sz w:val="22"/>
                <w:szCs w:val="22"/>
                <w:lang w:val="es-ES"/>
              </w:rPr>
              <w:t>M</w:t>
            </w:r>
            <w:r w:rsidR="00865FFD" w:rsidRPr="005E202E">
              <w:rPr>
                <w:rFonts w:ascii="Arial" w:hAnsi="Arial" w:cs="Arial"/>
                <w:color w:val="000000"/>
                <w:sz w:val="22"/>
                <w:szCs w:val="22"/>
                <w:lang w:val="es-ES"/>
              </w:rPr>
              <w:t xml:space="preserve">ujeres del </w:t>
            </w:r>
            <w:r w:rsidR="00865FFD">
              <w:rPr>
                <w:rFonts w:ascii="Arial" w:hAnsi="Arial" w:cs="Arial"/>
                <w:color w:val="000000"/>
                <w:sz w:val="22"/>
                <w:szCs w:val="22"/>
                <w:lang w:val="es-ES"/>
              </w:rPr>
              <w:t>M</w:t>
            </w:r>
            <w:r w:rsidR="00865FFD" w:rsidRPr="005E202E">
              <w:rPr>
                <w:rFonts w:ascii="Arial" w:hAnsi="Arial" w:cs="Arial"/>
                <w:color w:val="000000"/>
                <w:sz w:val="22"/>
                <w:szCs w:val="22"/>
                <w:lang w:val="es-ES"/>
              </w:rPr>
              <w:t>aíz"</w:t>
            </w:r>
          </w:p>
        </w:tc>
        <w:tc>
          <w:tcPr>
            <w:tcW w:w="900" w:type="dxa"/>
            <w:shd w:val="clear" w:color="auto" w:fill="auto"/>
            <w:vAlign w:val="center"/>
            <w:hideMark/>
          </w:tcPr>
          <w:p w14:paraId="4305C32A"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4F1CFEDE"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266A77F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5D893F75"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75544796"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r>
      <w:tr w:rsidR="007925D9" w:rsidRPr="005E202E" w14:paraId="71078EB3" w14:textId="77777777" w:rsidTr="00AF3673">
        <w:trPr>
          <w:trHeight w:val="720"/>
          <w:jc w:val="center"/>
        </w:trPr>
        <w:tc>
          <w:tcPr>
            <w:tcW w:w="4805" w:type="dxa"/>
            <w:tcBorders>
              <w:left w:val="nil"/>
            </w:tcBorders>
            <w:shd w:val="clear" w:color="auto" w:fill="auto"/>
            <w:vAlign w:val="center"/>
            <w:hideMark/>
          </w:tcPr>
          <w:p w14:paraId="0D195FB1"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Integración Tecnológica en Comunidades Indígenas y Afromexicanas "Ventanas de Conocimiento"</w:t>
            </w:r>
          </w:p>
        </w:tc>
        <w:tc>
          <w:tcPr>
            <w:tcW w:w="900" w:type="dxa"/>
            <w:shd w:val="clear" w:color="auto" w:fill="auto"/>
            <w:vAlign w:val="center"/>
            <w:hideMark/>
          </w:tcPr>
          <w:p w14:paraId="2178BC67"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2FE0909D"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55189EAA"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2C8BD27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0B164952"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r>
      <w:tr w:rsidR="007925D9" w:rsidRPr="005E202E" w14:paraId="22EAFA39" w14:textId="77777777" w:rsidTr="00387497">
        <w:trPr>
          <w:trHeight w:val="864"/>
          <w:jc w:val="center"/>
        </w:trPr>
        <w:tc>
          <w:tcPr>
            <w:tcW w:w="4805" w:type="dxa"/>
            <w:tcBorders>
              <w:left w:val="nil"/>
            </w:tcBorders>
            <w:shd w:val="clear" w:color="auto" w:fill="auto"/>
            <w:vAlign w:val="center"/>
            <w:hideMark/>
          </w:tcPr>
          <w:p w14:paraId="49FA66E8" w14:textId="7B2A3D6B"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apoyo para el mejoramiento de la infraestructura social en comunidades indígenas y afromexicanas "fondo semilla"</w:t>
            </w:r>
            <w:r w:rsidR="00221F38" w:rsidRPr="005E202E">
              <w:rPr>
                <w:rFonts w:ascii="Arial" w:hAnsi="Arial" w:cs="Arial"/>
                <w:color w:val="000000"/>
                <w:sz w:val="22"/>
                <w:szCs w:val="22"/>
                <w:lang w:val="es-ES"/>
              </w:rPr>
              <w:t xml:space="preserve"> Programa de </w:t>
            </w:r>
            <w:r w:rsidR="00221F38">
              <w:rPr>
                <w:rFonts w:ascii="Arial" w:hAnsi="Arial" w:cs="Arial"/>
                <w:color w:val="000000"/>
                <w:sz w:val="22"/>
                <w:szCs w:val="22"/>
                <w:lang w:val="es-ES"/>
              </w:rPr>
              <w:t>A</w:t>
            </w:r>
            <w:r w:rsidR="00221F38" w:rsidRPr="005E202E">
              <w:rPr>
                <w:rFonts w:ascii="Arial" w:hAnsi="Arial" w:cs="Arial"/>
                <w:color w:val="000000"/>
                <w:sz w:val="22"/>
                <w:szCs w:val="22"/>
                <w:lang w:val="es-ES"/>
              </w:rPr>
              <w:t xml:space="preserve">poyo para el </w:t>
            </w:r>
            <w:r w:rsidR="00221F38">
              <w:rPr>
                <w:rFonts w:ascii="Arial" w:hAnsi="Arial" w:cs="Arial"/>
                <w:color w:val="000000"/>
                <w:sz w:val="22"/>
                <w:szCs w:val="22"/>
                <w:lang w:val="es-ES"/>
              </w:rPr>
              <w:t>M</w:t>
            </w:r>
            <w:r w:rsidR="00221F38" w:rsidRPr="005E202E">
              <w:rPr>
                <w:rFonts w:ascii="Arial" w:hAnsi="Arial" w:cs="Arial"/>
                <w:color w:val="000000"/>
                <w:sz w:val="22"/>
                <w:szCs w:val="22"/>
                <w:lang w:val="es-ES"/>
              </w:rPr>
              <w:t xml:space="preserve">ejoramiento de la </w:t>
            </w:r>
            <w:r w:rsidR="00221F38">
              <w:rPr>
                <w:rFonts w:ascii="Arial" w:hAnsi="Arial" w:cs="Arial"/>
                <w:color w:val="000000"/>
                <w:sz w:val="22"/>
                <w:szCs w:val="22"/>
                <w:lang w:val="es-ES"/>
              </w:rPr>
              <w:t>I</w:t>
            </w:r>
            <w:r w:rsidR="00221F38" w:rsidRPr="005E202E">
              <w:rPr>
                <w:rFonts w:ascii="Arial" w:hAnsi="Arial" w:cs="Arial"/>
                <w:color w:val="000000"/>
                <w:sz w:val="22"/>
                <w:szCs w:val="22"/>
                <w:lang w:val="es-ES"/>
              </w:rPr>
              <w:t xml:space="preserve">nfraestructura </w:t>
            </w:r>
            <w:r w:rsidR="00221F38">
              <w:rPr>
                <w:rFonts w:ascii="Arial" w:hAnsi="Arial" w:cs="Arial"/>
                <w:color w:val="000000"/>
                <w:sz w:val="22"/>
                <w:szCs w:val="22"/>
                <w:lang w:val="es-ES"/>
              </w:rPr>
              <w:t>S</w:t>
            </w:r>
            <w:r w:rsidR="00221F38" w:rsidRPr="005E202E">
              <w:rPr>
                <w:rFonts w:ascii="Arial" w:hAnsi="Arial" w:cs="Arial"/>
                <w:color w:val="000000"/>
                <w:sz w:val="22"/>
                <w:szCs w:val="22"/>
                <w:lang w:val="es-ES"/>
              </w:rPr>
              <w:t xml:space="preserve">ocial en </w:t>
            </w:r>
            <w:r w:rsidR="00221F38">
              <w:rPr>
                <w:rFonts w:ascii="Arial" w:hAnsi="Arial" w:cs="Arial"/>
                <w:color w:val="000000"/>
                <w:sz w:val="22"/>
                <w:szCs w:val="22"/>
                <w:lang w:val="es-ES"/>
              </w:rPr>
              <w:t>C</w:t>
            </w:r>
            <w:r w:rsidR="00221F38" w:rsidRPr="005E202E">
              <w:rPr>
                <w:rFonts w:ascii="Arial" w:hAnsi="Arial" w:cs="Arial"/>
                <w:color w:val="000000"/>
                <w:sz w:val="22"/>
                <w:szCs w:val="22"/>
                <w:lang w:val="es-ES"/>
              </w:rPr>
              <w:t xml:space="preserve">omunidades </w:t>
            </w:r>
            <w:r w:rsidR="00221F38">
              <w:rPr>
                <w:rFonts w:ascii="Arial" w:hAnsi="Arial" w:cs="Arial"/>
                <w:color w:val="000000"/>
                <w:sz w:val="22"/>
                <w:szCs w:val="22"/>
                <w:lang w:val="es-ES"/>
              </w:rPr>
              <w:t>I</w:t>
            </w:r>
            <w:r w:rsidR="00221F38" w:rsidRPr="005E202E">
              <w:rPr>
                <w:rFonts w:ascii="Arial" w:hAnsi="Arial" w:cs="Arial"/>
                <w:color w:val="000000"/>
                <w:sz w:val="22"/>
                <w:szCs w:val="22"/>
                <w:lang w:val="es-ES"/>
              </w:rPr>
              <w:t xml:space="preserve">ndígenas y </w:t>
            </w:r>
            <w:r w:rsidR="00221F38">
              <w:rPr>
                <w:rFonts w:ascii="Arial" w:hAnsi="Arial" w:cs="Arial"/>
                <w:color w:val="000000"/>
                <w:sz w:val="22"/>
                <w:szCs w:val="22"/>
                <w:lang w:val="es-ES"/>
              </w:rPr>
              <w:t>A</w:t>
            </w:r>
            <w:r w:rsidR="00221F38" w:rsidRPr="005E202E">
              <w:rPr>
                <w:rFonts w:ascii="Arial" w:hAnsi="Arial" w:cs="Arial"/>
                <w:color w:val="000000"/>
                <w:sz w:val="22"/>
                <w:szCs w:val="22"/>
                <w:lang w:val="es-ES"/>
              </w:rPr>
              <w:t>fromexicanas "</w:t>
            </w:r>
            <w:r w:rsidR="00221F38">
              <w:rPr>
                <w:rFonts w:ascii="Arial" w:hAnsi="Arial" w:cs="Arial"/>
                <w:color w:val="000000"/>
                <w:sz w:val="22"/>
                <w:szCs w:val="22"/>
                <w:lang w:val="es-ES"/>
              </w:rPr>
              <w:t>F</w:t>
            </w:r>
            <w:r w:rsidR="00221F38" w:rsidRPr="005E202E">
              <w:rPr>
                <w:rFonts w:ascii="Arial" w:hAnsi="Arial" w:cs="Arial"/>
                <w:color w:val="000000"/>
                <w:sz w:val="22"/>
                <w:szCs w:val="22"/>
                <w:lang w:val="es-ES"/>
              </w:rPr>
              <w:t>ondo semilla"</w:t>
            </w:r>
          </w:p>
        </w:tc>
        <w:tc>
          <w:tcPr>
            <w:tcW w:w="900" w:type="dxa"/>
            <w:shd w:val="clear" w:color="auto" w:fill="auto"/>
            <w:vAlign w:val="center"/>
            <w:hideMark/>
          </w:tcPr>
          <w:p w14:paraId="264AB21E"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1A9FE897"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03AAAB7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4580E06D"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7C2E9A86"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r>
      <w:tr w:rsidR="007925D9" w:rsidRPr="005E202E" w14:paraId="4A27D440" w14:textId="77777777" w:rsidTr="00AF3673">
        <w:trPr>
          <w:trHeight w:val="460"/>
          <w:jc w:val="center"/>
        </w:trPr>
        <w:tc>
          <w:tcPr>
            <w:tcW w:w="4805" w:type="dxa"/>
            <w:tcBorders>
              <w:left w:val="nil"/>
              <w:bottom w:val="single" w:sz="4" w:space="0" w:color="auto"/>
            </w:tcBorders>
            <w:shd w:val="clear" w:color="auto" w:fill="auto"/>
            <w:vAlign w:val="center"/>
            <w:hideMark/>
          </w:tcPr>
          <w:p w14:paraId="2B8E13C8"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Crédito a la Palabra de la Mujer</w:t>
            </w:r>
          </w:p>
        </w:tc>
        <w:tc>
          <w:tcPr>
            <w:tcW w:w="900" w:type="dxa"/>
            <w:tcBorders>
              <w:bottom w:val="single" w:sz="4" w:space="0" w:color="auto"/>
            </w:tcBorders>
            <w:shd w:val="clear" w:color="auto" w:fill="auto"/>
            <w:vAlign w:val="center"/>
            <w:hideMark/>
          </w:tcPr>
          <w:p w14:paraId="0499A68B"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bottom w:val="single" w:sz="4" w:space="0" w:color="auto"/>
            </w:tcBorders>
            <w:shd w:val="clear" w:color="auto" w:fill="auto"/>
            <w:vAlign w:val="center"/>
            <w:hideMark/>
          </w:tcPr>
          <w:p w14:paraId="1596CF8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bottom w:val="single" w:sz="4" w:space="0" w:color="auto"/>
            </w:tcBorders>
            <w:shd w:val="clear" w:color="auto" w:fill="auto"/>
            <w:vAlign w:val="center"/>
            <w:hideMark/>
          </w:tcPr>
          <w:p w14:paraId="55A44E40"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bottom w:val="single" w:sz="4" w:space="0" w:color="auto"/>
            </w:tcBorders>
            <w:shd w:val="clear" w:color="auto" w:fill="auto"/>
            <w:vAlign w:val="center"/>
            <w:hideMark/>
          </w:tcPr>
          <w:p w14:paraId="1B5ACFC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bottom w:val="single" w:sz="4" w:space="0" w:color="auto"/>
              <w:right w:val="nil"/>
            </w:tcBorders>
            <w:shd w:val="clear" w:color="auto" w:fill="auto"/>
            <w:vAlign w:val="center"/>
            <w:hideMark/>
          </w:tcPr>
          <w:p w14:paraId="05E20008"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r>
      <w:tr w:rsidR="002B1505" w:rsidRPr="005E202E" w14:paraId="4780D2A4" w14:textId="77777777" w:rsidTr="00387497">
        <w:trPr>
          <w:trHeight w:val="501"/>
          <w:jc w:val="center"/>
        </w:trPr>
        <w:tc>
          <w:tcPr>
            <w:tcW w:w="8405" w:type="dxa"/>
            <w:gridSpan w:val="5"/>
            <w:tcBorders>
              <w:top w:val="single" w:sz="4" w:space="0" w:color="auto"/>
              <w:left w:val="nil"/>
              <w:bottom w:val="single" w:sz="4" w:space="0" w:color="auto"/>
              <w:right w:val="nil"/>
            </w:tcBorders>
            <w:shd w:val="clear" w:color="auto" w:fill="auto"/>
            <w:noWrap/>
            <w:vAlign w:val="center"/>
            <w:hideMark/>
          </w:tcPr>
          <w:p w14:paraId="21D01B48" w14:textId="4D5B8A23" w:rsidR="002B1505" w:rsidRPr="005E202E" w:rsidRDefault="002B1505" w:rsidP="005E202E">
            <w:pPr>
              <w:jc w:val="right"/>
              <w:rPr>
                <w:rFonts w:ascii="Arial" w:hAnsi="Arial" w:cs="Arial"/>
                <w:b/>
                <w:bCs/>
                <w:i/>
                <w:iCs/>
                <w:color w:val="000000"/>
                <w:sz w:val="22"/>
                <w:szCs w:val="22"/>
                <w:lang w:val="es-ES"/>
              </w:rPr>
            </w:pPr>
            <w:r w:rsidRPr="005E202E">
              <w:rPr>
                <w:rFonts w:ascii="Arial" w:hAnsi="Arial" w:cs="Arial"/>
                <w:b/>
                <w:bCs/>
                <w:i/>
                <w:iCs/>
                <w:color w:val="000000"/>
                <w:sz w:val="22"/>
                <w:szCs w:val="22"/>
                <w:lang w:val="es-ES"/>
              </w:rPr>
              <w:t> Nivel promedio</w:t>
            </w:r>
          </w:p>
        </w:tc>
        <w:tc>
          <w:tcPr>
            <w:tcW w:w="960" w:type="dxa"/>
            <w:tcBorders>
              <w:top w:val="single" w:sz="4" w:space="0" w:color="auto"/>
              <w:left w:val="nil"/>
              <w:bottom w:val="single" w:sz="4" w:space="0" w:color="auto"/>
              <w:right w:val="nil"/>
            </w:tcBorders>
            <w:shd w:val="clear" w:color="auto" w:fill="auto"/>
            <w:noWrap/>
            <w:vAlign w:val="center"/>
            <w:hideMark/>
          </w:tcPr>
          <w:p w14:paraId="47B36043" w14:textId="77777777" w:rsidR="002B1505" w:rsidRPr="005E202E" w:rsidRDefault="002B1505" w:rsidP="005E202E">
            <w:pPr>
              <w:jc w:val="center"/>
              <w:rPr>
                <w:rFonts w:ascii="Arial" w:hAnsi="Arial" w:cs="Arial"/>
                <w:b/>
                <w:bCs/>
                <w:i/>
                <w:iCs/>
                <w:color w:val="000000"/>
                <w:sz w:val="22"/>
                <w:szCs w:val="22"/>
                <w:lang w:val="es-ES"/>
              </w:rPr>
            </w:pPr>
            <w:r w:rsidRPr="005E202E">
              <w:rPr>
                <w:rFonts w:ascii="Arial" w:hAnsi="Arial" w:cs="Arial"/>
                <w:b/>
                <w:bCs/>
                <w:i/>
                <w:iCs/>
                <w:color w:val="000000"/>
                <w:sz w:val="22"/>
                <w:szCs w:val="22"/>
                <w:lang w:val="es-ES"/>
              </w:rPr>
              <w:t>4</w:t>
            </w:r>
          </w:p>
        </w:tc>
      </w:tr>
    </w:tbl>
    <w:p w14:paraId="7B250CE0" w14:textId="2C7569EE" w:rsidR="00A94CA9" w:rsidRPr="00387497" w:rsidRDefault="009F7A95" w:rsidP="005E202E">
      <w:pPr>
        <w:pStyle w:val="Textodecuerpo"/>
        <w:overflowPunct/>
        <w:autoSpaceDE/>
        <w:autoSpaceDN/>
        <w:adjustRightInd/>
        <w:rPr>
          <w:rFonts w:ascii="Arial" w:hAnsi="Arial" w:cs="Arial"/>
          <w:b/>
          <w:bCs/>
          <w:color w:val="009193"/>
          <w:sz w:val="22"/>
          <w:szCs w:val="22"/>
          <w:lang w:val="es-ES"/>
        </w:rPr>
      </w:pPr>
      <w:r w:rsidRPr="00387497">
        <w:rPr>
          <w:rFonts w:ascii="Arial" w:hAnsi="Arial" w:cs="Arial"/>
          <w:b/>
          <w:bCs/>
          <w:color w:val="009193"/>
          <w:sz w:val="22"/>
          <w:szCs w:val="22"/>
          <w:lang w:val="es-ES"/>
        </w:rPr>
        <w:lastRenderedPageBreak/>
        <w:t>Justificación:</w:t>
      </w:r>
    </w:p>
    <w:p w14:paraId="722C5FE3" w14:textId="77777777" w:rsidR="007925D9" w:rsidRPr="005E202E" w:rsidRDefault="007925D9" w:rsidP="00AF3673">
      <w:pPr>
        <w:pStyle w:val="Textodecuerpo"/>
        <w:overflowPunct/>
        <w:autoSpaceDE/>
        <w:autoSpaceDN/>
        <w:adjustRightInd/>
        <w:rPr>
          <w:rFonts w:ascii="Arial" w:hAnsi="Arial" w:cs="Arial"/>
          <w:sz w:val="22"/>
          <w:szCs w:val="22"/>
          <w:lang w:val="es-ES"/>
        </w:rPr>
      </w:pPr>
      <w:r w:rsidRPr="005E202E">
        <w:rPr>
          <w:rFonts w:ascii="Arial" w:hAnsi="Arial" w:cs="Arial"/>
          <w:sz w:val="22"/>
          <w:szCs w:val="22"/>
          <w:lang w:val="es-ES"/>
        </w:rPr>
        <w:t>Es de relevancia mencionar que de conformidad con la Ley de Desarrollo Social del Estado de Oaxaca, la Secretaría de Desarrollo Social y Humano (ahora Secretaría del Bienestar) es la encargada de la integración, administración y actualización del Padrón Único de Beneficiarios, designio que se atiende desde la emisión de los Lineamientos generales para la integración y administración del Padrón Único de Beneficiarios del Estado de Oaxaca, articulado por la Coordinación de Planeación y Evaluación para el Desarrollo Social de Oaxaca (COPEVAL), organismo público desconcentrado de la SEBIEN.</w:t>
      </w:r>
    </w:p>
    <w:p w14:paraId="2B6777A2" w14:textId="77777777" w:rsidR="007925D9" w:rsidRPr="005E202E" w:rsidRDefault="007925D9" w:rsidP="005E202E">
      <w:pPr>
        <w:pStyle w:val="Textodecuerpo"/>
        <w:overflowPunct/>
        <w:autoSpaceDE/>
        <w:autoSpaceDN/>
        <w:adjustRightInd/>
        <w:rPr>
          <w:rFonts w:ascii="Arial" w:hAnsi="Arial" w:cs="Arial"/>
          <w:sz w:val="22"/>
          <w:szCs w:val="22"/>
          <w:lang w:val="es-ES"/>
        </w:rPr>
      </w:pPr>
    </w:p>
    <w:p w14:paraId="3B65588B" w14:textId="2BE39422" w:rsidR="007925D9" w:rsidRPr="005E202E" w:rsidRDefault="007925D9" w:rsidP="005E202E">
      <w:pPr>
        <w:pStyle w:val="Textodecuerpo"/>
        <w:overflowPunct/>
        <w:autoSpaceDE/>
        <w:autoSpaceDN/>
        <w:adjustRightInd/>
        <w:rPr>
          <w:rFonts w:ascii="Arial" w:hAnsi="Arial" w:cs="Arial"/>
          <w:sz w:val="22"/>
          <w:szCs w:val="22"/>
          <w:lang w:val="es-ES"/>
        </w:rPr>
      </w:pPr>
      <w:r w:rsidRPr="005E202E">
        <w:rPr>
          <w:rFonts w:ascii="Arial" w:hAnsi="Arial" w:cs="Arial"/>
          <w:sz w:val="22"/>
          <w:szCs w:val="22"/>
          <w:lang w:val="es-ES"/>
        </w:rPr>
        <w:t xml:space="preserve">Los programas analizados cumplen con los criterios establecidos en los incisos de la pregunta de investigación, no obstante, existen áreas de mejora como la homologación de los títulos en el Programa Vamos Juntos a la Escuela, que señala “Padrón de estudiantes” en el apartado designado para el “Padrón de </w:t>
      </w:r>
      <w:r w:rsidR="00B65C6B" w:rsidRPr="005E202E">
        <w:rPr>
          <w:rFonts w:ascii="Arial" w:hAnsi="Arial" w:cs="Arial"/>
          <w:sz w:val="22"/>
          <w:szCs w:val="22"/>
          <w:lang w:val="es-ES"/>
        </w:rPr>
        <w:t>beneficiarios</w:t>
      </w:r>
      <w:r w:rsidRPr="005E202E">
        <w:rPr>
          <w:rFonts w:ascii="Arial" w:hAnsi="Arial" w:cs="Arial"/>
          <w:sz w:val="22"/>
          <w:szCs w:val="22"/>
          <w:lang w:val="es-ES"/>
        </w:rPr>
        <w:t xml:space="preserve"> y beneficiarias” de conformidad con los Lineamientos para la conformación de las Reglas de Operación de programas de desarrollo social del Estado de Oaxaca.</w:t>
      </w:r>
    </w:p>
    <w:p w14:paraId="3A02AC68" w14:textId="77777777" w:rsidR="007925D9" w:rsidRPr="005E202E" w:rsidRDefault="007925D9" w:rsidP="005E202E">
      <w:pPr>
        <w:pStyle w:val="Textodecuerpo"/>
        <w:overflowPunct/>
        <w:autoSpaceDE/>
        <w:autoSpaceDN/>
        <w:adjustRightInd/>
        <w:rPr>
          <w:rFonts w:ascii="Arial" w:hAnsi="Arial" w:cs="Arial"/>
          <w:sz w:val="22"/>
          <w:szCs w:val="22"/>
          <w:lang w:val="es-ES"/>
        </w:rPr>
      </w:pPr>
    </w:p>
    <w:p w14:paraId="139CD871" w14:textId="6F51E647" w:rsidR="007925D9" w:rsidRPr="005E202E" w:rsidRDefault="007925D9" w:rsidP="005E202E">
      <w:pPr>
        <w:pStyle w:val="Textodecuerpo"/>
        <w:overflowPunct/>
        <w:autoSpaceDE/>
        <w:autoSpaceDN/>
        <w:adjustRightInd/>
        <w:rPr>
          <w:rFonts w:ascii="Arial" w:hAnsi="Arial" w:cs="Arial"/>
          <w:sz w:val="22"/>
          <w:szCs w:val="22"/>
          <w:lang w:val="es-ES"/>
        </w:rPr>
      </w:pPr>
      <w:r w:rsidRPr="005E202E">
        <w:rPr>
          <w:rFonts w:ascii="Arial" w:hAnsi="Arial" w:cs="Arial"/>
          <w:sz w:val="22"/>
          <w:szCs w:val="22"/>
          <w:lang w:val="es-ES"/>
        </w:rPr>
        <w:t xml:space="preserve">Un hecho importante a resaltar es que en el Padrón Único de Beneficiarios que señalan los Lineamientos que se encuentra disponible en </w:t>
      </w:r>
      <w:hyperlink r:id="rId16" w:history="1">
        <w:r w:rsidRPr="005E202E">
          <w:rPr>
            <w:rStyle w:val="Hipervnculo"/>
            <w:rFonts w:ascii="Arial" w:hAnsi="Arial" w:cs="Arial"/>
            <w:sz w:val="22"/>
            <w:szCs w:val="22"/>
            <w:lang w:val="es-ES"/>
          </w:rPr>
          <w:t>https://sgps.oaxaca.gob.mx/publico/consulta</w:t>
        </w:r>
      </w:hyperlink>
      <w:r w:rsidRPr="005E202E">
        <w:rPr>
          <w:rFonts w:ascii="Arial" w:hAnsi="Arial" w:cs="Arial"/>
          <w:sz w:val="22"/>
          <w:szCs w:val="22"/>
          <w:lang w:val="es-ES"/>
        </w:rPr>
        <w:t xml:space="preserve"> sólo se encontró información actualizada al año 2020 del programa Crédito a la palabra de la mujer, esto puede ocasionar que la finalidad última de contar con un Padrón Único de Beneficiarios no se cumpla e incluso inferir complicaciones de transparencia y acceso a la información.</w:t>
      </w:r>
    </w:p>
    <w:p w14:paraId="0328258C" w14:textId="77777777" w:rsidR="007925D9" w:rsidRPr="005E202E" w:rsidRDefault="007925D9" w:rsidP="005E202E">
      <w:pPr>
        <w:pStyle w:val="Textodecuerpo"/>
        <w:overflowPunct/>
        <w:autoSpaceDE/>
        <w:autoSpaceDN/>
        <w:adjustRightInd/>
        <w:rPr>
          <w:rFonts w:ascii="Arial" w:hAnsi="Arial" w:cs="Arial"/>
          <w:sz w:val="22"/>
          <w:szCs w:val="22"/>
          <w:lang w:val="es-ES"/>
        </w:rPr>
      </w:pPr>
    </w:p>
    <w:p w14:paraId="36350BB4" w14:textId="04B3BA42" w:rsidR="007925D9" w:rsidRPr="00387497" w:rsidRDefault="00387497" w:rsidP="005E202E">
      <w:pPr>
        <w:pStyle w:val="Textodecuerpo"/>
        <w:overflowPunct/>
        <w:autoSpaceDE/>
        <w:autoSpaceDN/>
        <w:adjustRightInd/>
        <w:rPr>
          <w:rFonts w:ascii="Arial" w:hAnsi="Arial" w:cs="Arial"/>
          <w:b/>
          <w:bCs/>
          <w:color w:val="009193"/>
          <w:sz w:val="22"/>
          <w:szCs w:val="22"/>
          <w:lang w:val="es-ES"/>
        </w:rPr>
      </w:pPr>
      <w:r w:rsidRPr="00387497">
        <w:rPr>
          <w:rFonts w:ascii="Arial" w:hAnsi="Arial" w:cs="Arial"/>
          <w:b/>
          <w:bCs/>
          <w:color w:val="009193"/>
          <w:sz w:val="22"/>
          <w:szCs w:val="22"/>
          <w:lang w:val="es-ES"/>
        </w:rPr>
        <w:t xml:space="preserve">Aspectos Susceptibles </w:t>
      </w:r>
      <w:r>
        <w:rPr>
          <w:rFonts w:ascii="Arial" w:hAnsi="Arial" w:cs="Arial"/>
          <w:b/>
          <w:bCs/>
          <w:color w:val="009193"/>
          <w:sz w:val="22"/>
          <w:szCs w:val="22"/>
          <w:lang w:val="es-ES"/>
        </w:rPr>
        <w:t>d</w:t>
      </w:r>
      <w:r w:rsidRPr="00387497">
        <w:rPr>
          <w:rFonts w:ascii="Arial" w:hAnsi="Arial" w:cs="Arial"/>
          <w:b/>
          <w:bCs/>
          <w:color w:val="009193"/>
          <w:sz w:val="22"/>
          <w:szCs w:val="22"/>
          <w:lang w:val="es-ES"/>
        </w:rPr>
        <w:t>e Mejora:</w:t>
      </w:r>
    </w:p>
    <w:p w14:paraId="2C0ED9CD" w14:textId="1C978590" w:rsidR="007925D9" w:rsidRDefault="007925D9" w:rsidP="009F7A95">
      <w:pPr>
        <w:pStyle w:val="Textodecuerpo"/>
        <w:numPr>
          <w:ilvl w:val="0"/>
          <w:numId w:val="150"/>
        </w:numPr>
        <w:overflowPunct/>
        <w:autoSpaceDE/>
        <w:autoSpaceDN/>
        <w:adjustRightInd/>
        <w:ind w:left="284" w:hanging="284"/>
        <w:rPr>
          <w:rFonts w:ascii="Arial" w:hAnsi="Arial" w:cs="Arial"/>
          <w:sz w:val="22"/>
          <w:szCs w:val="22"/>
          <w:lang w:val="es-ES"/>
        </w:rPr>
      </w:pPr>
      <w:r w:rsidRPr="005E202E">
        <w:rPr>
          <w:rFonts w:ascii="Arial" w:hAnsi="Arial" w:cs="Arial"/>
          <w:sz w:val="22"/>
          <w:szCs w:val="22"/>
          <w:lang w:val="es-ES"/>
        </w:rPr>
        <w:t>SEBIEN: Homologar los títulos de las ROP con los establecidos en los Lineamientos.</w:t>
      </w:r>
    </w:p>
    <w:p w14:paraId="50C65D0C" w14:textId="18B8CA67" w:rsidR="007925D9" w:rsidRPr="005E202E" w:rsidRDefault="007925D9" w:rsidP="009F7A95">
      <w:pPr>
        <w:pStyle w:val="Textodecuerpo"/>
        <w:numPr>
          <w:ilvl w:val="0"/>
          <w:numId w:val="150"/>
        </w:numPr>
        <w:overflowPunct/>
        <w:autoSpaceDE/>
        <w:autoSpaceDN/>
        <w:adjustRightInd/>
        <w:ind w:left="284" w:hanging="284"/>
        <w:rPr>
          <w:rFonts w:ascii="Arial" w:hAnsi="Arial" w:cs="Arial"/>
          <w:sz w:val="22"/>
          <w:szCs w:val="22"/>
          <w:lang w:val="es-ES"/>
        </w:rPr>
      </w:pPr>
      <w:r w:rsidRPr="005E202E">
        <w:rPr>
          <w:rFonts w:ascii="Arial" w:hAnsi="Arial" w:cs="Arial"/>
          <w:sz w:val="22"/>
          <w:szCs w:val="22"/>
          <w:lang w:val="es-ES"/>
        </w:rPr>
        <w:t>COPEVAL, SEBIEN, SEPIA: Dar seguimiento para la pronta actualización del Padrón Único de Beneficiarios.</w:t>
      </w:r>
    </w:p>
    <w:p w14:paraId="64EC6B73" w14:textId="4C3E5DCC" w:rsidR="007925D9" w:rsidRDefault="007925D9" w:rsidP="005E202E">
      <w:pPr>
        <w:pStyle w:val="Textodecuerpo"/>
        <w:overflowPunct/>
        <w:autoSpaceDE/>
        <w:autoSpaceDN/>
        <w:adjustRightInd/>
        <w:rPr>
          <w:rFonts w:ascii="Arial" w:hAnsi="Arial" w:cs="Arial"/>
          <w:sz w:val="22"/>
          <w:szCs w:val="22"/>
          <w:lang w:val="es-ES"/>
        </w:rPr>
      </w:pPr>
    </w:p>
    <w:p w14:paraId="0FA1352D" w14:textId="3681BF90" w:rsidR="00B11EFB" w:rsidRDefault="00B11EFB" w:rsidP="005E202E">
      <w:pPr>
        <w:pStyle w:val="Textodecuerpo"/>
        <w:overflowPunct/>
        <w:autoSpaceDE/>
        <w:autoSpaceDN/>
        <w:adjustRightInd/>
        <w:rPr>
          <w:rFonts w:ascii="Arial" w:hAnsi="Arial" w:cs="Arial"/>
          <w:sz w:val="22"/>
          <w:szCs w:val="22"/>
          <w:lang w:val="es-ES"/>
        </w:rPr>
      </w:pPr>
    </w:p>
    <w:p w14:paraId="2A9EC457" w14:textId="27DF0CF5" w:rsidR="00B11EFB" w:rsidRDefault="00B11EFB" w:rsidP="005E202E">
      <w:pPr>
        <w:pStyle w:val="Textodecuerpo"/>
        <w:overflowPunct/>
        <w:autoSpaceDE/>
        <w:autoSpaceDN/>
        <w:adjustRightInd/>
        <w:rPr>
          <w:rFonts w:ascii="Arial" w:hAnsi="Arial" w:cs="Arial"/>
          <w:sz w:val="22"/>
          <w:szCs w:val="22"/>
          <w:lang w:val="es-ES"/>
        </w:rPr>
      </w:pPr>
    </w:p>
    <w:p w14:paraId="3300D431" w14:textId="7DFD1C09" w:rsidR="00B11EFB" w:rsidRDefault="00B11EFB" w:rsidP="005E202E">
      <w:pPr>
        <w:pStyle w:val="Textodecuerpo"/>
        <w:overflowPunct/>
        <w:autoSpaceDE/>
        <w:autoSpaceDN/>
        <w:adjustRightInd/>
        <w:rPr>
          <w:rFonts w:ascii="Arial" w:hAnsi="Arial" w:cs="Arial"/>
          <w:sz w:val="22"/>
          <w:szCs w:val="22"/>
          <w:lang w:val="es-ES"/>
        </w:rPr>
      </w:pPr>
    </w:p>
    <w:p w14:paraId="72298FF6" w14:textId="3F84B299" w:rsidR="00387497" w:rsidRDefault="00387497" w:rsidP="005E202E">
      <w:pPr>
        <w:pStyle w:val="Textodecuerpo"/>
        <w:overflowPunct/>
        <w:autoSpaceDE/>
        <w:autoSpaceDN/>
        <w:adjustRightInd/>
        <w:rPr>
          <w:rFonts w:ascii="Arial" w:hAnsi="Arial" w:cs="Arial"/>
          <w:sz w:val="22"/>
          <w:szCs w:val="22"/>
          <w:lang w:val="es-ES"/>
        </w:rPr>
      </w:pPr>
    </w:p>
    <w:p w14:paraId="60C47684" w14:textId="6C03851C" w:rsidR="00387497" w:rsidRDefault="00387497" w:rsidP="005E202E">
      <w:pPr>
        <w:pStyle w:val="Textodecuerpo"/>
        <w:overflowPunct/>
        <w:autoSpaceDE/>
        <w:autoSpaceDN/>
        <w:adjustRightInd/>
        <w:rPr>
          <w:rFonts w:ascii="Arial" w:hAnsi="Arial" w:cs="Arial"/>
          <w:sz w:val="22"/>
          <w:szCs w:val="22"/>
          <w:lang w:val="es-ES"/>
        </w:rPr>
      </w:pPr>
    </w:p>
    <w:p w14:paraId="5E16773C" w14:textId="1EE92093" w:rsidR="00387497" w:rsidRDefault="00387497" w:rsidP="005E202E">
      <w:pPr>
        <w:pStyle w:val="Textodecuerpo"/>
        <w:overflowPunct/>
        <w:autoSpaceDE/>
        <w:autoSpaceDN/>
        <w:adjustRightInd/>
        <w:rPr>
          <w:rFonts w:ascii="Arial" w:hAnsi="Arial" w:cs="Arial"/>
          <w:sz w:val="22"/>
          <w:szCs w:val="22"/>
          <w:lang w:val="es-ES"/>
        </w:rPr>
      </w:pPr>
    </w:p>
    <w:p w14:paraId="709370D4" w14:textId="635C7584" w:rsidR="00387497" w:rsidRDefault="00387497" w:rsidP="005E202E">
      <w:pPr>
        <w:pStyle w:val="Textodecuerpo"/>
        <w:overflowPunct/>
        <w:autoSpaceDE/>
        <w:autoSpaceDN/>
        <w:adjustRightInd/>
        <w:rPr>
          <w:rFonts w:ascii="Arial" w:hAnsi="Arial" w:cs="Arial"/>
          <w:sz w:val="22"/>
          <w:szCs w:val="22"/>
          <w:lang w:val="es-ES"/>
        </w:rPr>
      </w:pPr>
    </w:p>
    <w:p w14:paraId="6D153692" w14:textId="2FBA8D0B" w:rsidR="00387497" w:rsidRDefault="00387497" w:rsidP="005E202E">
      <w:pPr>
        <w:pStyle w:val="Textodecuerpo"/>
        <w:overflowPunct/>
        <w:autoSpaceDE/>
        <w:autoSpaceDN/>
        <w:adjustRightInd/>
        <w:rPr>
          <w:rFonts w:ascii="Arial" w:hAnsi="Arial" w:cs="Arial"/>
          <w:sz w:val="22"/>
          <w:szCs w:val="22"/>
          <w:lang w:val="es-ES"/>
        </w:rPr>
      </w:pPr>
    </w:p>
    <w:p w14:paraId="22C19FBC" w14:textId="77777777" w:rsidR="00A725C1" w:rsidRDefault="00A725C1" w:rsidP="005E202E">
      <w:pPr>
        <w:pStyle w:val="Textodecuerpo"/>
        <w:overflowPunct/>
        <w:autoSpaceDE/>
        <w:autoSpaceDN/>
        <w:adjustRightInd/>
        <w:rPr>
          <w:rFonts w:ascii="Arial" w:hAnsi="Arial" w:cs="Arial"/>
          <w:sz w:val="22"/>
          <w:szCs w:val="22"/>
          <w:lang w:val="es-ES"/>
        </w:rPr>
      </w:pPr>
    </w:p>
    <w:p w14:paraId="3B2EF08C" w14:textId="12CEF6D7" w:rsidR="00387497" w:rsidRDefault="00387497" w:rsidP="005E202E">
      <w:pPr>
        <w:pStyle w:val="Textodecuerpo"/>
        <w:overflowPunct/>
        <w:autoSpaceDE/>
        <w:autoSpaceDN/>
        <w:adjustRightInd/>
        <w:rPr>
          <w:rFonts w:ascii="Arial" w:hAnsi="Arial" w:cs="Arial"/>
          <w:sz w:val="22"/>
          <w:szCs w:val="22"/>
          <w:lang w:val="es-ES"/>
        </w:rPr>
      </w:pPr>
    </w:p>
    <w:p w14:paraId="55ECFAB7" w14:textId="77777777" w:rsidR="007925D9" w:rsidRPr="00B11EFB" w:rsidRDefault="007925D9" w:rsidP="005E202E">
      <w:pPr>
        <w:pStyle w:val="EvTtulo2"/>
        <w:spacing w:line="240" w:lineRule="auto"/>
        <w:rPr>
          <w:rFonts w:cs="Arial"/>
          <w:color w:val="595959" w:themeColor="text1" w:themeTint="A6"/>
          <w:sz w:val="22"/>
          <w:szCs w:val="22"/>
          <w:lang w:val="es-ES"/>
        </w:rPr>
      </w:pPr>
      <w:bookmarkStart w:id="345" w:name="_Toc92291235"/>
      <w:r w:rsidRPr="00B11EFB">
        <w:rPr>
          <w:rFonts w:cs="Arial"/>
          <w:color w:val="595959" w:themeColor="text1" w:themeTint="A6"/>
          <w:sz w:val="22"/>
          <w:szCs w:val="22"/>
          <w:lang w:val="es-ES"/>
        </w:rPr>
        <w:t>Análisis de los indicadores de desempeño</w:t>
      </w:r>
      <w:bookmarkEnd w:id="345"/>
    </w:p>
    <w:p w14:paraId="7F5B2EDF" w14:textId="77777777" w:rsidR="007925D9" w:rsidRPr="005E202E" w:rsidRDefault="007925D9" w:rsidP="005E202E">
      <w:pPr>
        <w:pStyle w:val="Textodecuerpo"/>
        <w:overflowPunct/>
        <w:autoSpaceDE/>
        <w:autoSpaceDN/>
        <w:adjustRightInd/>
        <w:rPr>
          <w:rFonts w:ascii="Arial" w:hAnsi="Arial" w:cs="Arial"/>
          <w:sz w:val="22"/>
          <w:szCs w:val="22"/>
          <w:lang w:val="es-ES"/>
        </w:rPr>
      </w:pPr>
    </w:p>
    <w:p w14:paraId="68220C88" w14:textId="77777777" w:rsidR="007925D9" w:rsidRPr="00AF3673" w:rsidRDefault="007925D9" w:rsidP="005E202E">
      <w:pPr>
        <w:numPr>
          <w:ilvl w:val="1"/>
          <w:numId w:val="1"/>
        </w:numPr>
        <w:tabs>
          <w:tab w:val="num" w:pos="720"/>
        </w:tabs>
        <w:ind w:left="284" w:hanging="284"/>
        <w:rPr>
          <w:rFonts w:ascii="Arial" w:hAnsi="Arial" w:cs="Arial"/>
          <w:b/>
          <w:bCs/>
          <w:sz w:val="22"/>
          <w:szCs w:val="22"/>
          <w:lang w:val="es-ES"/>
        </w:rPr>
      </w:pPr>
      <w:r w:rsidRPr="00AF3673">
        <w:rPr>
          <w:rFonts w:ascii="Arial" w:hAnsi="Arial" w:cs="Arial"/>
          <w:b/>
          <w:bCs/>
          <w:sz w:val="22"/>
          <w:szCs w:val="22"/>
          <w:lang w:val="es-ES"/>
        </w:rPr>
        <w:t>Las ROP incluyen indicadores de desempeño:</w:t>
      </w:r>
    </w:p>
    <w:p w14:paraId="7D47B06B" w14:textId="77777777" w:rsidR="007925D9" w:rsidRPr="00AF3673" w:rsidRDefault="007925D9" w:rsidP="00AF3673">
      <w:pPr>
        <w:pStyle w:val="Textodecuerpo"/>
        <w:numPr>
          <w:ilvl w:val="0"/>
          <w:numId w:val="140"/>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Para monitorear el objetivo del programa (vinculado a nivel propósito de la MIR)</w:t>
      </w:r>
    </w:p>
    <w:p w14:paraId="4247F21B" w14:textId="77777777" w:rsidR="007925D9" w:rsidRPr="00AF3673" w:rsidRDefault="007925D9" w:rsidP="00AF3673">
      <w:pPr>
        <w:pStyle w:val="Textodecuerpo"/>
        <w:numPr>
          <w:ilvl w:val="0"/>
          <w:numId w:val="140"/>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Para monitorear la entrega de los apoyos (vinculado a nivel componentes de la MIR)</w:t>
      </w:r>
    </w:p>
    <w:p w14:paraId="5D1FCBC0" w14:textId="77777777" w:rsidR="007925D9" w:rsidRPr="00AF3673" w:rsidRDefault="007925D9" w:rsidP="00AF3673">
      <w:pPr>
        <w:pStyle w:val="Textodecuerpo"/>
        <w:numPr>
          <w:ilvl w:val="0"/>
          <w:numId w:val="140"/>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El indicador a nivel propósito integra al menos: nombre, método de cálculo, frecuencia de medición, sentido esperado, meta y medios de verificación.</w:t>
      </w:r>
    </w:p>
    <w:p w14:paraId="27D86BB4" w14:textId="77777777" w:rsidR="007925D9" w:rsidRPr="00AF3673" w:rsidRDefault="007925D9" w:rsidP="00AF3673">
      <w:pPr>
        <w:pStyle w:val="Textodecuerpo"/>
        <w:numPr>
          <w:ilvl w:val="0"/>
          <w:numId w:val="140"/>
        </w:numPr>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Los indicadores a nivel componente integran al menos: nombre, método de cálculo, frecuencia de medición, sentido esperado, meta y medios de verificación.</w:t>
      </w:r>
    </w:p>
    <w:p w14:paraId="34A8A1E5" w14:textId="527D9ECE" w:rsidR="007925D9" w:rsidRDefault="007925D9" w:rsidP="005E202E">
      <w:pPr>
        <w:pStyle w:val="Textodecuerpo"/>
        <w:overflowPunct/>
        <w:autoSpaceDE/>
        <w:autoSpaceDN/>
        <w:adjustRightInd/>
        <w:rPr>
          <w:rFonts w:ascii="Arial" w:hAnsi="Arial" w:cs="Arial"/>
          <w:sz w:val="22"/>
          <w:szCs w:val="22"/>
          <w:lang w:val="es-ES"/>
        </w:rPr>
      </w:pPr>
    </w:p>
    <w:tbl>
      <w:tblPr>
        <w:tblStyle w:val="Tablaconcuadrcula"/>
        <w:tblW w:w="0" w:type="auto"/>
        <w:jc w:val="center"/>
        <w:tblLook w:val="04A0" w:firstRow="1" w:lastRow="0" w:firstColumn="1" w:lastColumn="0" w:noHBand="0" w:noVBand="1"/>
      </w:tblPr>
      <w:tblGrid>
        <w:gridCol w:w="817"/>
        <w:gridCol w:w="7938"/>
      </w:tblGrid>
      <w:tr w:rsidR="00BE51A9" w:rsidRPr="005E202E" w14:paraId="4E241DF5" w14:textId="77777777" w:rsidTr="002D518A">
        <w:trPr>
          <w:jc w:val="center"/>
        </w:trPr>
        <w:tc>
          <w:tcPr>
            <w:tcW w:w="817" w:type="dxa"/>
            <w:shd w:val="clear" w:color="auto" w:fill="E7E6E6" w:themeFill="background2"/>
          </w:tcPr>
          <w:p w14:paraId="36FBE40A" w14:textId="77777777" w:rsidR="00BE51A9" w:rsidRPr="005E202E" w:rsidRDefault="00BE51A9"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Nivel</w:t>
            </w:r>
          </w:p>
        </w:tc>
        <w:tc>
          <w:tcPr>
            <w:tcW w:w="7938" w:type="dxa"/>
            <w:shd w:val="clear" w:color="auto" w:fill="E7E6E6" w:themeFill="background2"/>
          </w:tcPr>
          <w:p w14:paraId="7868236E" w14:textId="77777777" w:rsidR="00BE51A9" w:rsidRPr="005E202E" w:rsidRDefault="00BE51A9"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Criterio</w:t>
            </w:r>
          </w:p>
        </w:tc>
      </w:tr>
      <w:tr w:rsidR="00BE51A9" w:rsidRPr="005E202E" w14:paraId="231C620A" w14:textId="77777777" w:rsidTr="002D518A">
        <w:trPr>
          <w:jc w:val="center"/>
        </w:trPr>
        <w:tc>
          <w:tcPr>
            <w:tcW w:w="817" w:type="dxa"/>
          </w:tcPr>
          <w:p w14:paraId="5A9E2887" w14:textId="77777777" w:rsidR="00BE51A9" w:rsidRPr="005E202E" w:rsidRDefault="00BE51A9"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lastRenderedPageBreak/>
              <w:t>1</w:t>
            </w:r>
          </w:p>
        </w:tc>
        <w:tc>
          <w:tcPr>
            <w:tcW w:w="7938" w:type="dxa"/>
          </w:tcPr>
          <w:p w14:paraId="0085ABCC" w14:textId="77777777" w:rsidR="00BE51A9" w:rsidRPr="005E202E" w:rsidRDefault="00BE51A9"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Los indicadores de desempeño cumplen con uno de los criterios</w:t>
            </w:r>
          </w:p>
        </w:tc>
      </w:tr>
      <w:tr w:rsidR="00BE51A9" w:rsidRPr="005E202E" w14:paraId="3588F7C9" w14:textId="77777777" w:rsidTr="002D518A">
        <w:trPr>
          <w:jc w:val="center"/>
        </w:trPr>
        <w:tc>
          <w:tcPr>
            <w:tcW w:w="817" w:type="dxa"/>
          </w:tcPr>
          <w:p w14:paraId="12E9E491" w14:textId="77777777" w:rsidR="00BE51A9" w:rsidRPr="005E202E" w:rsidRDefault="00BE51A9"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2</w:t>
            </w:r>
          </w:p>
        </w:tc>
        <w:tc>
          <w:tcPr>
            <w:tcW w:w="7938" w:type="dxa"/>
          </w:tcPr>
          <w:p w14:paraId="31F23FDE" w14:textId="77777777" w:rsidR="00BE51A9" w:rsidRPr="005E202E" w:rsidRDefault="00BE51A9"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Los indicadores de desempeño cumplen con dos de los criterios</w:t>
            </w:r>
          </w:p>
        </w:tc>
      </w:tr>
      <w:tr w:rsidR="00BE51A9" w:rsidRPr="005E202E" w14:paraId="15F1C8B9" w14:textId="77777777" w:rsidTr="002D518A">
        <w:trPr>
          <w:jc w:val="center"/>
        </w:trPr>
        <w:tc>
          <w:tcPr>
            <w:tcW w:w="817" w:type="dxa"/>
          </w:tcPr>
          <w:p w14:paraId="6296AAD4" w14:textId="77777777" w:rsidR="00BE51A9" w:rsidRPr="005E202E" w:rsidRDefault="00BE51A9"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 xml:space="preserve">3 </w:t>
            </w:r>
          </w:p>
        </w:tc>
        <w:tc>
          <w:tcPr>
            <w:tcW w:w="7938" w:type="dxa"/>
          </w:tcPr>
          <w:p w14:paraId="49247037" w14:textId="77777777" w:rsidR="00BE51A9" w:rsidRPr="005E202E" w:rsidRDefault="00BE51A9"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Los indicadores de desempeño cumplen con tres de los criterios</w:t>
            </w:r>
          </w:p>
        </w:tc>
      </w:tr>
      <w:tr w:rsidR="00BE51A9" w:rsidRPr="005E202E" w14:paraId="59ABF535" w14:textId="77777777" w:rsidTr="002D518A">
        <w:trPr>
          <w:jc w:val="center"/>
        </w:trPr>
        <w:tc>
          <w:tcPr>
            <w:tcW w:w="817" w:type="dxa"/>
          </w:tcPr>
          <w:p w14:paraId="77AE1368" w14:textId="77777777" w:rsidR="00BE51A9" w:rsidRPr="005E202E" w:rsidRDefault="00BE51A9"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4</w:t>
            </w:r>
          </w:p>
        </w:tc>
        <w:tc>
          <w:tcPr>
            <w:tcW w:w="7938" w:type="dxa"/>
          </w:tcPr>
          <w:p w14:paraId="6C2B7171" w14:textId="77777777" w:rsidR="00BE51A9" w:rsidRPr="005E202E" w:rsidRDefault="00BE51A9"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Los indicadores de desempeño cumplen con cuatro de los criterios</w:t>
            </w:r>
          </w:p>
        </w:tc>
      </w:tr>
    </w:tbl>
    <w:p w14:paraId="3842335B" w14:textId="5EB900D3" w:rsidR="00222C37" w:rsidRDefault="00222C37" w:rsidP="005E202E">
      <w:pPr>
        <w:pStyle w:val="Textodecuerpo"/>
        <w:overflowPunct/>
        <w:autoSpaceDE/>
        <w:autoSpaceDN/>
        <w:adjustRightInd/>
        <w:rPr>
          <w:rFonts w:ascii="Arial" w:hAnsi="Arial" w:cs="Arial"/>
          <w:sz w:val="22"/>
          <w:szCs w:val="22"/>
          <w:lang w:val="es-ES"/>
        </w:rPr>
      </w:pPr>
    </w:p>
    <w:p w14:paraId="7A618587" w14:textId="77777777" w:rsidR="00222C37" w:rsidRPr="005E202E" w:rsidRDefault="00222C37" w:rsidP="005E202E">
      <w:pPr>
        <w:pStyle w:val="Textodecuerpo"/>
        <w:overflowPunct/>
        <w:autoSpaceDE/>
        <w:autoSpaceDN/>
        <w:adjustRightInd/>
        <w:rPr>
          <w:rFonts w:ascii="Arial" w:hAnsi="Arial" w:cs="Arial"/>
          <w:sz w:val="22"/>
          <w:szCs w:val="22"/>
          <w:lang w:val="es-ES"/>
        </w:rPr>
      </w:pPr>
    </w:p>
    <w:p w14:paraId="218EE8E4" w14:textId="2409C079" w:rsidR="00E72025" w:rsidRPr="00AF3673" w:rsidRDefault="00E72025" w:rsidP="005E202E">
      <w:pPr>
        <w:pStyle w:val="Textodecuerpo"/>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Tabla 1</w:t>
      </w:r>
      <w:r w:rsidR="00222C37" w:rsidRPr="00AF3673">
        <w:rPr>
          <w:rFonts w:ascii="Arial" w:hAnsi="Arial" w:cs="Arial"/>
          <w:b/>
          <w:bCs/>
          <w:sz w:val="22"/>
          <w:szCs w:val="22"/>
          <w:lang w:val="es-ES"/>
        </w:rPr>
        <w:t>7</w:t>
      </w:r>
    </w:p>
    <w:p w14:paraId="6EBB4690" w14:textId="2B052779" w:rsidR="00E72025" w:rsidRPr="00AF3673" w:rsidRDefault="00E72025" w:rsidP="00AF3673">
      <w:pPr>
        <w:pStyle w:val="Textodecuerpo"/>
        <w:overflowPunct/>
        <w:autoSpaceDE/>
        <w:autoSpaceDN/>
        <w:adjustRightInd/>
        <w:spacing w:line="480" w:lineRule="auto"/>
        <w:rPr>
          <w:rFonts w:ascii="Arial" w:hAnsi="Arial" w:cs="Arial"/>
          <w:i/>
          <w:iCs/>
          <w:sz w:val="22"/>
          <w:szCs w:val="22"/>
          <w:lang w:val="es-ES"/>
        </w:rPr>
      </w:pPr>
      <w:r w:rsidRPr="00AF3673">
        <w:rPr>
          <w:rFonts w:ascii="Arial" w:hAnsi="Arial" w:cs="Arial"/>
          <w:i/>
          <w:iCs/>
          <w:sz w:val="22"/>
          <w:szCs w:val="22"/>
          <w:lang w:val="es-ES"/>
        </w:rPr>
        <w:t>Resultados de la pregunta 7</w:t>
      </w:r>
    </w:p>
    <w:tbl>
      <w:tblPr>
        <w:tblW w:w="9365" w:type="dxa"/>
        <w:jc w:val="center"/>
        <w:tblBorders>
          <w:top w:val="single" w:sz="4" w:space="0" w:color="auto"/>
          <w:left w:val="dotted" w:sz="4" w:space="0" w:color="808080" w:themeColor="background1" w:themeShade="80"/>
          <w:bottom w:val="single" w:sz="4" w:space="0" w:color="auto"/>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70" w:type="dxa"/>
          <w:right w:w="70" w:type="dxa"/>
        </w:tblCellMar>
        <w:tblLook w:val="04A0" w:firstRow="1" w:lastRow="0" w:firstColumn="1" w:lastColumn="0" w:noHBand="0" w:noVBand="1"/>
      </w:tblPr>
      <w:tblGrid>
        <w:gridCol w:w="4805"/>
        <w:gridCol w:w="900"/>
        <w:gridCol w:w="900"/>
        <w:gridCol w:w="900"/>
        <w:gridCol w:w="900"/>
        <w:gridCol w:w="960"/>
      </w:tblGrid>
      <w:tr w:rsidR="00EE6173" w:rsidRPr="00EE6173" w14:paraId="6686607D" w14:textId="77777777" w:rsidTr="00387497">
        <w:trPr>
          <w:trHeight w:val="615"/>
          <w:tblHeader/>
          <w:jc w:val="center"/>
        </w:trPr>
        <w:tc>
          <w:tcPr>
            <w:tcW w:w="4805" w:type="dxa"/>
            <w:tcBorders>
              <w:top w:val="single" w:sz="4" w:space="0" w:color="auto"/>
              <w:left w:val="nil"/>
              <w:bottom w:val="single" w:sz="4" w:space="0" w:color="auto"/>
            </w:tcBorders>
            <w:shd w:val="clear" w:color="auto" w:fill="D9D9D9" w:themeFill="background1" w:themeFillShade="D9"/>
            <w:vAlign w:val="center"/>
            <w:hideMark/>
          </w:tcPr>
          <w:p w14:paraId="4457AF4C" w14:textId="77777777" w:rsidR="007925D9" w:rsidRPr="00AF3673" w:rsidRDefault="007925D9" w:rsidP="005E202E">
            <w:pPr>
              <w:rPr>
                <w:rFonts w:ascii="Arial" w:hAnsi="Arial" w:cs="Arial"/>
                <w:b/>
                <w:bCs/>
                <w:sz w:val="22"/>
                <w:szCs w:val="22"/>
                <w:lang w:val="es-ES"/>
              </w:rPr>
            </w:pPr>
            <w:r w:rsidRPr="00AF3673">
              <w:rPr>
                <w:rFonts w:ascii="Arial" w:hAnsi="Arial" w:cs="Arial"/>
                <w:b/>
                <w:bCs/>
                <w:sz w:val="22"/>
                <w:szCs w:val="22"/>
                <w:lang w:val="es-ES"/>
              </w:rPr>
              <w:t>Programa</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72ECE008"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a</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045B828E"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b</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45AC2793"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c</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78770FC3"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d</w:t>
            </w:r>
          </w:p>
        </w:tc>
        <w:tc>
          <w:tcPr>
            <w:tcW w:w="960" w:type="dxa"/>
            <w:tcBorders>
              <w:top w:val="single" w:sz="4" w:space="0" w:color="auto"/>
              <w:bottom w:val="single" w:sz="4" w:space="0" w:color="auto"/>
              <w:right w:val="nil"/>
            </w:tcBorders>
            <w:shd w:val="clear" w:color="auto" w:fill="D9D9D9" w:themeFill="background1" w:themeFillShade="D9"/>
            <w:noWrap/>
            <w:vAlign w:val="center"/>
            <w:hideMark/>
          </w:tcPr>
          <w:p w14:paraId="0AA4921F"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Nivel</w:t>
            </w:r>
          </w:p>
        </w:tc>
      </w:tr>
      <w:tr w:rsidR="007925D9" w:rsidRPr="005E202E" w14:paraId="19B0F6A0" w14:textId="77777777" w:rsidTr="00AF3673">
        <w:trPr>
          <w:trHeight w:val="1060"/>
          <w:jc w:val="center"/>
        </w:trPr>
        <w:tc>
          <w:tcPr>
            <w:tcW w:w="4805" w:type="dxa"/>
            <w:tcBorders>
              <w:top w:val="single" w:sz="4" w:space="0" w:color="auto"/>
              <w:left w:val="nil"/>
            </w:tcBorders>
            <w:shd w:val="clear" w:color="auto" w:fill="auto"/>
            <w:vAlign w:val="center"/>
            <w:hideMark/>
          </w:tcPr>
          <w:p w14:paraId="4C308236" w14:textId="43A6CE59"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dotación de útiles y uniformes escolares. Vamos Juntos a la Escuela</w:t>
            </w:r>
            <w:r w:rsidR="007428FC" w:rsidRPr="005E202E">
              <w:rPr>
                <w:rFonts w:ascii="Arial" w:hAnsi="Arial" w:cs="Arial"/>
                <w:color w:val="000000"/>
                <w:sz w:val="22"/>
                <w:szCs w:val="22"/>
                <w:lang w:val="es-ES"/>
              </w:rPr>
              <w:t xml:space="preserve"> Programa de </w:t>
            </w:r>
            <w:r w:rsidR="007428FC">
              <w:rPr>
                <w:rFonts w:ascii="Arial" w:hAnsi="Arial" w:cs="Arial"/>
                <w:color w:val="000000"/>
                <w:sz w:val="22"/>
                <w:szCs w:val="22"/>
                <w:lang w:val="es-ES"/>
              </w:rPr>
              <w:t>D</w:t>
            </w:r>
            <w:r w:rsidR="007428FC" w:rsidRPr="005E202E">
              <w:rPr>
                <w:rFonts w:ascii="Arial" w:hAnsi="Arial" w:cs="Arial"/>
                <w:color w:val="000000"/>
                <w:sz w:val="22"/>
                <w:szCs w:val="22"/>
                <w:lang w:val="es-ES"/>
              </w:rPr>
              <w:t xml:space="preserve">otación de </w:t>
            </w:r>
            <w:r w:rsidR="007428FC">
              <w:rPr>
                <w:rFonts w:ascii="Arial" w:hAnsi="Arial" w:cs="Arial"/>
                <w:color w:val="000000"/>
                <w:sz w:val="22"/>
                <w:szCs w:val="22"/>
                <w:lang w:val="es-ES"/>
              </w:rPr>
              <w:t>Ú</w:t>
            </w:r>
            <w:r w:rsidR="007428FC" w:rsidRPr="005E202E">
              <w:rPr>
                <w:rFonts w:ascii="Arial" w:hAnsi="Arial" w:cs="Arial"/>
                <w:color w:val="000000"/>
                <w:sz w:val="22"/>
                <w:szCs w:val="22"/>
                <w:lang w:val="es-ES"/>
              </w:rPr>
              <w:t xml:space="preserve">tiles y </w:t>
            </w:r>
            <w:r w:rsidR="007428FC">
              <w:rPr>
                <w:rFonts w:ascii="Arial" w:hAnsi="Arial" w:cs="Arial"/>
                <w:color w:val="000000"/>
                <w:sz w:val="22"/>
                <w:szCs w:val="22"/>
                <w:lang w:val="es-ES"/>
              </w:rPr>
              <w:t>U</w:t>
            </w:r>
            <w:r w:rsidR="007428FC" w:rsidRPr="005E202E">
              <w:rPr>
                <w:rFonts w:ascii="Arial" w:hAnsi="Arial" w:cs="Arial"/>
                <w:color w:val="000000"/>
                <w:sz w:val="22"/>
                <w:szCs w:val="22"/>
                <w:lang w:val="es-ES"/>
              </w:rPr>
              <w:t xml:space="preserve">niformes </w:t>
            </w:r>
            <w:r w:rsidR="007428FC">
              <w:rPr>
                <w:rFonts w:ascii="Arial" w:hAnsi="Arial" w:cs="Arial"/>
                <w:color w:val="000000"/>
                <w:sz w:val="22"/>
                <w:szCs w:val="22"/>
                <w:lang w:val="es-ES"/>
              </w:rPr>
              <w:t>E</w:t>
            </w:r>
            <w:r w:rsidR="007428FC" w:rsidRPr="005E202E">
              <w:rPr>
                <w:rFonts w:ascii="Arial" w:hAnsi="Arial" w:cs="Arial"/>
                <w:color w:val="000000"/>
                <w:sz w:val="22"/>
                <w:szCs w:val="22"/>
                <w:lang w:val="es-ES"/>
              </w:rPr>
              <w:t xml:space="preserve">scolares. </w:t>
            </w:r>
            <w:r w:rsidR="007428FC">
              <w:rPr>
                <w:rFonts w:ascii="Arial" w:hAnsi="Arial" w:cs="Arial"/>
                <w:color w:val="000000"/>
                <w:sz w:val="22"/>
                <w:szCs w:val="22"/>
                <w:lang w:val="es-ES"/>
              </w:rPr>
              <w:t>“</w:t>
            </w:r>
            <w:r w:rsidR="007428FC" w:rsidRPr="005E202E">
              <w:rPr>
                <w:rFonts w:ascii="Arial" w:hAnsi="Arial" w:cs="Arial"/>
                <w:color w:val="000000"/>
                <w:sz w:val="22"/>
                <w:szCs w:val="22"/>
                <w:lang w:val="es-ES"/>
              </w:rPr>
              <w:t>Vamos Juntos a la Escuela</w:t>
            </w:r>
            <w:r w:rsidR="007428FC">
              <w:rPr>
                <w:rFonts w:ascii="Arial" w:hAnsi="Arial" w:cs="Arial"/>
                <w:color w:val="000000"/>
                <w:sz w:val="22"/>
                <w:szCs w:val="22"/>
                <w:lang w:val="es-ES"/>
              </w:rPr>
              <w:t>”</w:t>
            </w:r>
          </w:p>
        </w:tc>
        <w:tc>
          <w:tcPr>
            <w:tcW w:w="900" w:type="dxa"/>
            <w:tcBorders>
              <w:top w:val="single" w:sz="4" w:space="0" w:color="auto"/>
            </w:tcBorders>
            <w:shd w:val="clear" w:color="auto" w:fill="auto"/>
            <w:vAlign w:val="center"/>
            <w:hideMark/>
          </w:tcPr>
          <w:p w14:paraId="7C00338C"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top w:val="single" w:sz="4" w:space="0" w:color="auto"/>
            </w:tcBorders>
            <w:shd w:val="clear" w:color="auto" w:fill="auto"/>
            <w:vAlign w:val="center"/>
            <w:hideMark/>
          </w:tcPr>
          <w:p w14:paraId="2EC66B3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top w:val="single" w:sz="4" w:space="0" w:color="auto"/>
            </w:tcBorders>
            <w:shd w:val="clear" w:color="auto" w:fill="auto"/>
            <w:vAlign w:val="center"/>
            <w:hideMark/>
          </w:tcPr>
          <w:p w14:paraId="0D0BB915"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top w:val="single" w:sz="4" w:space="0" w:color="auto"/>
            </w:tcBorders>
            <w:shd w:val="clear" w:color="auto" w:fill="auto"/>
            <w:vAlign w:val="center"/>
            <w:hideMark/>
          </w:tcPr>
          <w:p w14:paraId="15C81287"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60" w:type="dxa"/>
            <w:tcBorders>
              <w:top w:val="single" w:sz="4" w:space="0" w:color="auto"/>
              <w:right w:val="nil"/>
            </w:tcBorders>
            <w:shd w:val="clear" w:color="auto" w:fill="auto"/>
            <w:vAlign w:val="center"/>
            <w:hideMark/>
          </w:tcPr>
          <w:p w14:paraId="377B8BDA"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r>
      <w:tr w:rsidR="007925D9" w:rsidRPr="005E202E" w14:paraId="0F3E5FE9" w14:textId="77777777" w:rsidTr="00AF3673">
        <w:trPr>
          <w:trHeight w:val="980"/>
          <w:jc w:val="center"/>
        </w:trPr>
        <w:tc>
          <w:tcPr>
            <w:tcW w:w="4805" w:type="dxa"/>
            <w:tcBorders>
              <w:left w:val="nil"/>
            </w:tcBorders>
            <w:shd w:val="clear" w:color="auto" w:fill="auto"/>
            <w:vAlign w:val="center"/>
            <w:hideMark/>
          </w:tcPr>
          <w:p w14:paraId="34F21617" w14:textId="4E87146E"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estímulo al mérito académico de jóvenes indígenas y afromexicanos "Semillas de talento"</w:t>
            </w:r>
            <w:r w:rsidR="00854BD4" w:rsidRPr="005E202E">
              <w:rPr>
                <w:rFonts w:ascii="Arial" w:hAnsi="Arial" w:cs="Arial"/>
                <w:color w:val="000000"/>
                <w:sz w:val="22"/>
                <w:szCs w:val="22"/>
                <w:lang w:val="es-ES"/>
              </w:rPr>
              <w:t xml:space="preserve"> Programa de </w:t>
            </w:r>
            <w:r w:rsidR="00854BD4">
              <w:rPr>
                <w:rFonts w:ascii="Arial" w:hAnsi="Arial" w:cs="Arial"/>
                <w:color w:val="000000"/>
                <w:sz w:val="22"/>
                <w:szCs w:val="22"/>
                <w:lang w:val="es-ES"/>
              </w:rPr>
              <w:t>E</w:t>
            </w:r>
            <w:r w:rsidR="00854BD4" w:rsidRPr="005E202E">
              <w:rPr>
                <w:rFonts w:ascii="Arial" w:hAnsi="Arial" w:cs="Arial"/>
                <w:color w:val="000000"/>
                <w:sz w:val="22"/>
                <w:szCs w:val="22"/>
                <w:lang w:val="es-ES"/>
              </w:rPr>
              <w:t xml:space="preserve">stímulo al </w:t>
            </w:r>
            <w:r w:rsidR="00854BD4">
              <w:rPr>
                <w:rFonts w:ascii="Arial" w:hAnsi="Arial" w:cs="Arial"/>
                <w:color w:val="000000"/>
                <w:sz w:val="22"/>
                <w:szCs w:val="22"/>
                <w:lang w:val="es-ES"/>
              </w:rPr>
              <w:t>M</w:t>
            </w:r>
            <w:r w:rsidR="00854BD4" w:rsidRPr="005E202E">
              <w:rPr>
                <w:rFonts w:ascii="Arial" w:hAnsi="Arial" w:cs="Arial"/>
                <w:color w:val="000000"/>
                <w:sz w:val="22"/>
                <w:szCs w:val="22"/>
                <w:lang w:val="es-ES"/>
              </w:rPr>
              <w:t xml:space="preserve">érito </w:t>
            </w:r>
            <w:r w:rsidR="00854BD4">
              <w:rPr>
                <w:rFonts w:ascii="Arial" w:hAnsi="Arial" w:cs="Arial"/>
                <w:color w:val="000000"/>
                <w:sz w:val="22"/>
                <w:szCs w:val="22"/>
                <w:lang w:val="es-ES"/>
              </w:rPr>
              <w:t>A</w:t>
            </w:r>
            <w:r w:rsidR="00854BD4" w:rsidRPr="005E202E">
              <w:rPr>
                <w:rFonts w:ascii="Arial" w:hAnsi="Arial" w:cs="Arial"/>
                <w:color w:val="000000"/>
                <w:sz w:val="22"/>
                <w:szCs w:val="22"/>
                <w:lang w:val="es-ES"/>
              </w:rPr>
              <w:t xml:space="preserve">cadémico de </w:t>
            </w:r>
            <w:r w:rsidR="00854BD4">
              <w:rPr>
                <w:rFonts w:ascii="Arial" w:hAnsi="Arial" w:cs="Arial"/>
                <w:color w:val="000000"/>
                <w:sz w:val="22"/>
                <w:szCs w:val="22"/>
                <w:lang w:val="es-ES"/>
              </w:rPr>
              <w:t>J</w:t>
            </w:r>
            <w:r w:rsidR="00854BD4" w:rsidRPr="005E202E">
              <w:rPr>
                <w:rFonts w:ascii="Arial" w:hAnsi="Arial" w:cs="Arial"/>
                <w:color w:val="000000"/>
                <w:sz w:val="22"/>
                <w:szCs w:val="22"/>
                <w:lang w:val="es-ES"/>
              </w:rPr>
              <w:t xml:space="preserve">óvenes </w:t>
            </w:r>
            <w:r w:rsidR="00854BD4">
              <w:rPr>
                <w:rFonts w:ascii="Arial" w:hAnsi="Arial" w:cs="Arial"/>
                <w:color w:val="000000"/>
                <w:sz w:val="22"/>
                <w:szCs w:val="22"/>
                <w:lang w:val="es-ES"/>
              </w:rPr>
              <w:t>I</w:t>
            </w:r>
            <w:r w:rsidR="00854BD4" w:rsidRPr="005E202E">
              <w:rPr>
                <w:rFonts w:ascii="Arial" w:hAnsi="Arial" w:cs="Arial"/>
                <w:color w:val="000000"/>
                <w:sz w:val="22"/>
                <w:szCs w:val="22"/>
                <w:lang w:val="es-ES"/>
              </w:rPr>
              <w:t xml:space="preserve">ndígenas y </w:t>
            </w:r>
            <w:r w:rsidR="00854BD4">
              <w:rPr>
                <w:rFonts w:ascii="Arial" w:hAnsi="Arial" w:cs="Arial"/>
                <w:color w:val="000000"/>
                <w:sz w:val="22"/>
                <w:szCs w:val="22"/>
                <w:lang w:val="es-ES"/>
              </w:rPr>
              <w:t>A</w:t>
            </w:r>
            <w:r w:rsidR="00854BD4" w:rsidRPr="005E202E">
              <w:rPr>
                <w:rFonts w:ascii="Arial" w:hAnsi="Arial" w:cs="Arial"/>
                <w:color w:val="000000"/>
                <w:sz w:val="22"/>
                <w:szCs w:val="22"/>
                <w:lang w:val="es-ES"/>
              </w:rPr>
              <w:t>fromexicanos "Semillas de talento"</w:t>
            </w:r>
          </w:p>
        </w:tc>
        <w:tc>
          <w:tcPr>
            <w:tcW w:w="900" w:type="dxa"/>
            <w:shd w:val="clear" w:color="auto" w:fill="auto"/>
            <w:vAlign w:val="center"/>
            <w:hideMark/>
          </w:tcPr>
          <w:p w14:paraId="46465283"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12D8437C"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0DA1A200"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0CD0851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60" w:type="dxa"/>
            <w:tcBorders>
              <w:right w:val="nil"/>
            </w:tcBorders>
            <w:shd w:val="clear" w:color="auto" w:fill="auto"/>
            <w:vAlign w:val="center"/>
            <w:hideMark/>
          </w:tcPr>
          <w:p w14:paraId="368E617A"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0</w:t>
            </w:r>
          </w:p>
        </w:tc>
      </w:tr>
      <w:tr w:rsidR="007925D9" w:rsidRPr="005E202E" w14:paraId="74210467" w14:textId="77777777" w:rsidTr="00AF3673">
        <w:trPr>
          <w:trHeight w:val="940"/>
          <w:jc w:val="center"/>
        </w:trPr>
        <w:tc>
          <w:tcPr>
            <w:tcW w:w="4805" w:type="dxa"/>
            <w:tcBorders>
              <w:left w:val="nil"/>
            </w:tcBorders>
            <w:shd w:val="clear" w:color="auto" w:fill="auto"/>
            <w:vAlign w:val="center"/>
            <w:hideMark/>
          </w:tcPr>
          <w:p w14:paraId="66F23845"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Empoderamiento Económico para Mujeres Jefas de Familia en Hogares Indígenas y Afromexicanos "MujerEs Familia"</w:t>
            </w:r>
          </w:p>
        </w:tc>
        <w:tc>
          <w:tcPr>
            <w:tcW w:w="900" w:type="dxa"/>
            <w:shd w:val="clear" w:color="auto" w:fill="auto"/>
            <w:vAlign w:val="center"/>
            <w:hideMark/>
          </w:tcPr>
          <w:p w14:paraId="7565ABF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5883416D"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3E71E803"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32DE86C5"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60" w:type="dxa"/>
            <w:tcBorders>
              <w:right w:val="nil"/>
            </w:tcBorders>
            <w:shd w:val="clear" w:color="auto" w:fill="auto"/>
            <w:vAlign w:val="center"/>
            <w:hideMark/>
          </w:tcPr>
          <w:p w14:paraId="1DE4F894"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0</w:t>
            </w:r>
          </w:p>
        </w:tc>
      </w:tr>
      <w:tr w:rsidR="007925D9" w:rsidRPr="005E202E" w14:paraId="1314A9F2" w14:textId="77777777" w:rsidTr="00AF3673">
        <w:trPr>
          <w:trHeight w:val="720"/>
          <w:jc w:val="center"/>
        </w:trPr>
        <w:tc>
          <w:tcPr>
            <w:tcW w:w="4805" w:type="dxa"/>
            <w:tcBorders>
              <w:left w:val="nil"/>
            </w:tcBorders>
            <w:shd w:val="clear" w:color="auto" w:fill="auto"/>
            <w:vAlign w:val="center"/>
            <w:hideMark/>
          </w:tcPr>
          <w:p w14:paraId="31B2DDED" w14:textId="7DEC8C6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impulso al desarrollo económico de la mujer indígena y afromexicana "mujeres del maíz"</w:t>
            </w:r>
            <w:r w:rsidR="00865FFD" w:rsidRPr="005E202E">
              <w:rPr>
                <w:rFonts w:ascii="Arial" w:hAnsi="Arial" w:cs="Arial"/>
                <w:color w:val="000000"/>
                <w:sz w:val="22"/>
                <w:szCs w:val="22"/>
                <w:lang w:val="es-ES"/>
              </w:rPr>
              <w:t xml:space="preserve"> Programa de </w:t>
            </w:r>
            <w:r w:rsidR="00865FFD">
              <w:rPr>
                <w:rFonts w:ascii="Arial" w:hAnsi="Arial" w:cs="Arial"/>
                <w:color w:val="000000"/>
                <w:sz w:val="22"/>
                <w:szCs w:val="22"/>
                <w:lang w:val="es-ES"/>
              </w:rPr>
              <w:t>I</w:t>
            </w:r>
            <w:r w:rsidR="00865FFD" w:rsidRPr="005E202E">
              <w:rPr>
                <w:rFonts w:ascii="Arial" w:hAnsi="Arial" w:cs="Arial"/>
                <w:color w:val="000000"/>
                <w:sz w:val="22"/>
                <w:szCs w:val="22"/>
                <w:lang w:val="es-ES"/>
              </w:rPr>
              <w:t xml:space="preserve">mpulso al </w:t>
            </w:r>
            <w:r w:rsidR="00865FFD">
              <w:rPr>
                <w:rFonts w:ascii="Arial" w:hAnsi="Arial" w:cs="Arial"/>
                <w:color w:val="000000"/>
                <w:sz w:val="22"/>
                <w:szCs w:val="22"/>
                <w:lang w:val="es-ES"/>
              </w:rPr>
              <w:t>D</w:t>
            </w:r>
            <w:r w:rsidR="00865FFD" w:rsidRPr="005E202E">
              <w:rPr>
                <w:rFonts w:ascii="Arial" w:hAnsi="Arial" w:cs="Arial"/>
                <w:color w:val="000000"/>
                <w:sz w:val="22"/>
                <w:szCs w:val="22"/>
                <w:lang w:val="es-ES"/>
              </w:rPr>
              <w:t xml:space="preserve">esarrollo </w:t>
            </w:r>
            <w:r w:rsidR="00865FFD">
              <w:rPr>
                <w:rFonts w:ascii="Arial" w:hAnsi="Arial" w:cs="Arial"/>
                <w:color w:val="000000"/>
                <w:sz w:val="22"/>
                <w:szCs w:val="22"/>
                <w:lang w:val="es-ES"/>
              </w:rPr>
              <w:t>E</w:t>
            </w:r>
            <w:r w:rsidR="00865FFD" w:rsidRPr="005E202E">
              <w:rPr>
                <w:rFonts w:ascii="Arial" w:hAnsi="Arial" w:cs="Arial"/>
                <w:color w:val="000000"/>
                <w:sz w:val="22"/>
                <w:szCs w:val="22"/>
                <w:lang w:val="es-ES"/>
              </w:rPr>
              <w:t xml:space="preserve">conómico de la </w:t>
            </w:r>
            <w:r w:rsidR="00865FFD">
              <w:rPr>
                <w:rFonts w:ascii="Arial" w:hAnsi="Arial" w:cs="Arial"/>
                <w:color w:val="000000"/>
                <w:sz w:val="22"/>
                <w:szCs w:val="22"/>
                <w:lang w:val="es-ES"/>
              </w:rPr>
              <w:t>M</w:t>
            </w:r>
            <w:r w:rsidR="00865FFD" w:rsidRPr="005E202E">
              <w:rPr>
                <w:rFonts w:ascii="Arial" w:hAnsi="Arial" w:cs="Arial"/>
                <w:color w:val="000000"/>
                <w:sz w:val="22"/>
                <w:szCs w:val="22"/>
                <w:lang w:val="es-ES"/>
              </w:rPr>
              <w:t xml:space="preserve">ujer </w:t>
            </w:r>
            <w:r w:rsidR="00865FFD">
              <w:rPr>
                <w:rFonts w:ascii="Arial" w:hAnsi="Arial" w:cs="Arial"/>
                <w:color w:val="000000"/>
                <w:sz w:val="22"/>
                <w:szCs w:val="22"/>
                <w:lang w:val="es-ES"/>
              </w:rPr>
              <w:t>I</w:t>
            </w:r>
            <w:r w:rsidR="00865FFD" w:rsidRPr="005E202E">
              <w:rPr>
                <w:rFonts w:ascii="Arial" w:hAnsi="Arial" w:cs="Arial"/>
                <w:color w:val="000000"/>
                <w:sz w:val="22"/>
                <w:szCs w:val="22"/>
                <w:lang w:val="es-ES"/>
              </w:rPr>
              <w:t xml:space="preserve">ndígena y </w:t>
            </w:r>
            <w:r w:rsidR="00865FFD">
              <w:rPr>
                <w:rFonts w:ascii="Arial" w:hAnsi="Arial" w:cs="Arial"/>
                <w:color w:val="000000"/>
                <w:sz w:val="22"/>
                <w:szCs w:val="22"/>
                <w:lang w:val="es-ES"/>
              </w:rPr>
              <w:t>A</w:t>
            </w:r>
            <w:r w:rsidR="00865FFD" w:rsidRPr="005E202E">
              <w:rPr>
                <w:rFonts w:ascii="Arial" w:hAnsi="Arial" w:cs="Arial"/>
                <w:color w:val="000000"/>
                <w:sz w:val="22"/>
                <w:szCs w:val="22"/>
                <w:lang w:val="es-ES"/>
              </w:rPr>
              <w:t>fromexicana "</w:t>
            </w:r>
            <w:r w:rsidR="00865FFD">
              <w:rPr>
                <w:rFonts w:ascii="Arial" w:hAnsi="Arial" w:cs="Arial"/>
                <w:color w:val="000000"/>
                <w:sz w:val="22"/>
                <w:szCs w:val="22"/>
                <w:lang w:val="es-ES"/>
              </w:rPr>
              <w:t>M</w:t>
            </w:r>
            <w:r w:rsidR="00865FFD" w:rsidRPr="005E202E">
              <w:rPr>
                <w:rFonts w:ascii="Arial" w:hAnsi="Arial" w:cs="Arial"/>
                <w:color w:val="000000"/>
                <w:sz w:val="22"/>
                <w:szCs w:val="22"/>
                <w:lang w:val="es-ES"/>
              </w:rPr>
              <w:t xml:space="preserve">ujeres del </w:t>
            </w:r>
            <w:r w:rsidR="00865FFD">
              <w:rPr>
                <w:rFonts w:ascii="Arial" w:hAnsi="Arial" w:cs="Arial"/>
                <w:color w:val="000000"/>
                <w:sz w:val="22"/>
                <w:szCs w:val="22"/>
                <w:lang w:val="es-ES"/>
              </w:rPr>
              <w:t>M</w:t>
            </w:r>
            <w:r w:rsidR="00865FFD" w:rsidRPr="005E202E">
              <w:rPr>
                <w:rFonts w:ascii="Arial" w:hAnsi="Arial" w:cs="Arial"/>
                <w:color w:val="000000"/>
                <w:sz w:val="22"/>
                <w:szCs w:val="22"/>
                <w:lang w:val="es-ES"/>
              </w:rPr>
              <w:t>aíz"</w:t>
            </w:r>
          </w:p>
        </w:tc>
        <w:tc>
          <w:tcPr>
            <w:tcW w:w="900" w:type="dxa"/>
            <w:shd w:val="clear" w:color="auto" w:fill="auto"/>
            <w:vAlign w:val="center"/>
            <w:hideMark/>
          </w:tcPr>
          <w:p w14:paraId="35F8A657"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1F1217E5"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142B8030"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63E17CAA"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60" w:type="dxa"/>
            <w:tcBorders>
              <w:right w:val="nil"/>
            </w:tcBorders>
            <w:shd w:val="clear" w:color="auto" w:fill="auto"/>
            <w:vAlign w:val="center"/>
            <w:hideMark/>
          </w:tcPr>
          <w:p w14:paraId="5C786DAF"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0</w:t>
            </w:r>
          </w:p>
        </w:tc>
      </w:tr>
      <w:tr w:rsidR="007925D9" w:rsidRPr="005E202E" w14:paraId="51443603" w14:textId="77777777" w:rsidTr="00AF3673">
        <w:trPr>
          <w:trHeight w:val="720"/>
          <w:jc w:val="center"/>
        </w:trPr>
        <w:tc>
          <w:tcPr>
            <w:tcW w:w="4805" w:type="dxa"/>
            <w:tcBorders>
              <w:left w:val="nil"/>
            </w:tcBorders>
            <w:shd w:val="clear" w:color="auto" w:fill="auto"/>
            <w:vAlign w:val="center"/>
            <w:hideMark/>
          </w:tcPr>
          <w:p w14:paraId="1AC85473"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Integración Tecnológica en Comunidades Indígenas y Afromexicanas "Ventanas de Conocimiento"</w:t>
            </w:r>
          </w:p>
        </w:tc>
        <w:tc>
          <w:tcPr>
            <w:tcW w:w="900" w:type="dxa"/>
            <w:shd w:val="clear" w:color="auto" w:fill="auto"/>
            <w:vAlign w:val="center"/>
            <w:hideMark/>
          </w:tcPr>
          <w:p w14:paraId="125C87B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02CF12FC"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5D17F40F"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7AFACB3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60" w:type="dxa"/>
            <w:tcBorders>
              <w:right w:val="nil"/>
            </w:tcBorders>
            <w:shd w:val="clear" w:color="auto" w:fill="auto"/>
            <w:vAlign w:val="center"/>
            <w:hideMark/>
          </w:tcPr>
          <w:p w14:paraId="02535082"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0</w:t>
            </w:r>
          </w:p>
        </w:tc>
      </w:tr>
      <w:tr w:rsidR="007925D9" w:rsidRPr="005E202E" w14:paraId="116ABF5F" w14:textId="77777777" w:rsidTr="00AF3673">
        <w:trPr>
          <w:trHeight w:val="900"/>
          <w:jc w:val="center"/>
        </w:trPr>
        <w:tc>
          <w:tcPr>
            <w:tcW w:w="4805" w:type="dxa"/>
            <w:tcBorders>
              <w:left w:val="nil"/>
            </w:tcBorders>
            <w:shd w:val="clear" w:color="auto" w:fill="auto"/>
            <w:vAlign w:val="center"/>
            <w:hideMark/>
          </w:tcPr>
          <w:p w14:paraId="40D8E011" w14:textId="07E0A3AA"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apoyo para el mejoramiento de la infraestructura social en comunidades indígenas y afromexicanas "fondo semilla"</w:t>
            </w:r>
            <w:r w:rsidR="00221F38" w:rsidRPr="005E202E">
              <w:rPr>
                <w:rFonts w:ascii="Arial" w:hAnsi="Arial" w:cs="Arial"/>
                <w:color w:val="000000"/>
                <w:sz w:val="22"/>
                <w:szCs w:val="22"/>
                <w:lang w:val="es-ES"/>
              </w:rPr>
              <w:t xml:space="preserve"> Programa de </w:t>
            </w:r>
            <w:r w:rsidR="00221F38">
              <w:rPr>
                <w:rFonts w:ascii="Arial" w:hAnsi="Arial" w:cs="Arial"/>
                <w:color w:val="000000"/>
                <w:sz w:val="22"/>
                <w:szCs w:val="22"/>
                <w:lang w:val="es-ES"/>
              </w:rPr>
              <w:t>A</w:t>
            </w:r>
            <w:r w:rsidR="00221F38" w:rsidRPr="005E202E">
              <w:rPr>
                <w:rFonts w:ascii="Arial" w:hAnsi="Arial" w:cs="Arial"/>
                <w:color w:val="000000"/>
                <w:sz w:val="22"/>
                <w:szCs w:val="22"/>
                <w:lang w:val="es-ES"/>
              </w:rPr>
              <w:t xml:space="preserve">poyo para el </w:t>
            </w:r>
            <w:r w:rsidR="00221F38">
              <w:rPr>
                <w:rFonts w:ascii="Arial" w:hAnsi="Arial" w:cs="Arial"/>
                <w:color w:val="000000"/>
                <w:sz w:val="22"/>
                <w:szCs w:val="22"/>
                <w:lang w:val="es-ES"/>
              </w:rPr>
              <w:t>M</w:t>
            </w:r>
            <w:r w:rsidR="00221F38" w:rsidRPr="005E202E">
              <w:rPr>
                <w:rFonts w:ascii="Arial" w:hAnsi="Arial" w:cs="Arial"/>
                <w:color w:val="000000"/>
                <w:sz w:val="22"/>
                <w:szCs w:val="22"/>
                <w:lang w:val="es-ES"/>
              </w:rPr>
              <w:t xml:space="preserve">ejoramiento de la </w:t>
            </w:r>
            <w:r w:rsidR="00221F38">
              <w:rPr>
                <w:rFonts w:ascii="Arial" w:hAnsi="Arial" w:cs="Arial"/>
                <w:color w:val="000000"/>
                <w:sz w:val="22"/>
                <w:szCs w:val="22"/>
                <w:lang w:val="es-ES"/>
              </w:rPr>
              <w:t>I</w:t>
            </w:r>
            <w:r w:rsidR="00221F38" w:rsidRPr="005E202E">
              <w:rPr>
                <w:rFonts w:ascii="Arial" w:hAnsi="Arial" w:cs="Arial"/>
                <w:color w:val="000000"/>
                <w:sz w:val="22"/>
                <w:szCs w:val="22"/>
                <w:lang w:val="es-ES"/>
              </w:rPr>
              <w:t xml:space="preserve">nfraestructura </w:t>
            </w:r>
            <w:r w:rsidR="00221F38">
              <w:rPr>
                <w:rFonts w:ascii="Arial" w:hAnsi="Arial" w:cs="Arial"/>
                <w:color w:val="000000"/>
                <w:sz w:val="22"/>
                <w:szCs w:val="22"/>
                <w:lang w:val="es-ES"/>
              </w:rPr>
              <w:t>S</w:t>
            </w:r>
            <w:r w:rsidR="00221F38" w:rsidRPr="005E202E">
              <w:rPr>
                <w:rFonts w:ascii="Arial" w:hAnsi="Arial" w:cs="Arial"/>
                <w:color w:val="000000"/>
                <w:sz w:val="22"/>
                <w:szCs w:val="22"/>
                <w:lang w:val="es-ES"/>
              </w:rPr>
              <w:t xml:space="preserve">ocial en </w:t>
            </w:r>
            <w:r w:rsidR="00221F38">
              <w:rPr>
                <w:rFonts w:ascii="Arial" w:hAnsi="Arial" w:cs="Arial"/>
                <w:color w:val="000000"/>
                <w:sz w:val="22"/>
                <w:szCs w:val="22"/>
                <w:lang w:val="es-ES"/>
              </w:rPr>
              <w:t>C</w:t>
            </w:r>
            <w:r w:rsidR="00221F38" w:rsidRPr="005E202E">
              <w:rPr>
                <w:rFonts w:ascii="Arial" w:hAnsi="Arial" w:cs="Arial"/>
                <w:color w:val="000000"/>
                <w:sz w:val="22"/>
                <w:szCs w:val="22"/>
                <w:lang w:val="es-ES"/>
              </w:rPr>
              <w:t xml:space="preserve">omunidades </w:t>
            </w:r>
            <w:r w:rsidR="00221F38">
              <w:rPr>
                <w:rFonts w:ascii="Arial" w:hAnsi="Arial" w:cs="Arial"/>
                <w:color w:val="000000"/>
                <w:sz w:val="22"/>
                <w:szCs w:val="22"/>
                <w:lang w:val="es-ES"/>
              </w:rPr>
              <w:t>I</w:t>
            </w:r>
            <w:r w:rsidR="00221F38" w:rsidRPr="005E202E">
              <w:rPr>
                <w:rFonts w:ascii="Arial" w:hAnsi="Arial" w:cs="Arial"/>
                <w:color w:val="000000"/>
                <w:sz w:val="22"/>
                <w:szCs w:val="22"/>
                <w:lang w:val="es-ES"/>
              </w:rPr>
              <w:t xml:space="preserve">ndígenas y </w:t>
            </w:r>
            <w:r w:rsidR="00221F38">
              <w:rPr>
                <w:rFonts w:ascii="Arial" w:hAnsi="Arial" w:cs="Arial"/>
                <w:color w:val="000000"/>
                <w:sz w:val="22"/>
                <w:szCs w:val="22"/>
                <w:lang w:val="es-ES"/>
              </w:rPr>
              <w:t>A</w:t>
            </w:r>
            <w:r w:rsidR="00221F38" w:rsidRPr="005E202E">
              <w:rPr>
                <w:rFonts w:ascii="Arial" w:hAnsi="Arial" w:cs="Arial"/>
                <w:color w:val="000000"/>
                <w:sz w:val="22"/>
                <w:szCs w:val="22"/>
                <w:lang w:val="es-ES"/>
              </w:rPr>
              <w:t>fromexicanas "</w:t>
            </w:r>
            <w:r w:rsidR="00221F38">
              <w:rPr>
                <w:rFonts w:ascii="Arial" w:hAnsi="Arial" w:cs="Arial"/>
                <w:color w:val="000000"/>
                <w:sz w:val="22"/>
                <w:szCs w:val="22"/>
                <w:lang w:val="es-ES"/>
              </w:rPr>
              <w:t>F</w:t>
            </w:r>
            <w:r w:rsidR="00221F38" w:rsidRPr="005E202E">
              <w:rPr>
                <w:rFonts w:ascii="Arial" w:hAnsi="Arial" w:cs="Arial"/>
                <w:color w:val="000000"/>
                <w:sz w:val="22"/>
                <w:szCs w:val="22"/>
                <w:lang w:val="es-ES"/>
              </w:rPr>
              <w:t>ondo semilla"</w:t>
            </w:r>
          </w:p>
        </w:tc>
        <w:tc>
          <w:tcPr>
            <w:tcW w:w="900" w:type="dxa"/>
            <w:shd w:val="clear" w:color="auto" w:fill="auto"/>
            <w:vAlign w:val="center"/>
            <w:hideMark/>
          </w:tcPr>
          <w:p w14:paraId="5B18C7E3"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60B935E4"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3C55514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301C0EC0"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60" w:type="dxa"/>
            <w:tcBorders>
              <w:right w:val="nil"/>
            </w:tcBorders>
            <w:shd w:val="clear" w:color="auto" w:fill="auto"/>
            <w:vAlign w:val="center"/>
            <w:hideMark/>
          </w:tcPr>
          <w:p w14:paraId="3F6E9C30"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0</w:t>
            </w:r>
          </w:p>
        </w:tc>
      </w:tr>
      <w:tr w:rsidR="007925D9" w:rsidRPr="005E202E" w14:paraId="635D12ED" w14:textId="77777777" w:rsidTr="00AF3673">
        <w:trPr>
          <w:trHeight w:val="460"/>
          <w:jc w:val="center"/>
        </w:trPr>
        <w:tc>
          <w:tcPr>
            <w:tcW w:w="4805" w:type="dxa"/>
            <w:tcBorders>
              <w:left w:val="nil"/>
              <w:bottom w:val="single" w:sz="4" w:space="0" w:color="auto"/>
            </w:tcBorders>
            <w:shd w:val="clear" w:color="auto" w:fill="auto"/>
            <w:vAlign w:val="center"/>
            <w:hideMark/>
          </w:tcPr>
          <w:p w14:paraId="473C627F"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Crédito a la Palabra de la Mujer</w:t>
            </w:r>
          </w:p>
        </w:tc>
        <w:tc>
          <w:tcPr>
            <w:tcW w:w="900" w:type="dxa"/>
            <w:tcBorders>
              <w:bottom w:val="single" w:sz="4" w:space="0" w:color="auto"/>
            </w:tcBorders>
            <w:shd w:val="clear" w:color="auto" w:fill="auto"/>
            <w:vAlign w:val="center"/>
            <w:hideMark/>
          </w:tcPr>
          <w:p w14:paraId="729B8ACF"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bottom w:val="single" w:sz="4" w:space="0" w:color="auto"/>
            </w:tcBorders>
            <w:shd w:val="clear" w:color="auto" w:fill="auto"/>
            <w:vAlign w:val="center"/>
            <w:hideMark/>
          </w:tcPr>
          <w:p w14:paraId="54291DE2"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bottom w:val="single" w:sz="4" w:space="0" w:color="auto"/>
            </w:tcBorders>
            <w:shd w:val="clear" w:color="auto" w:fill="auto"/>
            <w:vAlign w:val="center"/>
            <w:hideMark/>
          </w:tcPr>
          <w:p w14:paraId="486C5C84"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tcBorders>
              <w:bottom w:val="single" w:sz="4" w:space="0" w:color="auto"/>
            </w:tcBorders>
            <w:shd w:val="clear" w:color="auto" w:fill="auto"/>
            <w:vAlign w:val="center"/>
            <w:hideMark/>
          </w:tcPr>
          <w:p w14:paraId="0025FFA3"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60" w:type="dxa"/>
            <w:tcBorders>
              <w:bottom w:val="single" w:sz="4" w:space="0" w:color="auto"/>
              <w:right w:val="nil"/>
            </w:tcBorders>
            <w:shd w:val="clear" w:color="auto" w:fill="auto"/>
            <w:vAlign w:val="center"/>
            <w:hideMark/>
          </w:tcPr>
          <w:p w14:paraId="4CCCAEDC"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r>
      <w:tr w:rsidR="00572E6F" w:rsidRPr="005E202E" w14:paraId="524C3F57" w14:textId="77777777" w:rsidTr="00AF3673">
        <w:trPr>
          <w:trHeight w:val="557"/>
          <w:jc w:val="center"/>
        </w:trPr>
        <w:tc>
          <w:tcPr>
            <w:tcW w:w="8405" w:type="dxa"/>
            <w:gridSpan w:val="5"/>
            <w:tcBorders>
              <w:top w:val="single" w:sz="4" w:space="0" w:color="auto"/>
              <w:left w:val="nil"/>
              <w:bottom w:val="single" w:sz="4" w:space="0" w:color="auto"/>
              <w:right w:val="nil"/>
            </w:tcBorders>
            <w:shd w:val="clear" w:color="auto" w:fill="auto"/>
            <w:noWrap/>
            <w:vAlign w:val="center"/>
            <w:hideMark/>
          </w:tcPr>
          <w:p w14:paraId="24209AD0" w14:textId="5281BD08" w:rsidR="00572E6F" w:rsidRPr="005E202E" w:rsidRDefault="00572E6F" w:rsidP="005E202E">
            <w:pPr>
              <w:jc w:val="right"/>
              <w:rPr>
                <w:rFonts w:ascii="Arial" w:hAnsi="Arial" w:cs="Arial"/>
                <w:b/>
                <w:bCs/>
                <w:i/>
                <w:iCs/>
                <w:color w:val="000000"/>
                <w:sz w:val="22"/>
                <w:szCs w:val="22"/>
                <w:lang w:val="es-ES"/>
              </w:rPr>
            </w:pPr>
            <w:r w:rsidRPr="005E202E">
              <w:rPr>
                <w:rFonts w:ascii="Arial" w:hAnsi="Arial" w:cs="Arial"/>
                <w:b/>
                <w:bCs/>
                <w:i/>
                <w:iCs/>
                <w:color w:val="000000"/>
                <w:sz w:val="22"/>
                <w:szCs w:val="22"/>
                <w:lang w:val="es-ES"/>
              </w:rPr>
              <w:t> Nivel promedio</w:t>
            </w:r>
          </w:p>
        </w:tc>
        <w:tc>
          <w:tcPr>
            <w:tcW w:w="960" w:type="dxa"/>
            <w:tcBorders>
              <w:top w:val="single" w:sz="4" w:space="0" w:color="auto"/>
              <w:left w:val="nil"/>
              <w:bottom w:val="single" w:sz="4" w:space="0" w:color="auto"/>
              <w:right w:val="nil"/>
            </w:tcBorders>
            <w:shd w:val="clear" w:color="auto" w:fill="auto"/>
            <w:noWrap/>
            <w:vAlign w:val="center"/>
            <w:hideMark/>
          </w:tcPr>
          <w:p w14:paraId="11DFD071" w14:textId="77777777" w:rsidR="00572E6F" w:rsidRPr="005E202E" w:rsidRDefault="00572E6F" w:rsidP="005E202E">
            <w:pPr>
              <w:jc w:val="center"/>
              <w:rPr>
                <w:rFonts w:ascii="Arial" w:hAnsi="Arial" w:cs="Arial"/>
                <w:b/>
                <w:bCs/>
                <w:i/>
                <w:iCs/>
                <w:color w:val="000000"/>
                <w:sz w:val="22"/>
                <w:szCs w:val="22"/>
                <w:lang w:val="es-ES"/>
              </w:rPr>
            </w:pPr>
            <w:r w:rsidRPr="005E202E">
              <w:rPr>
                <w:rFonts w:ascii="Arial" w:hAnsi="Arial" w:cs="Arial"/>
                <w:b/>
                <w:bCs/>
                <w:i/>
                <w:iCs/>
                <w:color w:val="000000"/>
                <w:sz w:val="22"/>
                <w:szCs w:val="22"/>
                <w:lang w:val="es-ES"/>
              </w:rPr>
              <w:t>1</w:t>
            </w:r>
          </w:p>
        </w:tc>
      </w:tr>
    </w:tbl>
    <w:p w14:paraId="683273F6" w14:textId="479ACED9" w:rsidR="00EE6173" w:rsidRPr="00387497" w:rsidRDefault="00B11EFB" w:rsidP="005E202E">
      <w:pPr>
        <w:pStyle w:val="Textodecuerpo"/>
        <w:overflowPunct/>
        <w:autoSpaceDE/>
        <w:autoSpaceDN/>
        <w:adjustRightInd/>
        <w:rPr>
          <w:rFonts w:ascii="Arial" w:hAnsi="Arial" w:cs="Arial"/>
          <w:b/>
          <w:bCs/>
          <w:color w:val="009193"/>
          <w:sz w:val="22"/>
          <w:szCs w:val="22"/>
          <w:lang w:val="es-ES"/>
        </w:rPr>
      </w:pPr>
      <w:r w:rsidRPr="00387497">
        <w:rPr>
          <w:rFonts w:ascii="Arial" w:hAnsi="Arial" w:cs="Arial"/>
          <w:b/>
          <w:bCs/>
          <w:color w:val="009193"/>
          <w:sz w:val="22"/>
          <w:szCs w:val="22"/>
          <w:lang w:val="es-ES"/>
        </w:rPr>
        <w:t>Justificación:</w:t>
      </w:r>
    </w:p>
    <w:p w14:paraId="6AF38D46" w14:textId="1A612571" w:rsidR="00081318" w:rsidRDefault="007925D9" w:rsidP="00081318">
      <w:pPr>
        <w:pStyle w:val="Textodecuerpo"/>
        <w:overflowPunct/>
        <w:autoSpaceDE/>
        <w:autoSpaceDN/>
        <w:adjustRightInd/>
        <w:rPr>
          <w:rFonts w:ascii="Arial" w:hAnsi="Arial" w:cs="Arial"/>
          <w:sz w:val="22"/>
          <w:szCs w:val="22"/>
        </w:rPr>
      </w:pPr>
      <w:r w:rsidRPr="005E202E">
        <w:rPr>
          <w:rFonts w:ascii="Arial" w:hAnsi="Arial" w:cs="Arial"/>
          <w:sz w:val="22"/>
          <w:szCs w:val="22"/>
          <w:lang w:val="es-ES"/>
        </w:rPr>
        <w:t xml:space="preserve">Vamos juntos a la escuela: En las Reglas de Operación se integra una Matriz de Indicadores para Resultados que permite monitorear el objetivo, la entrega de apoyos y cuenta con un indicador a nivel propósito que cuenta con nombre, método de cálculo, frecuencia de medición, sentido esperado, meta y medios de verificación. En cuanto a los indicadores a nivel componente, estos no cuentan con metas definidas desde las Reglas de Operación, dato importante debido a que desde la planeación de la convocatoria de los programas ya se debe </w:t>
      </w:r>
      <w:r w:rsidR="00FA4B86">
        <w:rPr>
          <w:rFonts w:ascii="Arial" w:hAnsi="Arial" w:cs="Arial"/>
          <w:sz w:val="22"/>
          <w:szCs w:val="22"/>
          <w:lang w:val="es-ES"/>
        </w:rPr>
        <w:t>contar con metas</w:t>
      </w:r>
      <w:r w:rsidR="00FA4B86" w:rsidRPr="005E202E">
        <w:rPr>
          <w:rFonts w:ascii="Arial" w:hAnsi="Arial" w:cs="Arial"/>
          <w:sz w:val="22"/>
          <w:szCs w:val="22"/>
          <w:lang w:val="es-ES"/>
        </w:rPr>
        <w:t xml:space="preserve"> </w:t>
      </w:r>
      <w:r w:rsidRPr="005E202E">
        <w:rPr>
          <w:rFonts w:ascii="Arial" w:hAnsi="Arial" w:cs="Arial"/>
          <w:sz w:val="22"/>
          <w:szCs w:val="22"/>
          <w:lang w:val="es-ES"/>
        </w:rPr>
        <w:t xml:space="preserve">definidas de los bienes o servicios a entregar para cumplir con los objetivos. </w:t>
      </w:r>
      <w:r w:rsidR="00081318">
        <w:rPr>
          <w:rFonts w:ascii="Arial" w:hAnsi="Arial" w:cs="Arial"/>
          <w:sz w:val="22"/>
          <w:szCs w:val="22"/>
          <w:lang w:val="es-ES"/>
        </w:rPr>
        <w:lastRenderedPageBreak/>
        <w:t xml:space="preserve">Es importante resaltar que </w:t>
      </w:r>
      <w:r w:rsidR="00081318">
        <w:rPr>
          <w:rFonts w:ascii="Arial" w:hAnsi="Arial" w:cs="Arial"/>
          <w:sz w:val="22"/>
          <w:szCs w:val="22"/>
        </w:rPr>
        <w:t>aún cuando cumplen con los cuatro criterios, se observa que sólo se enumeran las características, pero no se indica a que elemento corresponde. Ejemplo: 5. Trimestral.</w:t>
      </w:r>
    </w:p>
    <w:p w14:paraId="22ADBC03" w14:textId="77777777" w:rsidR="007925D9" w:rsidRPr="005E202E" w:rsidRDefault="007925D9" w:rsidP="005E202E">
      <w:pPr>
        <w:pStyle w:val="Textodecuerpo"/>
        <w:overflowPunct/>
        <w:autoSpaceDE/>
        <w:autoSpaceDN/>
        <w:adjustRightInd/>
        <w:rPr>
          <w:rFonts w:ascii="Arial" w:hAnsi="Arial" w:cs="Arial"/>
          <w:sz w:val="22"/>
          <w:szCs w:val="22"/>
          <w:lang w:val="es-ES"/>
        </w:rPr>
      </w:pPr>
    </w:p>
    <w:p w14:paraId="7E1290FC" w14:textId="7E300897" w:rsidR="007925D9" w:rsidRPr="005E202E" w:rsidRDefault="007925D9" w:rsidP="005E202E">
      <w:pPr>
        <w:pStyle w:val="Textodecuerpo"/>
        <w:overflowPunct/>
        <w:autoSpaceDE/>
        <w:autoSpaceDN/>
        <w:adjustRightInd/>
        <w:rPr>
          <w:rFonts w:ascii="Arial" w:hAnsi="Arial" w:cs="Arial"/>
          <w:sz w:val="22"/>
          <w:szCs w:val="22"/>
          <w:lang w:val="es-ES"/>
        </w:rPr>
      </w:pPr>
      <w:r w:rsidRPr="005E202E">
        <w:rPr>
          <w:rFonts w:ascii="Arial" w:hAnsi="Arial" w:cs="Arial"/>
          <w:sz w:val="22"/>
          <w:szCs w:val="22"/>
          <w:lang w:val="es-ES"/>
        </w:rPr>
        <w:t xml:space="preserve">Crédito a la palabra de la mujer: Incluye en las Reglas de Operación una Matriz de Indicadores para Resultados que cuenta con indicadores de desempeño que permiten monitorear el objetivo del </w:t>
      </w:r>
      <w:r w:rsidR="00B2559F" w:rsidRPr="005E202E">
        <w:rPr>
          <w:rFonts w:ascii="Arial" w:hAnsi="Arial" w:cs="Arial"/>
          <w:sz w:val="22"/>
          <w:szCs w:val="22"/>
          <w:lang w:val="es-ES"/>
        </w:rPr>
        <w:t>programa,</w:t>
      </w:r>
      <w:r w:rsidRPr="005E202E">
        <w:rPr>
          <w:rFonts w:ascii="Arial" w:hAnsi="Arial" w:cs="Arial"/>
          <w:sz w:val="22"/>
          <w:szCs w:val="22"/>
          <w:lang w:val="es-ES"/>
        </w:rPr>
        <w:t xml:space="preserve"> así como la entrega de apoyos. En cuanto a las características de los indicadores de desempeño, estos solo cuentan con nombre, careciendo de otros elementos fundamentales como método de cálculo, frecuencia de medición, sentido esperado, meta y medios de verificación.</w:t>
      </w:r>
    </w:p>
    <w:p w14:paraId="295101D8" w14:textId="77777777" w:rsidR="007925D9" w:rsidRPr="005E202E" w:rsidRDefault="007925D9" w:rsidP="005E202E">
      <w:pPr>
        <w:pStyle w:val="Textodecuerpo"/>
        <w:overflowPunct/>
        <w:autoSpaceDE/>
        <w:autoSpaceDN/>
        <w:adjustRightInd/>
        <w:rPr>
          <w:rFonts w:ascii="Arial" w:hAnsi="Arial" w:cs="Arial"/>
          <w:sz w:val="22"/>
          <w:szCs w:val="22"/>
          <w:lang w:val="es-ES"/>
        </w:rPr>
      </w:pPr>
    </w:p>
    <w:p w14:paraId="23C07D55" w14:textId="77777777" w:rsidR="007925D9" w:rsidRPr="005E202E" w:rsidRDefault="007925D9" w:rsidP="005E202E">
      <w:pPr>
        <w:pStyle w:val="Textodecuerpo"/>
        <w:overflowPunct/>
        <w:autoSpaceDE/>
        <w:autoSpaceDN/>
        <w:adjustRightInd/>
        <w:rPr>
          <w:rFonts w:ascii="Arial" w:hAnsi="Arial" w:cs="Arial"/>
          <w:sz w:val="22"/>
          <w:szCs w:val="22"/>
          <w:lang w:val="es-ES"/>
        </w:rPr>
      </w:pPr>
      <w:r w:rsidRPr="005E202E">
        <w:rPr>
          <w:rFonts w:ascii="Arial" w:hAnsi="Arial" w:cs="Arial"/>
          <w:sz w:val="22"/>
          <w:szCs w:val="22"/>
          <w:lang w:val="es-ES"/>
        </w:rPr>
        <w:t>Los programas: Semillas de talento, MujerEs Familia, Mujeres del maíz, Ventanas de Conocimiento y Fondo semilla, carecen de indicadores de desempeño dentro de su documento principal de Reglas de Operación.</w:t>
      </w:r>
    </w:p>
    <w:p w14:paraId="224E9D43" w14:textId="77777777" w:rsidR="007925D9" w:rsidRPr="005E202E" w:rsidRDefault="007925D9" w:rsidP="005E202E">
      <w:pPr>
        <w:pStyle w:val="Textodecuerpo"/>
        <w:overflowPunct/>
        <w:autoSpaceDE/>
        <w:autoSpaceDN/>
        <w:adjustRightInd/>
        <w:rPr>
          <w:rFonts w:ascii="Arial" w:hAnsi="Arial" w:cs="Arial"/>
          <w:sz w:val="22"/>
          <w:szCs w:val="22"/>
          <w:lang w:val="es-ES"/>
        </w:rPr>
      </w:pPr>
    </w:p>
    <w:p w14:paraId="3CF3C71E" w14:textId="213A6908" w:rsidR="007925D9" w:rsidRPr="00387497" w:rsidRDefault="007925D9" w:rsidP="005E202E">
      <w:pPr>
        <w:pStyle w:val="Textodecuerpo"/>
        <w:overflowPunct/>
        <w:autoSpaceDE/>
        <w:autoSpaceDN/>
        <w:adjustRightInd/>
        <w:rPr>
          <w:rFonts w:ascii="Arial" w:hAnsi="Arial" w:cs="Arial"/>
          <w:b/>
          <w:bCs/>
          <w:color w:val="009193"/>
          <w:sz w:val="22"/>
          <w:szCs w:val="22"/>
          <w:lang w:val="es-ES"/>
        </w:rPr>
      </w:pPr>
      <w:r w:rsidRPr="00387497">
        <w:rPr>
          <w:rFonts w:ascii="Arial" w:hAnsi="Arial" w:cs="Arial"/>
          <w:b/>
          <w:bCs/>
          <w:color w:val="009193"/>
          <w:sz w:val="22"/>
          <w:szCs w:val="22"/>
          <w:lang w:val="es-ES"/>
        </w:rPr>
        <w:t xml:space="preserve">Aspectos </w:t>
      </w:r>
      <w:r w:rsidR="00387497">
        <w:rPr>
          <w:rFonts w:ascii="Arial" w:hAnsi="Arial" w:cs="Arial"/>
          <w:b/>
          <w:bCs/>
          <w:color w:val="009193"/>
          <w:sz w:val="22"/>
          <w:szCs w:val="22"/>
          <w:lang w:val="es-ES"/>
        </w:rPr>
        <w:t>S</w:t>
      </w:r>
      <w:r w:rsidRPr="00387497">
        <w:rPr>
          <w:rFonts w:ascii="Arial" w:hAnsi="Arial" w:cs="Arial"/>
          <w:b/>
          <w:bCs/>
          <w:color w:val="009193"/>
          <w:sz w:val="22"/>
          <w:szCs w:val="22"/>
          <w:lang w:val="es-ES"/>
        </w:rPr>
        <w:t xml:space="preserve">usceptibles de </w:t>
      </w:r>
      <w:r w:rsidR="00387497">
        <w:rPr>
          <w:rFonts w:ascii="Arial" w:hAnsi="Arial" w:cs="Arial"/>
          <w:b/>
          <w:bCs/>
          <w:color w:val="009193"/>
          <w:sz w:val="22"/>
          <w:szCs w:val="22"/>
          <w:lang w:val="es-ES"/>
        </w:rPr>
        <w:t>M</w:t>
      </w:r>
      <w:r w:rsidRPr="00387497">
        <w:rPr>
          <w:rFonts w:ascii="Arial" w:hAnsi="Arial" w:cs="Arial"/>
          <w:b/>
          <w:bCs/>
          <w:color w:val="009193"/>
          <w:sz w:val="22"/>
          <w:szCs w:val="22"/>
          <w:lang w:val="es-ES"/>
        </w:rPr>
        <w:t>ejora:</w:t>
      </w:r>
    </w:p>
    <w:p w14:paraId="617547D7" w14:textId="6BBE9613" w:rsidR="00505FC4" w:rsidRPr="00AF3673" w:rsidRDefault="00505FC4" w:rsidP="00B11EFB">
      <w:pPr>
        <w:pStyle w:val="Textodecuerpo"/>
        <w:numPr>
          <w:ilvl w:val="0"/>
          <w:numId w:val="151"/>
        </w:numPr>
        <w:overflowPunct/>
        <w:autoSpaceDE/>
        <w:autoSpaceDN/>
        <w:adjustRightInd/>
        <w:ind w:left="284" w:hanging="284"/>
        <w:rPr>
          <w:rFonts w:ascii="Arial" w:hAnsi="Arial" w:cs="Arial"/>
          <w:sz w:val="22"/>
          <w:szCs w:val="22"/>
          <w:lang w:val="es-ES"/>
        </w:rPr>
      </w:pPr>
      <w:r w:rsidRPr="00AF3673">
        <w:rPr>
          <w:rFonts w:ascii="Arial" w:hAnsi="Arial" w:cs="Arial"/>
          <w:sz w:val="22"/>
          <w:szCs w:val="22"/>
          <w:lang w:val="es-ES"/>
        </w:rPr>
        <w:t>SEBIEN, SEPIA: Incluir los nombres de las características del indicador en cada uno de los niveles de la MIR del programa de desarrollo social.</w:t>
      </w:r>
    </w:p>
    <w:p w14:paraId="6F2A9114" w14:textId="01115C7E" w:rsidR="007925D9" w:rsidRDefault="007925D9" w:rsidP="00B11EFB">
      <w:pPr>
        <w:pStyle w:val="Textodecuerpo"/>
        <w:numPr>
          <w:ilvl w:val="0"/>
          <w:numId w:val="151"/>
        </w:numPr>
        <w:overflowPunct/>
        <w:autoSpaceDE/>
        <w:autoSpaceDN/>
        <w:adjustRightInd/>
        <w:ind w:left="284" w:hanging="284"/>
        <w:rPr>
          <w:rFonts w:ascii="Arial" w:hAnsi="Arial" w:cs="Arial"/>
          <w:sz w:val="22"/>
          <w:szCs w:val="22"/>
          <w:lang w:val="es-ES"/>
        </w:rPr>
      </w:pPr>
      <w:r w:rsidRPr="005E202E">
        <w:rPr>
          <w:rFonts w:ascii="Arial" w:hAnsi="Arial" w:cs="Arial"/>
          <w:sz w:val="22"/>
          <w:szCs w:val="22"/>
          <w:lang w:val="es-ES"/>
        </w:rPr>
        <w:t>SEBIEN: Integrar metas a los indicadores de desempeño a nivel componente.</w:t>
      </w:r>
    </w:p>
    <w:p w14:paraId="4F0C9B89" w14:textId="67EAEA95" w:rsidR="007925D9" w:rsidRDefault="007925D9" w:rsidP="00B11EFB">
      <w:pPr>
        <w:pStyle w:val="Textodecuerpo"/>
        <w:numPr>
          <w:ilvl w:val="0"/>
          <w:numId w:val="151"/>
        </w:numPr>
        <w:overflowPunct/>
        <w:autoSpaceDE/>
        <w:autoSpaceDN/>
        <w:adjustRightInd/>
        <w:ind w:left="284" w:hanging="284"/>
        <w:rPr>
          <w:rFonts w:ascii="Arial" w:hAnsi="Arial" w:cs="Arial"/>
          <w:sz w:val="22"/>
          <w:szCs w:val="22"/>
          <w:lang w:val="es-ES"/>
        </w:rPr>
      </w:pPr>
      <w:r w:rsidRPr="005E202E">
        <w:rPr>
          <w:rFonts w:ascii="Arial" w:hAnsi="Arial" w:cs="Arial"/>
          <w:sz w:val="22"/>
          <w:szCs w:val="22"/>
          <w:lang w:val="es-ES"/>
        </w:rPr>
        <w:t>SEPIA: Integrar indicadores de desempeño en las Reglas de Operación para sus próximas emisiones.</w:t>
      </w:r>
    </w:p>
    <w:p w14:paraId="3A364540" w14:textId="77777777" w:rsidR="000C443A" w:rsidRPr="005E202E" w:rsidRDefault="000C443A" w:rsidP="000C443A">
      <w:pPr>
        <w:pStyle w:val="Textodecuerpo"/>
        <w:overflowPunct/>
        <w:autoSpaceDE/>
        <w:autoSpaceDN/>
        <w:adjustRightInd/>
        <w:rPr>
          <w:rFonts w:ascii="Arial" w:hAnsi="Arial" w:cs="Arial"/>
          <w:sz w:val="22"/>
          <w:szCs w:val="22"/>
          <w:lang w:val="es-ES"/>
        </w:rPr>
      </w:pPr>
    </w:p>
    <w:p w14:paraId="133699AB" w14:textId="50F23AAB" w:rsidR="0004351B" w:rsidRDefault="0004351B" w:rsidP="005E202E">
      <w:pPr>
        <w:pStyle w:val="EvTtulo2"/>
        <w:spacing w:line="240" w:lineRule="auto"/>
        <w:rPr>
          <w:rFonts w:cs="Arial"/>
          <w:sz w:val="22"/>
          <w:szCs w:val="22"/>
          <w:lang w:val="es-ES"/>
        </w:rPr>
      </w:pPr>
    </w:p>
    <w:p w14:paraId="77C188A9" w14:textId="56A4B3BA" w:rsidR="0092584C" w:rsidRDefault="0092584C" w:rsidP="005E202E">
      <w:pPr>
        <w:pStyle w:val="EvTtulo2"/>
        <w:spacing w:line="240" w:lineRule="auto"/>
        <w:rPr>
          <w:rFonts w:cs="Arial"/>
          <w:sz w:val="22"/>
          <w:szCs w:val="22"/>
          <w:lang w:val="es-ES"/>
        </w:rPr>
      </w:pPr>
    </w:p>
    <w:p w14:paraId="078FDBFD" w14:textId="34F71E3A" w:rsidR="0092584C" w:rsidRDefault="0092584C" w:rsidP="005E202E">
      <w:pPr>
        <w:pStyle w:val="EvTtulo2"/>
        <w:spacing w:line="240" w:lineRule="auto"/>
        <w:rPr>
          <w:rFonts w:cs="Arial"/>
          <w:sz w:val="22"/>
          <w:szCs w:val="22"/>
          <w:lang w:val="es-ES"/>
        </w:rPr>
      </w:pPr>
    </w:p>
    <w:p w14:paraId="074F5C15" w14:textId="77777777" w:rsidR="0092584C" w:rsidRDefault="0092584C" w:rsidP="005E202E">
      <w:pPr>
        <w:pStyle w:val="EvTtulo2"/>
        <w:spacing w:line="240" w:lineRule="auto"/>
        <w:rPr>
          <w:rFonts w:cs="Arial"/>
          <w:sz w:val="22"/>
          <w:szCs w:val="22"/>
          <w:lang w:val="es-ES"/>
        </w:rPr>
      </w:pPr>
    </w:p>
    <w:p w14:paraId="5E2ED764" w14:textId="460A07DF" w:rsidR="000C443A" w:rsidRDefault="000C443A" w:rsidP="005E202E">
      <w:pPr>
        <w:pStyle w:val="Textodecuerpo"/>
        <w:overflowPunct/>
        <w:autoSpaceDE/>
        <w:autoSpaceDN/>
        <w:adjustRightInd/>
        <w:rPr>
          <w:rFonts w:ascii="Arial" w:hAnsi="Arial" w:cs="Arial"/>
          <w:sz w:val="22"/>
          <w:szCs w:val="22"/>
          <w:lang w:val="es-ES"/>
        </w:rPr>
      </w:pPr>
    </w:p>
    <w:p w14:paraId="761BFB81" w14:textId="77777777" w:rsidR="000C443A" w:rsidRPr="000C443A" w:rsidRDefault="000C443A" w:rsidP="000C443A">
      <w:pPr>
        <w:pStyle w:val="EvTtulo2"/>
        <w:spacing w:line="240" w:lineRule="auto"/>
        <w:rPr>
          <w:rFonts w:cs="Arial"/>
          <w:color w:val="595959" w:themeColor="text1" w:themeTint="A6"/>
          <w:sz w:val="22"/>
          <w:szCs w:val="22"/>
          <w:lang w:val="es-ES"/>
        </w:rPr>
      </w:pPr>
      <w:bookmarkStart w:id="346" w:name="_Toc92291236"/>
      <w:r w:rsidRPr="000C443A">
        <w:rPr>
          <w:rFonts w:cs="Arial"/>
          <w:color w:val="595959" w:themeColor="text1" w:themeTint="A6"/>
          <w:sz w:val="22"/>
          <w:szCs w:val="22"/>
          <w:lang w:val="es-ES"/>
        </w:rPr>
        <w:t>Análisis de la estrategia de transparencia y rendición de cuentas</w:t>
      </w:r>
      <w:bookmarkEnd w:id="346"/>
      <w:r w:rsidRPr="000C443A">
        <w:rPr>
          <w:rFonts w:cs="Arial"/>
          <w:color w:val="595959" w:themeColor="text1" w:themeTint="A6"/>
          <w:sz w:val="22"/>
          <w:szCs w:val="22"/>
          <w:lang w:val="es-ES"/>
        </w:rPr>
        <w:t xml:space="preserve"> </w:t>
      </w:r>
    </w:p>
    <w:p w14:paraId="09DCC91C" w14:textId="77777777" w:rsidR="000C443A" w:rsidRPr="005E202E" w:rsidRDefault="000C443A" w:rsidP="005E202E">
      <w:pPr>
        <w:pStyle w:val="Textodecuerpo"/>
        <w:overflowPunct/>
        <w:autoSpaceDE/>
        <w:autoSpaceDN/>
        <w:adjustRightInd/>
        <w:rPr>
          <w:rFonts w:ascii="Arial" w:hAnsi="Arial" w:cs="Arial"/>
          <w:sz w:val="22"/>
          <w:szCs w:val="22"/>
          <w:lang w:val="es-ES"/>
        </w:rPr>
      </w:pPr>
    </w:p>
    <w:p w14:paraId="14B925F1" w14:textId="77777777" w:rsidR="007925D9" w:rsidRPr="00AF3673" w:rsidRDefault="007925D9" w:rsidP="005E202E">
      <w:pPr>
        <w:numPr>
          <w:ilvl w:val="1"/>
          <w:numId w:val="1"/>
        </w:numPr>
        <w:tabs>
          <w:tab w:val="num" w:pos="720"/>
        </w:tabs>
        <w:ind w:left="284" w:hanging="284"/>
        <w:rPr>
          <w:rFonts w:ascii="Arial" w:hAnsi="Arial" w:cs="Arial"/>
          <w:b/>
          <w:bCs/>
          <w:sz w:val="22"/>
          <w:szCs w:val="22"/>
          <w:lang w:val="es-ES"/>
        </w:rPr>
      </w:pPr>
      <w:r w:rsidRPr="00AF3673">
        <w:rPr>
          <w:rFonts w:ascii="Arial" w:hAnsi="Arial" w:cs="Arial"/>
          <w:b/>
          <w:bCs/>
          <w:sz w:val="22"/>
          <w:szCs w:val="22"/>
          <w:lang w:val="es-ES"/>
        </w:rPr>
        <w:t>Se cuentan con mecanismos de transparencia y rendición de cuentas que incluya que:</w:t>
      </w:r>
    </w:p>
    <w:p w14:paraId="1DF15D14" w14:textId="77777777" w:rsidR="007925D9" w:rsidRPr="00AF3673" w:rsidRDefault="007925D9" w:rsidP="00AF3673">
      <w:pPr>
        <w:pStyle w:val="Prrafodelista"/>
        <w:numPr>
          <w:ilvl w:val="0"/>
          <w:numId w:val="142"/>
        </w:numPr>
        <w:spacing w:before="3"/>
        <w:ind w:right="126"/>
        <w:rPr>
          <w:rFonts w:ascii="Arial" w:hAnsi="Arial" w:cs="Arial"/>
          <w:b/>
          <w:bCs/>
          <w:szCs w:val="22"/>
          <w:lang w:val="es-ES"/>
        </w:rPr>
      </w:pPr>
      <w:r w:rsidRPr="00AF3673">
        <w:rPr>
          <w:rFonts w:ascii="Arial" w:hAnsi="Arial" w:cs="Arial"/>
          <w:b/>
          <w:bCs/>
          <w:spacing w:val="-1"/>
          <w:szCs w:val="22"/>
          <w:lang w:val="es-ES"/>
        </w:rPr>
        <w:t>L</w:t>
      </w:r>
      <w:r w:rsidRPr="00AF3673">
        <w:rPr>
          <w:rFonts w:ascii="Arial" w:hAnsi="Arial" w:cs="Arial"/>
          <w:b/>
          <w:bCs/>
          <w:szCs w:val="22"/>
          <w:lang w:val="es-ES"/>
        </w:rPr>
        <w:t xml:space="preserve">as </w:t>
      </w:r>
      <w:r w:rsidRPr="00AF3673">
        <w:rPr>
          <w:rFonts w:ascii="Arial" w:hAnsi="Arial" w:cs="Arial"/>
          <w:b/>
          <w:bCs/>
          <w:spacing w:val="-1"/>
          <w:szCs w:val="22"/>
          <w:lang w:val="es-ES"/>
        </w:rPr>
        <w:t>R</w:t>
      </w:r>
      <w:r w:rsidRPr="00AF3673">
        <w:rPr>
          <w:rFonts w:ascii="Arial" w:hAnsi="Arial" w:cs="Arial"/>
          <w:b/>
          <w:bCs/>
          <w:spacing w:val="1"/>
          <w:szCs w:val="22"/>
          <w:lang w:val="es-ES"/>
        </w:rPr>
        <w:t>O</w:t>
      </w:r>
      <w:r w:rsidRPr="00AF3673">
        <w:rPr>
          <w:rFonts w:ascii="Arial" w:hAnsi="Arial" w:cs="Arial"/>
          <w:b/>
          <w:bCs/>
          <w:szCs w:val="22"/>
          <w:lang w:val="es-ES"/>
        </w:rPr>
        <w:t>P o doc</w:t>
      </w:r>
      <w:r w:rsidRPr="00AF3673">
        <w:rPr>
          <w:rFonts w:ascii="Arial" w:hAnsi="Arial" w:cs="Arial"/>
          <w:b/>
          <w:bCs/>
          <w:spacing w:val="-3"/>
          <w:szCs w:val="22"/>
          <w:lang w:val="es-ES"/>
        </w:rPr>
        <w:t>u</w:t>
      </w:r>
      <w:r w:rsidRPr="00AF3673">
        <w:rPr>
          <w:rFonts w:ascii="Arial" w:hAnsi="Arial" w:cs="Arial"/>
          <w:b/>
          <w:bCs/>
          <w:spacing w:val="1"/>
          <w:szCs w:val="22"/>
          <w:lang w:val="es-ES"/>
        </w:rPr>
        <w:t>m</w:t>
      </w:r>
      <w:r w:rsidRPr="00AF3673">
        <w:rPr>
          <w:rFonts w:ascii="Arial" w:hAnsi="Arial" w:cs="Arial"/>
          <w:b/>
          <w:bCs/>
          <w:szCs w:val="22"/>
          <w:lang w:val="es-ES"/>
        </w:rPr>
        <w:t>e</w:t>
      </w:r>
      <w:r w:rsidRPr="00AF3673">
        <w:rPr>
          <w:rFonts w:ascii="Arial" w:hAnsi="Arial" w:cs="Arial"/>
          <w:b/>
          <w:bCs/>
          <w:spacing w:val="-2"/>
          <w:szCs w:val="22"/>
          <w:lang w:val="es-ES"/>
        </w:rPr>
        <w:t>n</w:t>
      </w:r>
      <w:r w:rsidRPr="00AF3673">
        <w:rPr>
          <w:rFonts w:ascii="Arial" w:hAnsi="Arial" w:cs="Arial"/>
          <w:b/>
          <w:bCs/>
          <w:spacing w:val="1"/>
          <w:szCs w:val="22"/>
          <w:lang w:val="es-ES"/>
        </w:rPr>
        <w:t>t</w:t>
      </w:r>
      <w:r w:rsidRPr="00AF3673">
        <w:rPr>
          <w:rFonts w:ascii="Arial" w:hAnsi="Arial" w:cs="Arial"/>
          <w:b/>
          <w:bCs/>
          <w:szCs w:val="22"/>
          <w:lang w:val="es-ES"/>
        </w:rPr>
        <w:t>o</w:t>
      </w:r>
      <w:r w:rsidRPr="00AF3673">
        <w:rPr>
          <w:rFonts w:ascii="Arial" w:hAnsi="Arial" w:cs="Arial"/>
          <w:b/>
          <w:bCs/>
          <w:spacing w:val="39"/>
          <w:szCs w:val="22"/>
          <w:lang w:val="es-ES"/>
        </w:rPr>
        <w:t xml:space="preserve"> </w:t>
      </w:r>
      <w:r w:rsidRPr="00AF3673">
        <w:rPr>
          <w:rFonts w:ascii="Arial" w:hAnsi="Arial" w:cs="Arial"/>
          <w:b/>
          <w:bCs/>
          <w:szCs w:val="22"/>
          <w:lang w:val="es-ES"/>
        </w:rPr>
        <w:t>nor</w:t>
      </w:r>
      <w:r w:rsidRPr="00AF3673">
        <w:rPr>
          <w:rFonts w:ascii="Arial" w:hAnsi="Arial" w:cs="Arial"/>
          <w:b/>
          <w:bCs/>
          <w:spacing w:val="1"/>
          <w:szCs w:val="22"/>
          <w:lang w:val="es-ES"/>
        </w:rPr>
        <w:t>m</w:t>
      </w:r>
      <w:r w:rsidRPr="00AF3673">
        <w:rPr>
          <w:rFonts w:ascii="Arial" w:hAnsi="Arial" w:cs="Arial"/>
          <w:b/>
          <w:bCs/>
          <w:szCs w:val="22"/>
          <w:lang w:val="es-ES"/>
        </w:rPr>
        <w:t>a</w:t>
      </w:r>
      <w:r w:rsidRPr="00AF3673">
        <w:rPr>
          <w:rFonts w:ascii="Arial" w:hAnsi="Arial" w:cs="Arial"/>
          <w:b/>
          <w:bCs/>
          <w:spacing w:val="-2"/>
          <w:szCs w:val="22"/>
          <w:lang w:val="es-ES"/>
        </w:rPr>
        <w:t>t</w:t>
      </w:r>
      <w:r w:rsidRPr="00AF3673">
        <w:rPr>
          <w:rFonts w:ascii="Arial" w:hAnsi="Arial" w:cs="Arial"/>
          <w:b/>
          <w:bCs/>
          <w:spacing w:val="1"/>
          <w:szCs w:val="22"/>
          <w:lang w:val="es-ES"/>
        </w:rPr>
        <w:t>i</w:t>
      </w:r>
      <w:r w:rsidRPr="00AF3673">
        <w:rPr>
          <w:rFonts w:ascii="Arial" w:hAnsi="Arial" w:cs="Arial"/>
          <w:b/>
          <w:bCs/>
          <w:szCs w:val="22"/>
          <w:lang w:val="es-ES"/>
        </w:rPr>
        <w:t>vo</w:t>
      </w:r>
      <w:r w:rsidRPr="00AF3673">
        <w:rPr>
          <w:rFonts w:ascii="Arial" w:hAnsi="Arial" w:cs="Arial"/>
          <w:b/>
          <w:bCs/>
          <w:spacing w:val="41"/>
          <w:szCs w:val="22"/>
          <w:lang w:val="es-ES"/>
        </w:rPr>
        <w:t xml:space="preserve"> </w:t>
      </w:r>
      <w:r w:rsidRPr="00AF3673">
        <w:rPr>
          <w:rFonts w:ascii="Arial" w:hAnsi="Arial" w:cs="Arial"/>
          <w:b/>
          <w:bCs/>
          <w:szCs w:val="22"/>
          <w:lang w:val="es-ES"/>
        </w:rPr>
        <w:t>del programa e</w:t>
      </w:r>
      <w:r w:rsidRPr="00AF3673">
        <w:rPr>
          <w:rFonts w:ascii="Arial" w:hAnsi="Arial" w:cs="Arial"/>
          <w:b/>
          <w:bCs/>
          <w:spacing w:val="-2"/>
          <w:szCs w:val="22"/>
          <w:lang w:val="es-ES"/>
        </w:rPr>
        <w:t>s</w:t>
      </w:r>
      <w:r w:rsidRPr="00AF3673">
        <w:rPr>
          <w:rFonts w:ascii="Arial" w:hAnsi="Arial" w:cs="Arial"/>
          <w:b/>
          <w:bCs/>
          <w:spacing w:val="1"/>
          <w:szCs w:val="22"/>
          <w:lang w:val="es-ES"/>
        </w:rPr>
        <w:t>t</w:t>
      </w:r>
      <w:r w:rsidRPr="00AF3673">
        <w:rPr>
          <w:rFonts w:ascii="Arial" w:hAnsi="Arial" w:cs="Arial"/>
          <w:b/>
          <w:bCs/>
          <w:szCs w:val="22"/>
          <w:lang w:val="es-ES"/>
        </w:rPr>
        <w:t>én ac</w:t>
      </w:r>
      <w:r w:rsidRPr="00AF3673">
        <w:rPr>
          <w:rFonts w:ascii="Arial" w:hAnsi="Arial" w:cs="Arial"/>
          <w:b/>
          <w:bCs/>
          <w:spacing w:val="1"/>
          <w:szCs w:val="22"/>
          <w:lang w:val="es-ES"/>
        </w:rPr>
        <w:t>t</w:t>
      </w:r>
      <w:r w:rsidRPr="00AF3673">
        <w:rPr>
          <w:rFonts w:ascii="Arial" w:hAnsi="Arial" w:cs="Arial"/>
          <w:b/>
          <w:bCs/>
          <w:spacing w:val="-3"/>
          <w:szCs w:val="22"/>
          <w:lang w:val="es-ES"/>
        </w:rPr>
        <w:t>u</w:t>
      </w:r>
      <w:r w:rsidRPr="00AF3673">
        <w:rPr>
          <w:rFonts w:ascii="Arial" w:hAnsi="Arial" w:cs="Arial"/>
          <w:b/>
          <w:bCs/>
          <w:spacing w:val="-2"/>
          <w:szCs w:val="22"/>
          <w:lang w:val="es-ES"/>
        </w:rPr>
        <w:t>a</w:t>
      </w:r>
      <w:r w:rsidRPr="00AF3673">
        <w:rPr>
          <w:rFonts w:ascii="Arial" w:hAnsi="Arial" w:cs="Arial"/>
          <w:b/>
          <w:bCs/>
          <w:spacing w:val="1"/>
          <w:szCs w:val="22"/>
          <w:lang w:val="es-ES"/>
        </w:rPr>
        <w:t>li</w:t>
      </w:r>
      <w:r w:rsidRPr="00AF3673">
        <w:rPr>
          <w:rFonts w:ascii="Arial" w:hAnsi="Arial" w:cs="Arial"/>
          <w:b/>
          <w:bCs/>
          <w:spacing w:val="-2"/>
          <w:szCs w:val="22"/>
          <w:lang w:val="es-ES"/>
        </w:rPr>
        <w:t>z</w:t>
      </w:r>
      <w:r w:rsidRPr="00AF3673">
        <w:rPr>
          <w:rFonts w:ascii="Arial" w:hAnsi="Arial" w:cs="Arial"/>
          <w:b/>
          <w:bCs/>
          <w:szCs w:val="22"/>
          <w:lang w:val="es-ES"/>
        </w:rPr>
        <w:t>ados</w:t>
      </w:r>
      <w:r w:rsidRPr="00AF3673">
        <w:rPr>
          <w:rFonts w:ascii="Arial" w:hAnsi="Arial" w:cs="Arial"/>
          <w:b/>
          <w:bCs/>
          <w:spacing w:val="41"/>
          <w:szCs w:val="22"/>
          <w:lang w:val="es-ES"/>
        </w:rPr>
        <w:t xml:space="preserve"> </w:t>
      </w:r>
      <w:r w:rsidRPr="00AF3673">
        <w:rPr>
          <w:rFonts w:ascii="Arial" w:hAnsi="Arial" w:cs="Arial"/>
          <w:b/>
          <w:bCs/>
          <w:szCs w:val="22"/>
          <w:lang w:val="es-ES"/>
        </w:rPr>
        <w:t>y</w:t>
      </w:r>
      <w:r w:rsidRPr="00AF3673">
        <w:rPr>
          <w:rFonts w:ascii="Arial" w:hAnsi="Arial" w:cs="Arial"/>
          <w:b/>
          <w:bCs/>
          <w:spacing w:val="41"/>
          <w:szCs w:val="22"/>
          <w:lang w:val="es-ES"/>
        </w:rPr>
        <w:t xml:space="preserve"> </w:t>
      </w:r>
      <w:r w:rsidRPr="00AF3673">
        <w:rPr>
          <w:rFonts w:ascii="Arial" w:hAnsi="Arial" w:cs="Arial"/>
          <w:b/>
          <w:bCs/>
          <w:szCs w:val="22"/>
          <w:lang w:val="es-ES"/>
        </w:rPr>
        <w:t>sean</w:t>
      </w:r>
      <w:r w:rsidRPr="00AF3673">
        <w:rPr>
          <w:rFonts w:ascii="Arial" w:hAnsi="Arial" w:cs="Arial"/>
          <w:b/>
          <w:bCs/>
          <w:spacing w:val="41"/>
          <w:szCs w:val="22"/>
          <w:lang w:val="es-ES"/>
        </w:rPr>
        <w:t xml:space="preserve"> </w:t>
      </w:r>
      <w:r w:rsidRPr="00AF3673">
        <w:rPr>
          <w:rFonts w:ascii="Arial" w:hAnsi="Arial" w:cs="Arial"/>
          <w:b/>
          <w:bCs/>
          <w:szCs w:val="22"/>
          <w:lang w:val="es-ES"/>
        </w:rPr>
        <w:t>p</w:t>
      </w:r>
      <w:r w:rsidRPr="00AF3673">
        <w:rPr>
          <w:rFonts w:ascii="Arial" w:hAnsi="Arial" w:cs="Arial"/>
          <w:b/>
          <w:bCs/>
          <w:spacing w:val="-1"/>
          <w:szCs w:val="22"/>
          <w:lang w:val="es-ES"/>
        </w:rPr>
        <w:t>ú</w:t>
      </w:r>
      <w:r w:rsidRPr="00AF3673">
        <w:rPr>
          <w:rFonts w:ascii="Arial" w:hAnsi="Arial" w:cs="Arial"/>
          <w:b/>
          <w:bCs/>
          <w:szCs w:val="22"/>
          <w:lang w:val="es-ES"/>
        </w:rPr>
        <w:t>bl</w:t>
      </w:r>
      <w:r w:rsidRPr="00AF3673">
        <w:rPr>
          <w:rFonts w:ascii="Arial" w:hAnsi="Arial" w:cs="Arial"/>
          <w:b/>
          <w:bCs/>
          <w:spacing w:val="-1"/>
          <w:szCs w:val="22"/>
          <w:lang w:val="es-ES"/>
        </w:rPr>
        <w:t>i</w:t>
      </w:r>
      <w:r w:rsidRPr="00AF3673">
        <w:rPr>
          <w:rFonts w:ascii="Arial" w:hAnsi="Arial" w:cs="Arial"/>
          <w:b/>
          <w:bCs/>
          <w:szCs w:val="22"/>
          <w:lang w:val="es-ES"/>
        </w:rPr>
        <w:t>co</w:t>
      </w:r>
      <w:r w:rsidRPr="00AF3673">
        <w:rPr>
          <w:rFonts w:ascii="Arial" w:hAnsi="Arial" w:cs="Arial"/>
          <w:b/>
          <w:bCs/>
          <w:spacing w:val="1"/>
          <w:szCs w:val="22"/>
          <w:lang w:val="es-ES"/>
        </w:rPr>
        <w:t>s</w:t>
      </w:r>
      <w:r w:rsidRPr="00AF3673">
        <w:rPr>
          <w:rFonts w:ascii="Arial" w:hAnsi="Arial" w:cs="Arial"/>
          <w:b/>
          <w:bCs/>
          <w:szCs w:val="22"/>
          <w:lang w:val="es-ES"/>
        </w:rPr>
        <w:t>,</w:t>
      </w:r>
      <w:r w:rsidRPr="00AF3673">
        <w:rPr>
          <w:rFonts w:ascii="Arial" w:hAnsi="Arial" w:cs="Arial"/>
          <w:b/>
          <w:bCs/>
          <w:spacing w:val="39"/>
          <w:szCs w:val="22"/>
          <w:lang w:val="es-ES"/>
        </w:rPr>
        <w:t xml:space="preserve"> </w:t>
      </w:r>
      <w:r w:rsidRPr="00AF3673">
        <w:rPr>
          <w:rFonts w:ascii="Arial" w:hAnsi="Arial" w:cs="Arial"/>
          <w:b/>
          <w:bCs/>
          <w:szCs w:val="22"/>
          <w:lang w:val="es-ES"/>
        </w:rPr>
        <w:t>e</w:t>
      </w:r>
      <w:r w:rsidRPr="00AF3673">
        <w:rPr>
          <w:rFonts w:ascii="Arial" w:hAnsi="Arial" w:cs="Arial"/>
          <w:b/>
          <w:bCs/>
          <w:spacing w:val="1"/>
          <w:szCs w:val="22"/>
          <w:lang w:val="es-ES"/>
        </w:rPr>
        <w:t>st</w:t>
      </w:r>
      <w:r w:rsidRPr="00AF3673">
        <w:rPr>
          <w:rFonts w:ascii="Arial" w:hAnsi="Arial" w:cs="Arial"/>
          <w:b/>
          <w:bCs/>
          <w:szCs w:val="22"/>
          <w:lang w:val="es-ES"/>
        </w:rPr>
        <w:t>o e</w:t>
      </w:r>
      <w:r w:rsidRPr="00AF3673">
        <w:rPr>
          <w:rFonts w:ascii="Arial" w:hAnsi="Arial" w:cs="Arial"/>
          <w:b/>
          <w:bCs/>
          <w:spacing w:val="1"/>
          <w:szCs w:val="22"/>
          <w:lang w:val="es-ES"/>
        </w:rPr>
        <w:t>s</w:t>
      </w:r>
      <w:r w:rsidRPr="00AF3673">
        <w:rPr>
          <w:rFonts w:ascii="Arial" w:hAnsi="Arial" w:cs="Arial"/>
          <w:b/>
          <w:bCs/>
          <w:szCs w:val="22"/>
          <w:lang w:val="es-ES"/>
        </w:rPr>
        <w:t>, di</w:t>
      </w:r>
      <w:r w:rsidRPr="00AF3673">
        <w:rPr>
          <w:rFonts w:ascii="Arial" w:hAnsi="Arial" w:cs="Arial"/>
          <w:b/>
          <w:bCs/>
          <w:spacing w:val="1"/>
          <w:szCs w:val="22"/>
          <w:lang w:val="es-ES"/>
        </w:rPr>
        <w:t>s</w:t>
      </w:r>
      <w:r w:rsidRPr="00AF3673">
        <w:rPr>
          <w:rFonts w:ascii="Arial" w:hAnsi="Arial" w:cs="Arial"/>
          <w:b/>
          <w:bCs/>
          <w:szCs w:val="22"/>
          <w:lang w:val="es-ES"/>
        </w:rPr>
        <w:t>po</w:t>
      </w:r>
      <w:r w:rsidRPr="00AF3673">
        <w:rPr>
          <w:rFonts w:ascii="Arial" w:hAnsi="Arial" w:cs="Arial"/>
          <w:b/>
          <w:bCs/>
          <w:spacing w:val="-3"/>
          <w:szCs w:val="22"/>
          <w:lang w:val="es-ES"/>
        </w:rPr>
        <w:t>n</w:t>
      </w:r>
      <w:r w:rsidRPr="00AF3673">
        <w:rPr>
          <w:rFonts w:ascii="Arial" w:hAnsi="Arial" w:cs="Arial"/>
          <w:b/>
          <w:bCs/>
          <w:spacing w:val="1"/>
          <w:szCs w:val="22"/>
          <w:lang w:val="es-ES"/>
        </w:rPr>
        <w:t>i</w:t>
      </w:r>
      <w:r w:rsidRPr="00AF3673">
        <w:rPr>
          <w:rFonts w:ascii="Arial" w:hAnsi="Arial" w:cs="Arial"/>
          <w:b/>
          <w:bCs/>
          <w:szCs w:val="22"/>
          <w:lang w:val="es-ES"/>
        </w:rPr>
        <w:t>bl</w:t>
      </w:r>
      <w:r w:rsidRPr="00AF3673">
        <w:rPr>
          <w:rFonts w:ascii="Arial" w:hAnsi="Arial" w:cs="Arial"/>
          <w:b/>
          <w:bCs/>
          <w:spacing w:val="-1"/>
          <w:szCs w:val="22"/>
          <w:lang w:val="es-ES"/>
        </w:rPr>
        <w:t>e</w:t>
      </w:r>
      <w:r w:rsidRPr="00AF3673">
        <w:rPr>
          <w:rFonts w:ascii="Arial" w:hAnsi="Arial" w:cs="Arial"/>
          <w:b/>
          <w:bCs/>
          <w:szCs w:val="22"/>
          <w:lang w:val="es-ES"/>
        </w:rPr>
        <w:t xml:space="preserve">s </w:t>
      </w:r>
      <w:r w:rsidRPr="00AF3673">
        <w:rPr>
          <w:rFonts w:ascii="Arial" w:hAnsi="Arial" w:cs="Arial"/>
          <w:b/>
          <w:bCs/>
          <w:spacing w:val="1"/>
          <w:szCs w:val="22"/>
          <w:lang w:val="es-ES"/>
        </w:rPr>
        <w:t>e</w:t>
      </w:r>
      <w:r w:rsidRPr="00AF3673">
        <w:rPr>
          <w:rFonts w:ascii="Arial" w:hAnsi="Arial" w:cs="Arial"/>
          <w:b/>
          <w:bCs/>
          <w:szCs w:val="22"/>
          <w:lang w:val="es-ES"/>
        </w:rPr>
        <w:t>n</w:t>
      </w:r>
      <w:r w:rsidRPr="00AF3673">
        <w:rPr>
          <w:rFonts w:ascii="Arial" w:hAnsi="Arial" w:cs="Arial"/>
          <w:b/>
          <w:bCs/>
          <w:spacing w:val="-3"/>
          <w:szCs w:val="22"/>
          <w:lang w:val="es-ES"/>
        </w:rPr>
        <w:t xml:space="preserve"> </w:t>
      </w:r>
      <w:r w:rsidRPr="00AF3673">
        <w:rPr>
          <w:rFonts w:ascii="Arial" w:hAnsi="Arial" w:cs="Arial"/>
          <w:b/>
          <w:bCs/>
          <w:spacing w:val="1"/>
          <w:szCs w:val="22"/>
          <w:lang w:val="es-ES"/>
        </w:rPr>
        <w:t>l</w:t>
      </w:r>
      <w:r w:rsidRPr="00AF3673">
        <w:rPr>
          <w:rFonts w:ascii="Arial" w:hAnsi="Arial" w:cs="Arial"/>
          <w:b/>
          <w:bCs/>
          <w:szCs w:val="22"/>
          <w:lang w:val="es-ES"/>
        </w:rPr>
        <w:t>a pá</w:t>
      </w:r>
      <w:r w:rsidRPr="00AF3673">
        <w:rPr>
          <w:rFonts w:ascii="Arial" w:hAnsi="Arial" w:cs="Arial"/>
          <w:b/>
          <w:bCs/>
          <w:spacing w:val="-3"/>
          <w:szCs w:val="22"/>
          <w:lang w:val="es-ES"/>
        </w:rPr>
        <w:t>g</w:t>
      </w:r>
      <w:r w:rsidRPr="00AF3673">
        <w:rPr>
          <w:rFonts w:ascii="Arial" w:hAnsi="Arial" w:cs="Arial"/>
          <w:b/>
          <w:bCs/>
          <w:spacing w:val="1"/>
          <w:szCs w:val="22"/>
          <w:lang w:val="es-ES"/>
        </w:rPr>
        <w:t>i</w:t>
      </w:r>
      <w:r w:rsidRPr="00AF3673">
        <w:rPr>
          <w:rFonts w:ascii="Arial" w:hAnsi="Arial" w:cs="Arial"/>
          <w:b/>
          <w:bCs/>
          <w:szCs w:val="22"/>
          <w:lang w:val="es-ES"/>
        </w:rPr>
        <w:t xml:space="preserve">na </w:t>
      </w:r>
      <w:r w:rsidRPr="00AF3673">
        <w:rPr>
          <w:rFonts w:ascii="Arial" w:hAnsi="Arial" w:cs="Arial"/>
          <w:b/>
          <w:bCs/>
          <w:spacing w:val="-2"/>
          <w:szCs w:val="22"/>
          <w:lang w:val="es-ES"/>
        </w:rPr>
        <w:t>e</w:t>
      </w:r>
      <w:r w:rsidRPr="00AF3673">
        <w:rPr>
          <w:rFonts w:ascii="Arial" w:hAnsi="Arial" w:cs="Arial"/>
          <w:b/>
          <w:bCs/>
          <w:spacing w:val="1"/>
          <w:szCs w:val="22"/>
          <w:lang w:val="es-ES"/>
        </w:rPr>
        <w:t>l</w:t>
      </w:r>
      <w:r w:rsidRPr="00AF3673">
        <w:rPr>
          <w:rFonts w:ascii="Arial" w:hAnsi="Arial" w:cs="Arial"/>
          <w:b/>
          <w:bCs/>
          <w:szCs w:val="22"/>
          <w:lang w:val="es-ES"/>
        </w:rPr>
        <w:t>e</w:t>
      </w:r>
      <w:r w:rsidRPr="00AF3673">
        <w:rPr>
          <w:rFonts w:ascii="Arial" w:hAnsi="Arial" w:cs="Arial"/>
          <w:b/>
          <w:bCs/>
          <w:spacing w:val="-2"/>
          <w:szCs w:val="22"/>
          <w:lang w:val="es-ES"/>
        </w:rPr>
        <w:t>c</w:t>
      </w:r>
      <w:r w:rsidRPr="00AF3673">
        <w:rPr>
          <w:rFonts w:ascii="Arial" w:hAnsi="Arial" w:cs="Arial"/>
          <w:b/>
          <w:bCs/>
          <w:spacing w:val="1"/>
          <w:szCs w:val="22"/>
          <w:lang w:val="es-ES"/>
        </w:rPr>
        <w:t>t</w:t>
      </w:r>
      <w:r w:rsidRPr="00AF3673">
        <w:rPr>
          <w:rFonts w:ascii="Arial" w:hAnsi="Arial" w:cs="Arial"/>
          <w:b/>
          <w:bCs/>
          <w:szCs w:val="22"/>
          <w:lang w:val="es-ES"/>
        </w:rPr>
        <w:t>ró</w:t>
      </w:r>
      <w:r w:rsidRPr="00AF3673">
        <w:rPr>
          <w:rFonts w:ascii="Arial" w:hAnsi="Arial" w:cs="Arial"/>
          <w:b/>
          <w:bCs/>
          <w:spacing w:val="-2"/>
          <w:szCs w:val="22"/>
          <w:lang w:val="es-ES"/>
        </w:rPr>
        <w:t>n</w:t>
      </w:r>
      <w:r w:rsidRPr="00AF3673">
        <w:rPr>
          <w:rFonts w:ascii="Arial" w:hAnsi="Arial" w:cs="Arial"/>
          <w:b/>
          <w:bCs/>
          <w:spacing w:val="1"/>
          <w:szCs w:val="22"/>
          <w:lang w:val="es-ES"/>
        </w:rPr>
        <w:t>i</w:t>
      </w:r>
      <w:r w:rsidRPr="00AF3673">
        <w:rPr>
          <w:rFonts w:ascii="Arial" w:hAnsi="Arial" w:cs="Arial"/>
          <w:b/>
          <w:bCs/>
          <w:szCs w:val="22"/>
          <w:lang w:val="es-ES"/>
        </w:rPr>
        <w:t>ca.</w:t>
      </w:r>
    </w:p>
    <w:p w14:paraId="4F8C8987" w14:textId="77777777" w:rsidR="007925D9" w:rsidRPr="00AF3673" w:rsidRDefault="007925D9" w:rsidP="00AF3673">
      <w:pPr>
        <w:pStyle w:val="Prrafodelista"/>
        <w:numPr>
          <w:ilvl w:val="0"/>
          <w:numId w:val="142"/>
        </w:numPr>
        <w:spacing w:before="1"/>
        <w:ind w:right="127"/>
        <w:rPr>
          <w:rFonts w:ascii="Arial" w:hAnsi="Arial" w:cs="Arial"/>
          <w:b/>
          <w:bCs/>
          <w:szCs w:val="22"/>
          <w:lang w:val="es-ES"/>
        </w:rPr>
      </w:pPr>
      <w:r w:rsidRPr="00AF3673">
        <w:rPr>
          <w:rFonts w:ascii="Arial" w:hAnsi="Arial" w:cs="Arial"/>
          <w:b/>
          <w:bCs/>
          <w:spacing w:val="-1"/>
          <w:szCs w:val="22"/>
          <w:lang w:val="es-ES"/>
        </w:rPr>
        <w:t>L</w:t>
      </w:r>
      <w:r w:rsidRPr="00AF3673">
        <w:rPr>
          <w:rFonts w:ascii="Arial" w:hAnsi="Arial" w:cs="Arial"/>
          <w:b/>
          <w:bCs/>
          <w:szCs w:val="22"/>
          <w:lang w:val="es-ES"/>
        </w:rPr>
        <w:t>os</w:t>
      </w:r>
      <w:r w:rsidRPr="00AF3673">
        <w:rPr>
          <w:rFonts w:ascii="Arial" w:hAnsi="Arial" w:cs="Arial"/>
          <w:b/>
          <w:bCs/>
          <w:spacing w:val="10"/>
          <w:szCs w:val="22"/>
          <w:lang w:val="es-ES"/>
        </w:rPr>
        <w:t xml:space="preserve"> </w:t>
      </w:r>
      <w:r w:rsidRPr="00AF3673">
        <w:rPr>
          <w:rFonts w:ascii="Arial" w:hAnsi="Arial" w:cs="Arial"/>
          <w:b/>
          <w:bCs/>
          <w:szCs w:val="22"/>
          <w:lang w:val="es-ES"/>
        </w:rPr>
        <w:t>res</w:t>
      </w:r>
      <w:r w:rsidRPr="00AF3673">
        <w:rPr>
          <w:rFonts w:ascii="Arial" w:hAnsi="Arial" w:cs="Arial"/>
          <w:b/>
          <w:bCs/>
          <w:spacing w:val="-2"/>
          <w:szCs w:val="22"/>
          <w:lang w:val="es-ES"/>
        </w:rPr>
        <w:t>u</w:t>
      </w:r>
      <w:r w:rsidRPr="00AF3673">
        <w:rPr>
          <w:rFonts w:ascii="Arial" w:hAnsi="Arial" w:cs="Arial"/>
          <w:b/>
          <w:bCs/>
          <w:spacing w:val="1"/>
          <w:szCs w:val="22"/>
          <w:lang w:val="es-ES"/>
        </w:rPr>
        <w:t>lt</w:t>
      </w:r>
      <w:r w:rsidRPr="00AF3673">
        <w:rPr>
          <w:rFonts w:ascii="Arial" w:hAnsi="Arial" w:cs="Arial"/>
          <w:b/>
          <w:bCs/>
          <w:szCs w:val="22"/>
          <w:lang w:val="es-ES"/>
        </w:rPr>
        <w:t>ad</w:t>
      </w:r>
      <w:r w:rsidRPr="00AF3673">
        <w:rPr>
          <w:rFonts w:ascii="Arial" w:hAnsi="Arial" w:cs="Arial"/>
          <w:b/>
          <w:bCs/>
          <w:spacing w:val="-3"/>
          <w:szCs w:val="22"/>
          <w:lang w:val="es-ES"/>
        </w:rPr>
        <w:t>o</w:t>
      </w:r>
      <w:r w:rsidRPr="00AF3673">
        <w:rPr>
          <w:rFonts w:ascii="Arial" w:hAnsi="Arial" w:cs="Arial"/>
          <w:b/>
          <w:bCs/>
          <w:szCs w:val="22"/>
          <w:lang w:val="es-ES"/>
        </w:rPr>
        <w:t>s</w:t>
      </w:r>
      <w:r w:rsidRPr="00AF3673">
        <w:rPr>
          <w:rFonts w:ascii="Arial" w:hAnsi="Arial" w:cs="Arial"/>
          <w:b/>
          <w:bCs/>
          <w:spacing w:val="10"/>
          <w:szCs w:val="22"/>
          <w:lang w:val="es-ES"/>
        </w:rPr>
        <w:t xml:space="preserve"> </w:t>
      </w:r>
      <w:r w:rsidRPr="00AF3673">
        <w:rPr>
          <w:rFonts w:ascii="Arial" w:hAnsi="Arial" w:cs="Arial"/>
          <w:b/>
          <w:bCs/>
          <w:szCs w:val="22"/>
          <w:lang w:val="es-ES"/>
        </w:rPr>
        <w:t>p</w:t>
      </w:r>
      <w:r w:rsidRPr="00AF3673">
        <w:rPr>
          <w:rFonts w:ascii="Arial" w:hAnsi="Arial" w:cs="Arial"/>
          <w:b/>
          <w:bCs/>
          <w:spacing w:val="-2"/>
          <w:szCs w:val="22"/>
          <w:lang w:val="es-ES"/>
        </w:rPr>
        <w:t>r</w:t>
      </w:r>
      <w:r w:rsidRPr="00AF3673">
        <w:rPr>
          <w:rFonts w:ascii="Arial" w:hAnsi="Arial" w:cs="Arial"/>
          <w:b/>
          <w:bCs/>
          <w:spacing w:val="1"/>
          <w:szCs w:val="22"/>
          <w:lang w:val="es-ES"/>
        </w:rPr>
        <w:t>i</w:t>
      </w:r>
      <w:r w:rsidRPr="00AF3673">
        <w:rPr>
          <w:rFonts w:ascii="Arial" w:hAnsi="Arial" w:cs="Arial"/>
          <w:b/>
          <w:bCs/>
          <w:szCs w:val="22"/>
          <w:lang w:val="es-ES"/>
        </w:rPr>
        <w:t>nc</w:t>
      </w:r>
      <w:r w:rsidRPr="00AF3673">
        <w:rPr>
          <w:rFonts w:ascii="Arial" w:hAnsi="Arial" w:cs="Arial"/>
          <w:b/>
          <w:bCs/>
          <w:spacing w:val="1"/>
          <w:szCs w:val="22"/>
          <w:lang w:val="es-ES"/>
        </w:rPr>
        <w:t>i</w:t>
      </w:r>
      <w:r w:rsidRPr="00AF3673">
        <w:rPr>
          <w:rFonts w:ascii="Arial" w:hAnsi="Arial" w:cs="Arial"/>
          <w:b/>
          <w:bCs/>
          <w:spacing w:val="-3"/>
          <w:szCs w:val="22"/>
          <w:lang w:val="es-ES"/>
        </w:rPr>
        <w:t>p</w:t>
      </w:r>
      <w:r w:rsidRPr="00AF3673">
        <w:rPr>
          <w:rFonts w:ascii="Arial" w:hAnsi="Arial" w:cs="Arial"/>
          <w:b/>
          <w:bCs/>
          <w:szCs w:val="22"/>
          <w:lang w:val="es-ES"/>
        </w:rPr>
        <w:t>a</w:t>
      </w:r>
      <w:r w:rsidRPr="00AF3673">
        <w:rPr>
          <w:rFonts w:ascii="Arial" w:hAnsi="Arial" w:cs="Arial"/>
          <w:b/>
          <w:bCs/>
          <w:spacing w:val="1"/>
          <w:szCs w:val="22"/>
          <w:lang w:val="es-ES"/>
        </w:rPr>
        <w:t>l</w:t>
      </w:r>
      <w:r w:rsidRPr="00AF3673">
        <w:rPr>
          <w:rFonts w:ascii="Arial" w:hAnsi="Arial" w:cs="Arial"/>
          <w:b/>
          <w:bCs/>
          <w:spacing w:val="-2"/>
          <w:szCs w:val="22"/>
          <w:lang w:val="es-ES"/>
        </w:rPr>
        <w:t>e</w:t>
      </w:r>
      <w:r w:rsidRPr="00AF3673">
        <w:rPr>
          <w:rFonts w:ascii="Arial" w:hAnsi="Arial" w:cs="Arial"/>
          <w:b/>
          <w:bCs/>
          <w:szCs w:val="22"/>
          <w:lang w:val="es-ES"/>
        </w:rPr>
        <w:t>s</w:t>
      </w:r>
      <w:r w:rsidRPr="00AF3673">
        <w:rPr>
          <w:rFonts w:ascii="Arial" w:hAnsi="Arial" w:cs="Arial"/>
          <w:b/>
          <w:bCs/>
          <w:spacing w:val="10"/>
          <w:szCs w:val="22"/>
          <w:lang w:val="es-ES"/>
        </w:rPr>
        <w:t xml:space="preserve"> </w:t>
      </w:r>
      <w:r w:rsidRPr="00AF3673">
        <w:rPr>
          <w:rFonts w:ascii="Arial" w:hAnsi="Arial" w:cs="Arial"/>
          <w:b/>
          <w:bCs/>
          <w:szCs w:val="22"/>
          <w:lang w:val="es-ES"/>
        </w:rPr>
        <w:t>del</w:t>
      </w:r>
      <w:r w:rsidRPr="00AF3673">
        <w:rPr>
          <w:rFonts w:ascii="Arial" w:hAnsi="Arial" w:cs="Arial"/>
          <w:b/>
          <w:bCs/>
          <w:spacing w:val="10"/>
          <w:szCs w:val="22"/>
          <w:lang w:val="es-ES"/>
        </w:rPr>
        <w:t xml:space="preserve"> </w:t>
      </w:r>
      <w:r w:rsidRPr="00AF3673">
        <w:rPr>
          <w:rFonts w:ascii="Arial" w:hAnsi="Arial" w:cs="Arial"/>
          <w:b/>
          <w:bCs/>
          <w:szCs w:val="22"/>
          <w:lang w:val="es-ES"/>
        </w:rPr>
        <w:t>pr</w:t>
      </w:r>
      <w:r w:rsidRPr="00AF3673">
        <w:rPr>
          <w:rFonts w:ascii="Arial" w:hAnsi="Arial" w:cs="Arial"/>
          <w:b/>
          <w:bCs/>
          <w:spacing w:val="-2"/>
          <w:szCs w:val="22"/>
          <w:lang w:val="es-ES"/>
        </w:rPr>
        <w:t>o</w:t>
      </w:r>
      <w:r w:rsidRPr="00AF3673">
        <w:rPr>
          <w:rFonts w:ascii="Arial" w:hAnsi="Arial" w:cs="Arial"/>
          <w:b/>
          <w:bCs/>
          <w:szCs w:val="22"/>
          <w:lang w:val="es-ES"/>
        </w:rPr>
        <w:t>gr</w:t>
      </w:r>
      <w:r w:rsidRPr="00AF3673">
        <w:rPr>
          <w:rFonts w:ascii="Arial" w:hAnsi="Arial" w:cs="Arial"/>
          <w:b/>
          <w:bCs/>
          <w:spacing w:val="-2"/>
          <w:szCs w:val="22"/>
          <w:lang w:val="es-ES"/>
        </w:rPr>
        <w:t>a</w:t>
      </w:r>
      <w:r w:rsidRPr="00AF3673">
        <w:rPr>
          <w:rFonts w:ascii="Arial" w:hAnsi="Arial" w:cs="Arial"/>
          <w:b/>
          <w:bCs/>
          <w:spacing w:val="1"/>
          <w:szCs w:val="22"/>
          <w:lang w:val="es-ES"/>
        </w:rPr>
        <w:t>m</w:t>
      </w:r>
      <w:r w:rsidRPr="00AF3673">
        <w:rPr>
          <w:rFonts w:ascii="Arial" w:hAnsi="Arial" w:cs="Arial"/>
          <w:b/>
          <w:bCs/>
          <w:szCs w:val="22"/>
          <w:lang w:val="es-ES"/>
        </w:rPr>
        <w:t>a,</w:t>
      </w:r>
      <w:r w:rsidRPr="00AF3673">
        <w:rPr>
          <w:rFonts w:ascii="Arial" w:hAnsi="Arial" w:cs="Arial"/>
          <w:b/>
          <w:bCs/>
          <w:spacing w:val="9"/>
          <w:szCs w:val="22"/>
          <w:lang w:val="es-ES"/>
        </w:rPr>
        <w:t xml:space="preserve"> </w:t>
      </w:r>
      <w:r w:rsidRPr="00AF3673">
        <w:rPr>
          <w:rFonts w:ascii="Arial" w:hAnsi="Arial" w:cs="Arial"/>
          <w:b/>
          <w:bCs/>
          <w:szCs w:val="22"/>
          <w:lang w:val="es-ES"/>
        </w:rPr>
        <w:t>a</w:t>
      </w:r>
      <w:r w:rsidRPr="00AF3673">
        <w:rPr>
          <w:rFonts w:ascii="Arial" w:hAnsi="Arial" w:cs="Arial"/>
          <w:b/>
          <w:bCs/>
          <w:spacing w:val="-2"/>
          <w:szCs w:val="22"/>
          <w:lang w:val="es-ES"/>
        </w:rPr>
        <w:t>s</w:t>
      </w:r>
      <w:r w:rsidRPr="00AF3673">
        <w:rPr>
          <w:rFonts w:ascii="Arial" w:hAnsi="Arial" w:cs="Arial"/>
          <w:b/>
          <w:bCs/>
          <w:szCs w:val="22"/>
          <w:lang w:val="es-ES"/>
        </w:rPr>
        <w:t>í</w:t>
      </w:r>
      <w:r w:rsidRPr="00AF3673">
        <w:rPr>
          <w:rFonts w:ascii="Arial" w:hAnsi="Arial" w:cs="Arial"/>
          <w:b/>
          <w:bCs/>
          <w:spacing w:val="10"/>
          <w:szCs w:val="22"/>
          <w:lang w:val="es-ES"/>
        </w:rPr>
        <w:t xml:space="preserve"> </w:t>
      </w:r>
      <w:r w:rsidRPr="00AF3673">
        <w:rPr>
          <w:rFonts w:ascii="Arial" w:hAnsi="Arial" w:cs="Arial"/>
          <w:b/>
          <w:bCs/>
          <w:szCs w:val="22"/>
          <w:lang w:val="es-ES"/>
        </w:rPr>
        <w:t>c</w:t>
      </w:r>
      <w:r w:rsidRPr="00AF3673">
        <w:rPr>
          <w:rFonts w:ascii="Arial" w:hAnsi="Arial" w:cs="Arial"/>
          <w:b/>
          <w:bCs/>
          <w:spacing w:val="-2"/>
          <w:szCs w:val="22"/>
          <w:lang w:val="es-ES"/>
        </w:rPr>
        <w:t>o</w:t>
      </w:r>
      <w:r w:rsidRPr="00AF3673">
        <w:rPr>
          <w:rFonts w:ascii="Arial" w:hAnsi="Arial" w:cs="Arial"/>
          <w:b/>
          <w:bCs/>
          <w:spacing w:val="1"/>
          <w:szCs w:val="22"/>
          <w:lang w:val="es-ES"/>
        </w:rPr>
        <w:t>m</w:t>
      </w:r>
      <w:r w:rsidRPr="00AF3673">
        <w:rPr>
          <w:rFonts w:ascii="Arial" w:hAnsi="Arial" w:cs="Arial"/>
          <w:b/>
          <w:bCs/>
          <w:szCs w:val="22"/>
          <w:lang w:val="es-ES"/>
        </w:rPr>
        <w:t>o</w:t>
      </w:r>
      <w:r w:rsidRPr="00AF3673">
        <w:rPr>
          <w:rFonts w:ascii="Arial" w:hAnsi="Arial" w:cs="Arial"/>
          <w:b/>
          <w:bCs/>
          <w:spacing w:val="7"/>
          <w:szCs w:val="22"/>
          <w:lang w:val="es-ES"/>
        </w:rPr>
        <w:t xml:space="preserve"> </w:t>
      </w:r>
      <w:r w:rsidRPr="00AF3673">
        <w:rPr>
          <w:rFonts w:ascii="Arial" w:hAnsi="Arial" w:cs="Arial"/>
          <w:b/>
          <w:bCs/>
          <w:spacing w:val="1"/>
          <w:szCs w:val="22"/>
          <w:lang w:val="es-ES"/>
        </w:rPr>
        <w:t>l</w:t>
      </w:r>
      <w:r w:rsidRPr="00AF3673">
        <w:rPr>
          <w:rFonts w:ascii="Arial" w:hAnsi="Arial" w:cs="Arial"/>
          <w:b/>
          <w:bCs/>
          <w:szCs w:val="22"/>
          <w:lang w:val="es-ES"/>
        </w:rPr>
        <w:t>a</w:t>
      </w:r>
      <w:r w:rsidRPr="00AF3673">
        <w:rPr>
          <w:rFonts w:ascii="Arial" w:hAnsi="Arial" w:cs="Arial"/>
          <w:b/>
          <w:bCs/>
          <w:spacing w:val="9"/>
          <w:szCs w:val="22"/>
          <w:lang w:val="es-ES"/>
        </w:rPr>
        <w:t xml:space="preserve"> </w:t>
      </w:r>
      <w:r w:rsidRPr="00AF3673">
        <w:rPr>
          <w:rFonts w:ascii="Arial" w:hAnsi="Arial" w:cs="Arial"/>
          <w:b/>
          <w:bCs/>
          <w:spacing w:val="1"/>
          <w:szCs w:val="22"/>
          <w:lang w:val="es-ES"/>
        </w:rPr>
        <w:t>i</w:t>
      </w:r>
      <w:r w:rsidRPr="00AF3673">
        <w:rPr>
          <w:rFonts w:ascii="Arial" w:hAnsi="Arial" w:cs="Arial"/>
          <w:b/>
          <w:bCs/>
          <w:spacing w:val="-3"/>
          <w:szCs w:val="22"/>
          <w:lang w:val="es-ES"/>
        </w:rPr>
        <w:t>n</w:t>
      </w:r>
      <w:r w:rsidRPr="00AF3673">
        <w:rPr>
          <w:rFonts w:ascii="Arial" w:hAnsi="Arial" w:cs="Arial"/>
          <w:b/>
          <w:bCs/>
          <w:spacing w:val="1"/>
          <w:szCs w:val="22"/>
          <w:lang w:val="es-ES"/>
        </w:rPr>
        <w:t>f</w:t>
      </w:r>
      <w:r w:rsidRPr="00AF3673">
        <w:rPr>
          <w:rFonts w:ascii="Arial" w:hAnsi="Arial" w:cs="Arial"/>
          <w:b/>
          <w:bCs/>
          <w:szCs w:val="22"/>
          <w:lang w:val="es-ES"/>
        </w:rPr>
        <w:t>o</w:t>
      </w:r>
      <w:r w:rsidRPr="00AF3673">
        <w:rPr>
          <w:rFonts w:ascii="Arial" w:hAnsi="Arial" w:cs="Arial"/>
          <w:b/>
          <w:bCs/>
          <w:spacing w:val="-2"/>
          <w:szCs w:val="22"/>
          <w:lang w:val="es-ES"/>
        </w:rPr>
        <w:t>r</w:t>
      </w:r>
      <w:r w:rsidRPr="00AF3673">
        <w:rPr>
          <w:rFonts w:ascii="Arial" w:hAnsi="Arial" w:cs="Arial"/>
          <w:b/>
          <w:bCs/>
          <w:spacing w:val="1"/>
          <w:szCs w:val="22"/>
          <w:lang w:val="es-ES"/>
        </w:rPr>
        <w:t>m</w:t>
      </w:r>
      <w:r w:rsidRPr="00AF3673">
        <w:rPr>
          <w:rFonts w:ascii="Arial" w:hAnsi="Arial" w:cs="Arial"/>
          <w:b/>
          <w:bCs/>
          <w:szCs w:val="22"/>
          <w:lang w:val="es-ES"/>
        </w:rPr>
        <w:t>a</w:t>
      </w:r>
      <w:r w:rsidRPr="00AF3673">
        <w:rPr>
          <w:rFonts w:ascii="Arial" w:hAnsi="Arial" w:cs="Arial"/>
          <w:b/>
          <w:bCs/>
          <w:spacing w:val="-2"/>
          <w:szCs w:val="22"/>
          <w:lang w:val="es-ES"/>
        </w:rPr>
        <w:t>c</w:t>
      </w:r>
      <w:r w:rsidRPr="00AF3673">
        <w:rPr>
          <w:rFonts w:ascii="Arial" w:hAnsi="Arial" w:cs="Arial"/>
          <w:b/>
          <w:bCs/>
          <w:spacing w:val="1"/>
          <w:szCs w:val="22"/>
          <w:lang w:val="es-ES"/>
        </w:rPr>
        <w:t>i</w:t>
      </w:r>
      <w:r w:rsidRPr="00AF3673">
        <w:rPr>
          <w:rFonts w:ascii="Arial" w:hAnsi="Arial" w:cs="Arial"/>
          <w:b/>
          <w:bCs/>
          <w:szCs w:val="22"/>
          <w:lang w:val="es-ES"/>
        </w:rPr>
        <w:t>ón</w:t>
      </w:r>
      <w:r w:rsidRPr="00AF3673">
        <w:rPr>
          <w:rFonts w:ascii="Arial" w:hAnsi="Arial" w:cs="Arial"/>
          <w:b/>
          <w:bCs/>
          <w:spacing w:val="9"/>
          <w:szCs w:val="22"/>
          <w:lang w:val="es-ES"/>
        </w:rPr>
        <w:t xml:space="preserve"> </w:t>
      </w:r>
      <w:r w:rsidRPr="00AF3673">
        <w:rPr>
          <w:rFonts w:ascii="Arial" w:hAnsi="Arial" w:cs="Arial"/>
          <w:b/>
          <w:bCs/>
          <w:szCs w:val="22"/>
          <w:lang w:val="es-ES"/>
        </w:rPr>
        <w:t>para</w:t>
      </w:r>
      <w:r w:rsidRPr="00AF3673">
        <w:rPr>
          <w:rFonts w:ascii="Arial" w:hAnsi="Arial" w:cs="Arial"/>
          <w:b/>
          <w:bCs/>
          <w:spacing w:val="7"/>
          <w:szCs w:val="22"/>
          <w:lang w:val="es-ES"/>
        </w:rPr>
        <w:t xml:space="preserve"> </w:t>
      </w:r>
      <w:r w:rsidRPr="00AF3673">
        <w:rPr>
          <w:rFonts w:ascii="Arial" w:hAnsi="Arial" w:cs="Arial"/>
          <w:b/>
          <w:bCs/>
          <w:spacing w:val="1"/>
          <w:szCs w:val="22"/>
          <w:lang w:val="es-ES"/>
        </w:rPr>
        <w:t>m</w:t>
      </w:r>
      <w:r w:rsidRPr="00AF3673">
        <w:rPr>
          <w:rFonts w:ascii="Arial" w:hAnsi="Arial" w:cs="Arial"/>
          <w:b/>
          <w:bCs/>
          <w:szCs w:val="22"/>
          <w:lang w:val="es-ES"/>
        </w:rPr>
        <w:t>o</w:t>
      </w:r>
      <w:r w:rsidRPr="00AF3673">
        <w:rPr>
          <w:rFonts w:ascii="Arial" w:hAnsi="Arial" w:cs="Arial"/>
          <w:b/>
          <w:bCs/>
          <w:spacing w:val="-3"/>
          <w:szCs w:val="22"/>
          <w:lang w:val="es-ES"/>
        </w:rPr>
        <w:t>n</w:t>
      </w:r>
      <w:r w:rsidRPr="00AF3673">
        <w:rPr>
          <w:rFonts w:ascii="Arial" w:hAnsi="Arial" w:cs="Arial"/>
          <w:b/>
          <w:bCs/>
          <w:spacing w:val="-1"/>
          <w:szCs w:val="22"/>
          <w:lang w:val="es-ES"/>
        </w:rPr>
        <w:t>i</w:t>
      </w:r>
      <w:r w:rsidRPr="00AF3673">
        <w:rPr>
          <w:rFonts w:ascii="Arial" w:hAnsi="Arial" w:cs="Arial"/>
          <w:b/>
          <w:bCs/>
          <w:spacing w:val="1"/>
          <w:szCs w:val="22"/>
          <w:lang w:val="es-ES"/>
        </w:rPr>
        <w:t>t</w:t>
      </w:r>
      <w:r w:rsidRPr="00AF3673">
        <w:rPr>
          <w:rFonts w:ascii="Arial" w:hAnsi="Arial" w:cs="Arial"/>
          <w:b/>
          <w:bCs/>
          <w:szCs w:val="22"/>
          <w:lang w:val="es-ES"/>
        </w:rPr>
        <w:t>ore</w:t>
      </w:r>
      <w:r w:rsidRPr="00AF3673">
        <w:rPr>
          <w:rFonts w:ascii="Arial" w:hAnsi="Arial" w:cs="Arial"/>
          <w:b/>
          <w:bCs/>
          <w:spacing w:val="-2"/>
          <w:szCs w:val="22"/>
          <w:lang w:val="es-ES"/>
        </w:rPr>
        <w:t>a</w:t>
      </w:r>
      <w:r w:rsidRPr="00AF3673">
        <w:rPr>
          <w:rFonts w:ascii="Arial" w:hAnsi="Arial" w:cs="Arial"/>
          <w:b/>
          <w:bCs/>
          <w:szCs w:val="22"/>
          <w:lang w:val="es-ES"/>
        </w:rPr>
        <w:t>r</w:t>
      </w:r>
      <w:r w:rsidRPr="00AF3673">
        <w:rPr>
          <w:rFonts w:ascii="Arial" w:hAnsi="Arial" w:cs="Arial"/>
          <w:b/>
          <w:bCs/>
          <w:spacing w:val="10"/>
          <w:szCs w:val="22"/>
          <w:lang w:val="es-ES"/>
        </w:rPr>
        <w:t xml:space="preserve"> </w:t>
      </w:r>
      <w:r w:rsidRPr="00AF3673">
        <w:rPr>
          <w:rFonts w:ascii="Arial" w:hAnsi="Arial" w:cs="Arial"/>
          <w:b/>
          <w:bCs/>
          <w:szCs w:val="22"/>
          <w:lang w:val="es-ES"/>
        </w:rPr>
        <w:t>su de</w:t>
      </w:r>
      <w:r w:rsidRPr="00AF3673">
        <w:rPr>
          <w:rFonts w:ascii="Arial" w:hAnsi="Arial" w:cs="Arial"/>
          <w:b/>
          <w:bCs/>
          <w:spacing w:val="1"/>
          <w:szCs w:val="22"/>
          <w:lang w:val="es-ES"/>
        </w:rPr>
        <w:t>s</w:t>
      </w:r>
      <w:r w:rsidRPr="00AF3673">
        <w:rPr>
          <w:rFonts w:ascii="Arial" w:hAnsi="Arial" w:cs="Arial"/>
          <w:b/>
          <w:bCs/>
          <w:spacing w:val="-2"/>
          <w:szCs w:val="22"/>
          <w:lang w:val="es-ES"/>
        </w:rPr>
        <w:t>e</w:t>
      </w:r>
      <w:r w:rsidRPr="00AF3673">
        <w:rPr>
          <w:rFonts w:ascii="Arial" w:hAnsi="Arial" w:cs="Arial"/>
          <w:b/>
          <w:bCs/>
          <w:spacing w:val="1"/>
          <w:szCs w:val="22"/>
          <w:lang w:val="es-ES"/>
        </w:rPr>
        <w:t>m</w:t>
      </w:r>
      <w:r w:rsidRPr="00AF3673">
        <w:rPr>
          <w:rFonts w:ascii="Arial" w:hAnsi="Arial" w:cs="Arial"/>
          <w:b/>
          <w:bCs/>
          <w:szCs w:val="22"/>
          <w:lang w:val="es-ES"/>
        </w:rPr>
        <w:t>peño,</w:t>
      </w:r>
      <w:r w:rsidRPr="00AF3673">
        <w:rPr>
          <w:rFonts w:ascii="Arial" w:hAnsi="Arial" w:cs="Arial"/>
          <w:b/>
          <w:bCs/>
          <w:spacing w:val="-3"/>
          <w:szCs w:val="22"/>
          <w:lang w:val="es-ES"/>
        </w:rPr>
        <w:t xml:space="preserve"> </w:t>
      </w:r>
      <w:r w:rsidRPr="00AF3673">
        <w:rPr>
          <w:rFonts w:ascii="Arial" w:hAnsi="Arial" w:cs="Arial"/>
          <w:b/>
          <w:bCs/>
          <w:szCs w:val="22"/>
          <w:lang w:val="es-ES"/>
        </w:rPr>
        <w:t>e</w:t>
      </w:r>
      <w:r w:rsidRPr="00AF3673">
        <w:rPr>
          <w:rFonts w:ascii="Arial" w:hAnsi="Arial" w:cs="Arial"/>
          <w:b/>
          <w:bCs/>
          <w:spacing w:val="1"/>
          <w:szCs w:val="22"/>
          <w:lang w:val="es-ES"/>
        </w:rPr>
        <w:t>s</w:t>
      </w:r>
      <w:r w:rsidRPr="00AF3673">
        <w:rPr>
          <w:rFonts w:ascii="Arial" w:hAnsi="Arial" w:cs="Arial"/>
          <w:b/>
          <w:bCs/>
          <w:spacing w:val="-2"/>
          <w:szCs w:val="22"/>
          <w:lang w:val="es-ES"/>
        </w:rPr>
        <w:t>t</w:t>
      </w:r>
      <w:r w:rsidRPr="00AF3673">
        <w:rPr>
          <w:rFonts w:ascii="Arial" w:hAnsi="Arial" w:cs="Arial"/>
          <w:b/>
          <w:bCs/>
          <w:szCs w:val="22"/>
          <w:lang w:val="es-ES"/>
        </w:rPr>
        <w:t>án a</w:t>
      </w:r>
      <w:r w:rsidRPr="00AF3673">
        <w:rPr>
          <w:rFonts w:ascii="Arial" w:hAnsi="Arial" w:cs="Arial"/>
          <w:b/>
          <w:bCs/>
          <w:spacing w:val="-2"/>
          <w:szCs w:val="22"/>
          <w:lang w:val="es-ES"/>
        </w:rPr>
        <w:t>c</w:t>
      </w:r>
      <w:r w:rsidRPr="00AF3673">
        <w:rPr>
          <w:rFonts w:ascii="Arial" w:hAnsi="Arial" w:cs="Arial"/>
          <w:b/>
          <w:bCs/>
          <w:spacing w:val="1"/>
          <w:szCs w:val="22"/>
          <w:lang w:val="es-ES"/>
        </w:rPr>
        <w:t>t</w:t>
      </w:r>
      <w:r w:rsidRPr="00AF3673">
        <w:rPr>
          <w:rFonts w:ascii="Arial" w:hAnsi="Arial" w:cs="Arial"/>
          <w:b/>
          <w:bCs/>
          <w:szCs w:val="22"/>
          <w:lang w:val="es-ES"/>
        </w:rPr>
        <w:t>ua</w:t>
      </w:r>
      <w:r w:rsidRPr="00AF3673">
        <w:rPr>
          <w:rFonts w:ascii="Arial" w:hAnsi="Arial" w:cs="Arial"/>
          <w:b/>
          <w:bCs/>
          <w:spacing w:val="-2"/>
          <w:szCs w:val="22"/>
          <w:lang w:val="es-ES"/>
        </w:rPr>
        <w:t>l</w:t>
      </w:r>
      <w:r w:rsidRPr="00AF3673">
        <w:rPr>
          <w:rFonts w:ascii="Arial" w:hAnsi="Arial" w:cs="Arial"/>
          <w:b/>
          <w:bCs/>
          <w:spacing w:val="1"/>
          <w:szCs w:val="22"/>
          <w:lang w:val="es-ES"/>
        </w:rPr>
        <w:t>i</w:t>
      </w:r>
      <w:r w:rsidRPr="00AF3673">
        <w:rPr>
          <w:rFonts w:ascii="Arial" w:hAnsi="Arial" w:cs="Arial"/>
          <w:b/>
          <w:bCs/>
          <w:spacing w:val="-2"/>
          <w:szCs w:val="22"/>
          <w:lang w:val="es-ES"/>
        </w:rPr>
        <w:t>z</w:t>
      </w:r>
      <w:r w:rsidRPr="00AF3673">
        <w:rPr>
          <w:rFonts w:ascii="Arial" w:hAnsi="Arial" w:cs="Arial"/>
          <w:b/>
          <w:bCs/>
          <w:szCs w:val="22"/>
          <w:lang w:val="es-ES"/>
        </w:rPr>
        <w:t>ados y son</w:t>
      </w:r>
      <w:r w:rsidRPr="00AF3673">
        <w:rPr>
          <w:rFonts w:ascii="Arial" w:hAnsi="Arial" w:cs="Arial"/>
          <w:b/>
          <w:bCs/>
          <w:spacing w:val="-2"/>
          <w:szCs w:val="22"/>
          <w:lang w:val="es-ES"/>
        </w:rPr>
        <w:t xml:space="preserve"> </w:t>
      </w:r>
      <w:r w:rsidRPr="00AF3673">
        <w:rPr>
          <w:rFonts w:ascii="Arial" w:hAnsi="Arial" w:cs="Arial"/>
          <w:b/>
          <w:bCs/>
          <w:szCs w:val="22"/>
          <w:lang w:val="es-ES"/>
        </w:rPr>
        <w:t>p</w:t>
      </w:r>
      <w:r w:rsidRPr="00AF3673">
        <w:rPr>
          <w:rFonts w:ascii="Arial" w:hAnsi="Arial" w:cs="Arial"/>
          <w:b/>
          <w:bCs/>
          <w:spacing w:val="-1"/>
          <w:szCs w:val="22"/>
          <w:lang w:val="es-ES"/>
        </w:rPr>
        <w:t>ú</w:t>
      </w:r>
      <w:r w:rsidRPr="00AF3673">
        <w:rPr>
          <w:rFonts w:ascii="Arial" w:hAnsi="Arial" w:cs="Arial"/>
          <w:b/>
          <w:bCs/>
          <w:szCs w:val="22"/>
          <w:lang w:val="es-ES"/>
        </w:rPr>
        <w:t>b</w:t>
      </w:r>
      <w:r w:rsidRPr="00AF3673">
        <w:rPr>
          <w:rFonts w:ascii="Arial" w:hAnsi="Arial" w:cs="Arial"/>
          <w:b/>
          <w:bCs/>
          <w:spacing w:val="-2"/>
          <w:szCs w:val="22"/>
          <w:lang w:val="es-ES"/>
        </w:rPr>
        <w:t>l</w:t>
      </w:r>
      <w:r w:rsidRPr="00AF3673">
        <w:rPr>
          <w:rFonts w:ascii="Arial" w:hAnsi="Arial" w:cs="Arial"/>
          <w:b/>
          <w:bCs/>
          <w:spacing w:val="1"/>
          <w:szCs w:val="22"/>
          <w:lang w:val="es-ES"/>
        </w:rPr>
        <w:t>i</w:t>
      </w:r>
      <w:r w:rsidRPr="00AF3673">
        <w:rPr>
          <w:rFonts w:ascii="Arial" w:hAnsi="Arial" w:cs="Arial"/>
          <w:b/>
          <w:bCs/>
          <w:szCs w:val="22"/>
          <w:lang w:val="es-ES"/>
        </w:rPr>
        <w:t>co</w:t>
      </w:r>
      <w:r w:rsidRPr="00AF3673">
        <w:rPr>
          <w:rFonts w:ascii="Arial" w:hAnsi="Arial" w:cs="Arial"/>
          <w:b/>
          <w:bCs/>
          <w:spacing w:val="1"/>
          <w:szCs w:val="22"/>
          <w:lang w:val="es-ES"/>
        </w:rPr>
        <w:t>s</w:t>
      </w:r>
      <w:r w:rsidRPr="00AF3673">
        <w:rPr>
          <w:rFonts w:ascii="Arial" w:hAnsi="Arial" w:cs="Arial"/>
          <w:b/>
          <w:bCs/>
          <w:szCs w:val="22"/>
          <w:lang w:val="es-ES"/>
        </w:rPr>
        <w:t>;</w:t>
      </w:r>
      <w:r w:rsidRPr="00AF3673">
        <w:rPr>
          <w:rFonts w:ascii="Arial" w:hAnsi="Arial" w:cs="Arial"/>
          <w:b/>
          <w:bCs/>
          <w:spacing w:val="1"/>
          <w:szCs w:val="22"/>
          <w:lang w:val="es-ES"/>
        </w:rPr>
        <w:t xml:space="preserve"> </w:t>
      </w:r>
      <w:r w:rsidRPr="00AF3673">
        <w:rPr>
          <w:rFonts w:ascii="Arial" w:hAnsi="Arial" w:cs="Arial"/>
          <w:b/>
          <w:bCs/>
          <w:spacing w:val="-2"/>
          <w:szCs w:val="22"/>
          <w:lang w:val="es-ES"/>
        </w:rPr>
        <w:t>s</w:t>
      </w:r>
      <w:r w:rsidRPr="00AF3673">
        <w:rPr>
          <w:rFonts w:ascii="Arial" w:hAnsi="Arial" w:cs="Arial"/>
          <w:b/>
          <w:bCs/>
          <w:szCs w:val="22"/>
          <w:lang w:val="es-ES"/>
        </w:rPr>
        <w:t>on d</w:t>
      </w:r>
      <w:r w:rsidRPr="00AF3673">
        <w:rPr>
          <w:rFonts w:ascii="Arial" w:hAnsi="Arial" w:cs="Arial"/>
          <w:b/>
          <w:bCs/>
          <w:spacing w:val="-2"/>
          <w:szCs w:val="22"/>
          <w:lang w:val="es-ES"/>
        </w:rPr>
        <w:t>if</w:t>
      </w:r>
      <w:r w:rsidRPr="00AF3673">
        <w:rPr>
          <w:rFonts w:ascii="Arial" w:hAnsi="Arial" w:cs="Arial"/>
          <w:b/>
          <w:bCs/>
          <w:szCs w:val="22"/>
          <w:lang w:val="es-ES"/>
        </w:rPr>
        <w:t>u</w:t>
      </w:r>
      <w:r w:rsidRPr="00AF3673">
        <w:rPr>
          <w:rFonts w:ascii="Arial" w:hAnsi="Arial" w:cs="Arial"/>
          <w:b/>
          <w:bCs/>
          <w:spacing w:val="-1"/>
          <w:szCs w:val="22"/>
          <w:lang w:val="es-ES"/>
        </w:rPr>
        <w:t>n</w:t>
      </w:r>
      <w:r w:rsidRPr="00AF3673">
        <w:rPr>
          <w:rFonts w:ascii="Arial" w:hAnsi="Arial" w:cs="Arial"/>
          <w:b/>
          <w:bCs/>
          <w:szCs w:val="22"/>
          <w:lang w:val="es-ES"/>
        </w:rPr>
        <w:t xml:space="preserve">didos en </w:t>
      </w:r>
      <w:r w:rsidRPr="00AF3673">
        <w:rPr>
          <w:rFonts w:ascii="Arial" w:hAnsi="Arial" w:cs="Arial"/>
          <w:b/>
          <w:bCs/>
          <w:spacing w:val="-1"/>
          <w:szCs w:val="22"/>
          <w:lang w:val="es-ES"/>
        </w:rPr>
        <w:t>l</w:t>
      </w:r>
      <w:r w:rsidRPr="00AF3673">
        <w:rPr>
          <w:rFonts w:ascii="Arial" w:hAnsi="Arial" w:cs="Arial"/>
          <w:b/>
          <w:bCs/>
          <w:szCs w:val="22"/>
          <w:lang w:val="es-ES"/>
        </w:rPr>
        <w:t>a pá</w:t>
      </w:r>
      <w:r w:rsidRPr="00AF3673">
        <w:rPr>
          <w:rFonts w:ascii="Arial" w:hAnsi="Arial" w:cs="Arial"/>
          <w:b/>
          <w:bCs/>
          <w:spacing w:val="-3"/>
          <w:szCs w:val="22"/>
          <w:lang w:val="es-ES"/>
        </w:rPr>
        <w:t>g</w:t>
      </w:r>
      <w:r w:rsidRPr="00AF3673">
        <w:rPr>
          <w:rFonts w:ascii="Arial" w:hAnsi="Arial" w:cs="Arial"/>
          <w:b/>
          <w:bCs/>
          <w:spacing w:val="1"/>
          <w:szCs w:val="22"/>
          <w:lang w:val="es-ES"/>
        </w:rPr>
        <w:t>i</w:t>
      </w:r>
      <w:r w:rsidRPr="00AF3673">
        <w:rPr>
          <w:rFonts w:ascii="Arial" w:hAnsi="Arial" w:cs="Arial"/>
          <w:b/>
          <w:bCs/>
          <w:szCs w:val="22"/>
          <w:lang w:val="es-ES"/>
        </w:rPr>
        <w:t xml:space="preserve">na. </w:t>
      </w:r>
    </w:p>
    <w:p w14:paraId="5D84E1E6" w14:textId="77777777" w:rsidR="007925D9" w:rsidRPr="00AF3673" w:rsidRDefault="007925D9" w:rsidP="00AF3673">
      <w:pPr>
        <w:pStyle w:val="Prrafodelista"/>
        <w:numPr>
          <w:ilvl w:val="0"/>
          <w:numId w:val="142"/>
        </w:numPr>
        <w:spacing w:before="1"/>
        <w:ind w:right="127"/>
        <w:rPr>
          <w:rFonts w:ascii="Arial" w:hAnsi="Arial" w:cs="Arial"/>
          <w:b/>
          <w:bCs/>
          <w:szCs w:val="22"/>
          <w:lang w:val="es-ES"/>
        </w:rPr>
      </w:pPr>
      <w:r w:rsidRPr="00AF3673">
        <w:rPr>
          <w:rFonts w:ascii="Arial" w:hAnsi="Arial" w:cs="Arial"/>
          <w:b/>
          <w:bCs/>
          <w:szCs w:val="22"/>
          <w:u w:color="000000"/>
          <w:lang w:val="es-ES"/>
        </w:rPr>
        <w:t>Se</w:t>
      </w:r>
      <w:r w:rsidRPr="00AF3673">
        <w:rPr>
          <w:rFonts w:ascii="Arial" w:hAnsi="Arial" w:cs="Arial"/>
          <w:b/>
          <w:bCs/>
          <w:spacing w:val="14"/>
          <w:szCs w:val="22"/>
          <w:u w:color="000000"/>
          <w:lang w:val="es-ES"/>
        </w:rPr>
        <w:t xml:space="preserve"> </w:t>
      </w:r>
      <w:r w:rsidRPr="00AF3673">
        <w:rPr>
          <w:rFonts w:ascii="Arial" w:hAnsi="Arial" w:cs="Arial"/>
          <w:b/>
          <w:bCs/>
          <w:szCs w:val="22"/>
          <w:u w:color="000000"/>
          <w:lang w:val="es-ES"/>
        </w:rPr>
        <w:t>cue</w:t>
      </w:r>
      <w:r w:rsidRPr="00AF3673">
        <w:rPr>
          <w:rFonts w:ascii="Arial" w:hAnsi="Arial" w:cs="Arial"/>
          <w:b/>
          <w:bCs/>
          <w:spacing w:val="-2"/>
          <w:szCs w:val="22"/>
          <w:u w:color="000000"/>
          <w:lang w:val="es-ES"/>
        </w:rPr>
        <w:t>n</w:t>
      </w:r>
      <w:r w:rsidRPr="00AF3673">
        <w:rPr>
          <w:rFonts w:ascii="Arial" w:hAnsi="Arial" w:cs="Arial"/>
          <w:b/>
          <w:bCs/>
          <w:spacing w:val="1"/>
          <w:szCs w:val="22"/>
          <w:u w:color="000000"/>
          <w:lang w:val="es-ES"/>
        </w:rPr>
        <w:t>t</w:t>
      </w:r>
      <w:r w:rsidRPr="00AF3673">
        <w:rPr>
          <w:rFonts w:ascii="Arial" w:hAnsi="Arial" w:cs="Arial"/>
          <w:b/>
          <w:bCs/>
          <w:szCs w:val="22"/>
          <w:u w:color="000000"/>
          <w:lang w:val="es-ES"/>
        </w:rPr>
        <w:t>a</w:t>
      </w:r>
      <w:r w:rsidRPr="00AF3673">
        <w:rPr>
          <w:rFonts w:ascii="Arial" w:hAnsi="Arial" w:cs="Arial"/>
          <w:b/>
          <w:bCs/>
          <w:spacing w:val="12"/>
          <w:szCs w:val="22"/>
          <w:u w:color="000000"/>
          <w:lang w:val="es-ES"/>
        </w:rPr>
        <w:t xml:space="preserve"> </w:t>
      </w:r>
      <w:r w:rsidRPr="00AF3673">
        <w:rPr>
          <w:rFonts w:ascii="Arial" w:hAnsi="Arial" w:cs="Arial"/>
          <w:b/>
          <w:bCs/>
          <w:szCs w:val="22"/>
          <w:u w:color="000000"/>
          <w:lang w:val="es-ES"/>
        </w:rPr>
        <w:t>con</w:t>
      </w:r>
      <w:r w:rsidRPr="00AF3673">
        <w:rPr>
          <w:rFonts w:ascii="Arial" w:hAnsi="Arial" w:cs="Arial"/>
          <w:b/>
          <w:bCs/>
          <w:spacing w:val="12"/>
          <w:szCs w:val="22"/>
          <w:u w:color="000000"/>
          <w:lang w:val="es-ES"/>
        </w:rPr>
        <w:t xml:space="preserve"> </w:t>
      </w:r>
      <w:r w:rsidRPr="00AF3673">
        <w:rPr>
          <w:rFonts w:ascii="Arial" w:hAnsi="Arial" w:cs="Arial"/>
          <w:b/>
          <w:bCs/>
          <w:szCs w:val="22"/>
          <w:u w:color="000000"/>
          <w:lang w:val="es-ES"/>
        </w:rPr>
        <w:t>pro</w:t>
      </w:r>
      <w:r w:rsidRPr="00AF3673">
        <w:rPr>
          <w:rFonts w:ascii="Arial" w:hAnsi="Arial" w:cs="Arial"/>
          <w:b/>
          <w:bCs/>
          <w:spacing w:val="-2"/>
          <w:szCs w:val="22"/>
          <w:u w:color="000000"/>
          <w:lang w:val="es-ES"/>
        </w:rPr>
        <w:t>c</w:t>
      </w:r>
      <w:r w:rsidRPr="00AF3673">
        <w:rPr>
          <w:rFonts w:ascii="Arial" w:hAnsi="Arial" w:cs="Arial"/>
          <w:b/>
          <w:bCs/>
          <w:szCs w:val="22"/>
          <w:u w:color="000000"/>
          <w:lang w:val="es-ES"/>
        </w:rPr>
        <w:t>ed</w:t>
      </w:r>
      <w:r w:rsidRPr="00AF3673">
        <w:rPr>
          <w:rFonts w:ascii="Arial" w:hAnsi="Arial" w:cs="Arial"/>
          <w:b/>
          <w:bCs/>
          <w:spacing w:val="-1"/>
          <w:szCs w:val="22"/>
          <w:u w:color="000000"/>
          <w:lang w:val="es-ES"/>
        </w:rPr>
        <w:t>i</w:t>
      </w:r>
      <w:r w:rsidRPr="00AF3673">
        <w:rPr>
          <w:rFonts w:ascii="Arial" w:hAnsi="Arial" w:cs="Arial"/>
          <w:b/>
          <w:bCs/>
          <w:spacing w:val="1"/>
          <w:szCs w:val="22"/>
          <w:u w:color="000000"/>
          <w:lang w:val="es-ES"/>
        </w:rPr>
        <w:t>m</w:t>
      </w:r>
      <w:r w:rsidRPr="00AF3673">
        <w:rPr>
          <w:rFonts w:ascii="Arial" w:hAnsi="Arial" w:cs="Arial"/>
          <w:b/>
          <w:bCs/>
          <w:spacing w:val="-1"/>
          <w:szCs w:val="22"/>
          <w:u w:color="000000"/>
          <w:lang w:val="es-ES"/>
        </w:rPr>
        <w:t>i</w:t>
      </w:r>
      <w:r w:rsidRPr="00AF3673">
        <w:rPr>
          <w:rFonts w:ascii="Arial" w:hAnsi="Arial" w:cs="Arial"/>
          <w:b/>
          <w:bCs/>
          <w:spacing w:val="-2"/>
          <w:szCs w:val="22"/>
          <w:u w:color="000000"/>
          <w:lang w:val="es-ES"/>
        </w:rPr>
        <w:t>e</w:t>
      </w:r>
      <w:r w:rsidRPr="00AF3673">
        <w:rPr>
          <w:rFonts w:ascii="Arial" w:hAnsi="Arial" w:cs="Arial"/>
          <w:b/>
          <w:bCs/>
          <w:szCs w:val="22"/>
          <w:u w:color="000000"/>
          <w:lang w:val="es-ES"/>
        </w:rPr>
        <w:t>ntos</w:t>
      </w:r>
      <w:r w:rsidRPr="00AF3673">
        <w:rPr>
          <w:rFonts w:ascii="Arial" w:hAnsi="Arial" w:cs="Arial"/>
          <w:b/>
          <w:bCs/>
          <w:spacing w:val="15"/>
          <w:szCs w:val="22"/>
          <w:u w:color="000000"/>
          <w:lang w:val="es-ES"/>
        </w:rPr>
        <w:t xml:space="preserve"> </w:t>
      </w:r>
      <w:r w:rsidRPr="00AF3673">
        <w:rPr>
          <w:rFonts w:ascii="Arial" w:hAnsi="Arial" w:cs="Arial"/>
          <w:b/>
          <w:bCs/>
          <w:spacing w:val="-3"/>
          <w:szCs w:val="22"/>
          <w:u w:color="000000"/>
          <w:lang w:val="es-ES"/>
        </w:rPr>
        <w:t>p</w:t>
      </w:r>
      <w:r w:rsidRPr="00AF3673">
        <w:rPr>
          <w:rFonts w:ascii="Arial" w:hAnsi="Arial" w:cs="Arial"/>
          <w:b/>
          <w:bCs/>
          <w:szCs w:val="22"/>
          <w:u w:color="000000"/>
          <w:lang w:val="es-ES"/>
        </w:rPr>
        <w:t>ara</w:t>
      </w:r>
      <w:r w:rsidRPr="00AF3673">
        <w:rPr>
          <w:rFonts w:ascii="Arial" w:hAnsi="Arial" w:cs="Arial"/>
          <w:b/>
          <w:bCs/>
          <w:spacing w:val="12"/>
          <w:szCs w:val="22"/>
          <w:u w:color="000000"/>
          <w:lang w:val="es-ES"/>
        </w:rPr>
        <w:t xml:space="preserve"> </w:t>
      </w:r>
      <w:r w:rsidRPr="00AF3673">
        <w:rPr>
          <w:rFonts w:ascii="Arial" w:hAnsi="Arial" w:cs="Arial"/>
          <w:b/>
          <w:bCs/>
          <w:szCs w:val="22"/>
          <w:u w:color="000000"/>
          <w:lang w:val="es-ES"/>
        </w:rPr>
        <w:t>re</w:t>
      </w:r>
      <w:r w:rsidRPr="00AF3673">
        <w:rPr>
          <w:rFonts w:ascii="Arial" w:hAnsi="Arial" w:cs="Arial"/>
          <w:b/>
          <w:bCs/>
          <w:spacing w:val="-2"/>
          <w:szCs w:val="22"/>
          <w:u w:color="000000"/>
          <w:lang w:val="es-ES"/>
        </w:rPr>
        <w:t>c</w:t>
      </w:r>
      <w:r w:rsidRPr="00AF3673">
        <w:rPr>
          <w:rFonts w:ascii="Arial" w:hAnsi="Arial" w:cs="Arial"/>
          <w:b/>
          <w:bCs/>
          <w:spacing w:val="1"/>
          <w:szCs w:val="22"/>
          <w:u w:color="000000"/>
          <w:lang w:val="es-ES"/>
        </w:rPr>
        <w:t>i</w:t>
      </w:r>
      <w:r w:rsidRPr="00AF3673">
        <w:rPr>
          <w:rFonts w:ascii="Arial" w:hAnsi="Arial" w:cs="Arial"/>
          <w:b/>
          <w:bCs/>
          <w:spacing w:val="-3"/>
          <w:szCs w:val="22"/>
          <w:u w:color="000000"/>
          <w:lang w:val="es-ES"/>
        </w:rPr>
        <w:t>b</w:t>
      </w:r>
      <w:r w:rsidRPr="00AF3673">
        <w:rPr>
          <w:rFonts w:ascii="Arial" w:hAnsi="Arial" w:cs="Arial"/>
          <w:b/>
          <w:bCs/>
          <w:spacing w:val="1"/>
          <w:szCs w:val="22"/>
          <w:u w:color="000000"/>
          <w:lang w:val="es-ES"/>
        </w:rPr>
        <w:t>i</w:t>
      </w:r>
      <w:r w:rsidRPr="00AF3673">
        <w:rPr>
          <w:rFonts w:ascii="Arial" w:hAnsi="Arial" w:cs="Arial"/>
          <w:b/>
          <w:bCs/>
          <w:szCs w:val="22"/>
          <w:u w:color="000000"/>
          <w:lang w:val="es-ES"/>
        </w:rPr>
        <w:t>r</w:t>
      </w:r>
      <w:r w:rsidRPr="00AF3673">
        <w:rPr>
          <w:rFonts w:ascii="Arial" w:hAnsi="Arial" w:cs="Arial"/>
          <w:b/>
          <w:bCs/>
          <w:spacing w:val="12"/>
          <w:szCs w:val="22"/>
          <w:u w:color="000000"/>
          <w:lang w:val="es-ES"/>
        </w:rPr>
        <w:t xml:space="preserve"> </w:t>
      </w:r>
      <w:r w:rsidRPr="00AF3673">
        <w:rPr>
          <w:rFonts w:ascii="Arial" w:hAnsi="Arial" w:cs="Arial"/>
          <w:b/>
          <w:bCs/>
          <w:szCs w:val="22"/>
          <w:u w:color="000000"/>
          <w:lang w:val="es-ES"/>
        </w:rPr>
        <w:t>y</w:t>
      </w:r>
      <w:r w:rsidRPr="00AF3673">
        <w:rPr>
          <w:rFonts w:ascii="Arial" w:hAnsi="Arial" w:cs="Arial"/>
          <w:b/>
          <w:bCs/>
          <w:spacing w:val="14"/>
          <w:szCs w:val="22"/>
          <w:u w:color="000000"/>
          <w:lang w:val="es-ES"/>
        </w:rPr>
        <w:t xml:space="preserve"> </w:t>
      </w:r>
      <w:r w:rsidRPr="00AF3673">
        <w:rPr>
          <w:rFonts w:ascii="Arial" w:hAnsi="Arial" w:cs="Arial"/>
          <w:b/>
          <w:bCs/>
          <w:szCs w:val="22"/>
          <w:u w:color="000000"/>
          <w:lang w:val="es-ES"/>
        </w:rPr>
        <w:t>dar</w:t>
      </w:r>
      <w:r w:rsidRPr="00AF3673">
        <w:rPr>
          <w:rFonts w:ascii="Arial" w:hAnsi="Arial" w:cs="Arial"/>
          <w:b/>
          <w:bCs/>
          <w:spacing w:val="12"/>
          <w:szCs w:val="22"/>
          <w:u w:color="000000"/>
          <w:lang w:val="es-ES"/>
        </w:rPr>
        <w:t xml:space="preserve"> </w:t>
      </w:r>
      <w:r w:rsidRPr="00AF3673">
        <w:rPr>
          <w:rFonts w:ascii="Arial" w:hAnsi="Arial" w:cs="Arial"/>
          <w:b/>
          <w:bCs/>
          <w:spacing w:val="-2"/>
          <w:szCs w:val="22"/>
          <w:u w:color="000000"/>
          <w:lang w:val="es-ES"/>
        </w:rPr>
        <w:t>tr</w:t>
      </w:r>
      <w:r w:rsidRPr="00AF3673">
        <w:rPr>
          <w:rFonts w:ascii="Arial" w:hAnsi="Arial" w:cs="Arial"/>
          <w:b/>
          <w:bCs/>
          <w:szCs w:val="22"/>
          <w:u w:color="000000"/>
          <w:lang w:val="es-ES"/>
        </w:rPr>
        <w:t>á</w:t>
      </w:r>
      <w:r w:rsidRPr="00AF3673">
        <w:rPr>
          <w:rFonts w:ascii="Arial" w:hAnsi="Arial" w:cs="Arial"/>
          <w:b/>
          <w:bCs/>
          <w:spacing w:val="1"/>
          <w:szCs w:val="22"/>
          <w:u w:color="000000"/>
          <w:lang w:val="es-ES"/>
        </w:rPr>
        <w:t>m</w:t>
      </w:r>
      <w:r w:rsidRPr="00AF3673">
        <w:rPr>
          <w:rFonts w:ascii="Arial" w:hAnsi="Arial" w:cs="Arial"/>
          <w:b/>
          <w:bCs/>
          <w:spacing w:val="-1"/>
          <w:szCs w:val="22"/>
          <w:u w:color="000000"/>
          <w:lang w:val="es-ES"/>
        </w:rPr>
        <w:t>i</w:t>
      </w:r>
      <w:r w:rsidRPr="00AF3673">
        <w:rPr>
          <w:rFonts w:ascii="Arial" w:hAnsi="Arial" w:cs="Arial"/>
          <w:b/>
          <w:bCs/>
          <w:spacing w:val="1"/>
          <w:szCs w:val="22"/>
          <w:u w:color="000000"/>
          <w:lang w:val="es-ES"/>
        </w:rPr>
        <w:t>t</w:t>
      </w:r>
      <w:r w:rsidRPr="00AF3673">
        <w:rPr>
          <w:rFonts w:ascii="Arial" w:hAnsi="Arial" w:cs="Arial"/>
          <w:b/>
          <w:bCs/>
          <w:szCs w:val="22"/>
          <w:u w:color="000000"/>
          <w:lang w:val="es-ES"/>
        </w:rPr>
        <w:t>e</w:t>
      </w:r>
      <w:r w:rsidRPr="00AF3673">
        <w:rPr>
          <w:rFonts w:ascii="Arial" w:hAnsi="Arial" w:cs="Arial"/>
          <w:b/>
          <w:bCs/>
          <w:spacing w:val="12"/>
          <w:szCs w:val="22"/>
          <w:u w:color="000000"/>
          <w:lang w:val="es-ES"/>
        </w:rPr>
        <w:t xml:space="preserve"> </w:t>
      </w:r>
      <w:r w:rsidRPr="00AF3673">
        <w:rPr>
          <w:rFonts w:ascii="Arial" w:hAnsi="Arial" w:cs="Arial"/>
          <w:b/>
          <w:bCs/>
          <w:szCs w:val="22"/>
          <w:u w:color="000000"/>
          <w:lang w:val="es-ES"/>
        </w:rPr>
        <w:t>a</w:t>
      </w:r>
      <w:r w:rsidRPr="00AF3673">
        <w:rPr>
          <w:rFonts w:ascii="Arial" w:hAnsi="Arial" w:cs="Arial"/>
          <w:b/>
          <w:bCs/>
          <w:spacing w:val="12"/>
          <w:szCs w:val="22"/>
          <w:u w:color="000000"/>
          <w:lang w:val="es-ES"/>
        </w:rPr>
        <w:t xml:space="preserve"> </w:t>
      </w:r>
      <w:r w:rsidRPr="00AF3673">
        <w:rPr>
          <w:rFonts w:ascii="Arial" w:hAnsi="Arial" w:cs="Arial"/>
          <w:b/>
          <w:bCs/>
          <w:spacing w:val="1"/>
          <w:szCs w:val="22"/>
          <w:u w:color="000000"/>
          <w:lang w:val="es-ES"/>
        </w:rPr>
        <w:t>l</w:t>
      </w:r>
      <w:r w:rsidRPr="00AF3673">
        <w:rPr>
          <w:rFonts w:ascii="Arial" w:hAnsi="Arial" w:cs="Arial"/>
          <w:b/>
          <w:bCs/>
          <w:szCs w:val="22"/>
          <w:u w:color="000000"/>
          <w:lang w:val="es-ES"/>
        </w:rPr>
        <w:t>as</w:t>
      </w:r>
      <w:r w:rsidRPr="00AF3673">
        <w:rPr>
          <w:rFonts w:ascii="Arial" w:hAnsi="Arial" w:cs="Arial"/>
          <w:b/>
          <w:bCs/>
          <w:spacing w:val="12"/>
          <w:szCs w:val="22"/>
          <w:u w:color="000000"/>
          <w:lang w:val="es-ES"/>
        </w:rPr>
        <w:t xml:space="preserve"> </w:t>
      </w:r>
      <w:r w:rsidRPr="00AF3673">
        <w:rPr>
          <w:rFonts w:ascii="Arial" w:hAnsi="Arial" w:cs="Arial"/>
          <w:b/>
          <w:bCs/>
          <w:szCs w:val="22"/>
          <w:u w:color="000000"/>
          <w:lang w:val="es-ES"/>
        </w:rPr>
        <w:t>s</w:t>
      </w:r>
      <w:r w:rsidRPr="00AF3673">
        <w:rPr>
          <w:rFonts w:ascii="Arial" w:hAnsi="Arial" w:cs="Arial"/>
          <w:b/>
          <w:bCs/>
          <w:spacing w:val="-2"/>
          <w:szCs w:val="22"/>
          <w:u w:color="000000"/>
          <w:lang w:val="es-ES"/>
        </w:rPr>
        <w:t>o</w:t>
      </w:r>
      <w:r w:rsidRPr="00AF3673">
        <w:rPr>
          <w:rFonts w:ascii="Arial" w:hAnsi="Arial" w:cs="Arial"/>
          <w:b/>
          <w:bCs/>
          <w:spacing w:val="1"/>
          <w:szCs w:val="22"/>
          <w:u w:color="000000"/>
          <w:lang w:val="es-ES"/>
        </w:rPr>
        <w:t>l</w:t>
      </w:r>
      <w:r w:rsidRPr="00AF3673">
        <w:rPr>
          <w:rFonts w:ascii="Arial" w:hAnsi="Arial" w:cs="Arial"/>
          <w:b/>
          <w:bCs/>
          <w:spacing w:val="-1"/>
          <w:szCs w:val="22"/>
          <w:u w:color="000000"/>
          <w:lang w:val="es-ES"/>
        </w:rPr>
        <w:t>i</w:t>
      </w:r>
      <w:r w:rsidRPr="00AF3673">
        <w:rPr>
          <w:rFonts w:ascii="Arial" w:hAnsi="Arial" w:cs="Arial"/>
          <w:b/>
          <w:bCs/>
          <w:szCs w:val="22"/>
          <w:u w:color="000000"/>
          <w:lang w:val="es-ES"/>
        </w:rPr>
        <w:t>c</w:t>
      </w:r>
      <w:r w:rsidRPr="00AF3673">
        <w:rPr>
          <w:rFonts w:ascii="Arial" w:hAnsi="Arial" w:cs="Arial"/>
          <w:b/>
          <w:bCs/>
          <w:spacing w:val="-1"/>
          <w:szCs w:val="22"/>
          <w:u w:color="000000"/>
          <w:lang w:val="es-ES"/>
        </w:rPr>
        <w:t>i</w:t>
      </w:r>
      <w:r w:rsidRPr="00AF3673">
        <w:rPr>
          <w:rFonts w:ascii="Arial" w:hAnsi="Arial" w:cs="Arial"/>
          <w:b/>
          <w:bCs/>
          <w:spacing w:val="1"/>
          <w:szCs w:val="22"/>
          <w:u w:color="000000"/>
          <w:lang w:val="es-ES"/>
        </w:rPr>
        <w:t>t</w:t>
      </w:r>
      <w:r w:rsidRPr="00AF3673">
        <w:rPr>
          <w:rFonts w:ascii="Arial" w:hAnsi="Arial" w:cs="Arial"/>
          <w:b/>
          <w:bCs/>
          <w:szCs w:val="22"/>
          <w:u w:color="000000"/>
          <w:lang w:val="es-ES"/>
        </w:rPr>
        <w:t>u</w:t>
      </w:r>
      <w:r w:rsidRPr="00AF3673">
        <w:rPr>
          <w:rFonts w:ascii="Arial" w:hAnsi="Arial" w:cs="Arial"/>
          <w:b/>
          <w:bCs/>
          <w:spacing w:val="-1"/>
          <w:szCs w:val="22"/>
          <w:u w:color="000000"/>
          <w:lang w:val="es-ES"/>
        </w:rPr>
        <w:t>d</w:t>
      </w:r>
      <w:r w:rsidRPr="00AF3673">
        <w:rPr>
          <w:rFonts w:ascii="Arial" w:hAnsi="Arial" w:cs="Arial"/>
          <w:b/>
          <w:bCs/>
          <w:szCs w:val="22"/>
          <w:u w:color="000000"/>
          <w:lang w:val="es-ES"/>
        </w:rPr>
        <w:t>es</w:t>
      </w:r>
      <w:r w:rsidRPr="00AF3673">
        <w:rPr>
          <w:rFonts w:ascii="Arial" w:hAnsi="Arial" w:cs="Arial"/>
          <w:b/>
          <w:bCs/>
          <w:spacing w:val="13"/>
          <w:szCs w:val="22"/>
          <w:u w:color="000000"/>
          <w:lang w:val="es-ES"/>
        </w:rPr>
        <w:t xml:space="preserve"> </w:t>
      </w:r>
      <w:r w:rsidRPr="00AF3673">
        <w:rPr>
          <w:rFonts w:ascii="Arial" w:hAnsi="Arial" w:cs="Arial"/>
          <w:b/>
          <w:bCs/>
          <w:szCs w:val="22"/>
          <w:u w:color="000000"/>
          <w:lang w:val="es-ES"/>
        </w:rPr>
        <w:t>de</w:t>
      </w:r>
      <w:r w:rsidRPr="00AF3673">
        <w:rPr>
          <w:rFonts w:ascii="Arial" w:hAnsi="Arial" w:cs="Arial"/>
          <w:b/>
          <w:bCs/>
          <w:spacing w:val="12"/>
          <w:szCs w:val="22"/>
          <w:u w:color="000000"/>
          <w:lang w:val="es-ES"/>
        </w:rPr>
        <w:t xml:space="preserve"> </w:t>
      </w:r>
      <w:r w:rsidRPr="00AF3673">
        <w:rPr>
          <w:rFonts w:ascii="Arial" w:hAnsi="Arial" w:cs="Arial"/>
          <w:b/>
          <w:bCs/>
          <w:szCs w:val="22"/>
          <w:u w:color="000000"/>
          <w:lang w:val="es-ES"/>
        </w:rPr>
        <w:t>acce</w:t>
      </w:r>
      <w:r w:rsidRPr="00AF3673">
        <w:rPr>
          <w:rFonts w:ascii="Arial" w:hAnsi="Arial" w:cs="Arial"/>
          <w:b/>
          <w:bCs/>
          <w:spacing w:val="-2"/>
          <w:szCs w:val="22"/>
          <w:u w:color="000000"/>
          <w:lang w:val="es-ES"/>
        </w:rPr>
        <w:t>s</w:t>
      </w:r>
      <w:r w:rsidRPr="00AF3673">
        <w:rPr>
          <w:rFonts w:ascii="Arial" w:hAnsi="Arial" w:cs="Arial"/>
          <w:b/>
          <w:bCs/>
          <w:szCs w:val="22"/>
          <w:u w:color="000000"/>
          <w:lang w:val="es-ES"/>
        </w:rPr>
        <w:t>o</w:t>
      </w:r>
      <w:r w:rsidRPr="00AF3673">
        <w:rPr>
          <w:rFonts w:ascii="Arial" w:hAnsi="Arial" w:cs="Arial"/>
          <w:b/>
          <w:bCs/>
          <w:spacing w:val="14"/>
          <w:szCs w:val="22"/>
          <w:u w:color="000000"/>
          <w:lang w:val="es-ES"/>
        </w:rPr>
        <w:t xml:space="preserve"> </w:t>
      </w:r>
      <w:r w:rsidRPr="00AF3673">
        <w:rPr>
          <w:rFonts w:ascii="Arial" w:hAnsi="Arial" w:cs="Arial"/>
          <w:b/>
          <w:bCs/>
          <w:szCs w:val="22"/>
          <w:u w:color="000000"/>
          <w:lang w:val="es-ES"/>
        </w:rPr>
        <w:t>a</w:t>
      </w:r>
      <w:r w:rsidRPr="00AF3673">
        <w:rPr>
          <w:rFonts w:ascii="Arial" w:hAnsi="Arial" w:cs="Arial"/>
          <w:b/>
          <w:bCs/>
          <w:spacing w:val="12"/>
          <w:szCs w:val="22"/>
          <w:u w:color="000000"/>
          <w:lang w:val="es-ES"/>
        </w:rPr>
        <w:t xml:space="preserve"> </w:t>
      </w:r>
      <w:r w:rsidRPr="00AF3673">
        <w:rPr>
          <w:rFonts w:ascii="Arial" w:hAnsi="Arial" w:cs="Arial"/>
          <w:b/>
          <w:bCs/>
          <w:spacing w:val="-1"/>
          <w:szCs w:val="22"/>
          <w:u w:color="000000"/>
          <w:lang w:val="es-ES"/>
        </w:rPr>
        <w:t>l</w:t>
      </w:r>
      <w:r w:rsidRPr="00AF3673">
        <w:rPr>
          <w:rFonts w:ascii="Arial" w:hAnsi="Arial" w:cs="Arial"/>
          <w:b/>
          <w:bCs/>
          <w:szCs w:val="22"/>
          <w:u w:color="000000"/>
          <w:lang w:val="es-ES"/>
        </w:rPr>
        <w:t>a</w:t>
      </w:r>
      <w:r w:rsidRPr="00AF3673">
        <w:rPr>
          <w:rFonts w:ascii="Arial" w:hAnsi="Arial" w:cs="Arial"/>
          <w:b/>
          <w:bCs/>
          <w:szCs w:val="22"/>
          <w:lang w:val="es-ES"/>
        </w:rPr>
        <w:t xml:space="preserve"> </w:t>
      </w:r>
      <w:r w:rsidRPr="00AF3673">
        <w:rPr>
          <w:rFonts w:ascii="Arial" w:hAnsi="Arial" w:cs="Arial"/>
          <w:b/>
          <w:bCs/>
          <w:spacing w:val="1"/>
          <w:szCs w:val="22"/>
          <w:u w:color="000000"/>
          <w:lang w:val="es-ES"/>
        </w:rPr>
        <w:t>i</w:t>
      </w:r>
      <w:r w:rsidRPr="00AF3673">
        <w:rPr>
          <w:rFonts w:ascii="Arial" w:hAnsi="Arial" w:cs="Arial"/>
          <w:b/>
          <w:bCs/>
          <w:spacing w:val="-3"/>
          <w:szCs w:val="22"/>
          <w:u w:color="000000"/>
          <w:lang w:val="es-ES"/>
        </w:rPr>
        <w:t>n</w:t>
      </w:r>
      <w:r w:rsidRPr="00AF3673">
        <w:rPr>
          <w:rFonts w:ascii="Arial" w:hAnsi="Arial" w:cs="Arial"/>
          <w:b/>
          <w:bCs/>
          <w:spacing w:val="3"/>
          <w:szCs w:val="22"/>
          <w:u w:color="000000"/>
          <w:lang w:val="es-ES"/>
        </w:rPr>
        <w:t>f</w:t>
      </w:r>
      <w:r w:rsidRPr="00AF3673">
        <w:rPr>
          <w:rFonts w:ascii="Arial" w:hAnsi="Arial" w:cs="Arial"/>
          <w:b/>
          <w:bCs/>
          <w:szCs w:val="22"/>
          <w:u w:color="000000"/>
          <w:lang w:val="es-ES"/>
        </w:rPr>
        <w:t>o</w:t>
      </w:r>
      <w:r w:rsidRPr="00AF3673">
        <w:rPr>
          <w:rFonts w:ascii="Arial" w:hAnsi="Arial" w:cs="Arial"/>
          <w:b/>
          <w:bCs/>
          <w:spacing w:val="-2"/>
          <w:szCs w:val="22"/>
          <w:u w:color="000000"/>
          <w:lang w:val="es-ES"/>
        </w:rPr>
        <w:t>r</w:t>
      </w:r>
      <w:r w:rsidRPr="00AF3673">
        <w:rPr>
          <w:rFonts w:ascii="Arial" w:hAnsi="Arial" w:cs="Arial"/>
          <w:b/>
          <w:bCs/>
          <w:spacing w:val="1"/>
          <w:szCs w:val="22"/>
          <w:u w:color="000000"/>
          <w:lang w:val="es-ES"/>
        </w:rPr>
        <w:t>m</w:t>
      </w:r>
      <w:r w:rsidRPr="00AF3673">
        <w:rPr>
          <w:rFonts w:ascii="Arial" w:hAnsi="Arial" w:cs="Arial"/>
          <w:b/>
          <w:bCs/>
          <w:spacing w:val="-2"/>
          <w:szCs w:val="22"/>
          <w:u w:color="000000"/>
          <w:lang w:val="es-ES"/>
        </w:rPr>
        <w:t>a</w:t>
      </w:r>
      <w:r w:rsidRPr="00AF3673">
        <w:rPr>
          <w:rFonts w:ascii="Arial" w:hAnsi="Arial" w:cs="Arial"/>
          <w:b/>
          <w:bCs/>
          <w:szCs w:val="22"/>
          <w:u w:color="000000"/>
          <w:lang w:val="es-ES"/>
        </w:rPr>
        <w:t>c</w:t>
      </w:r>
      <w:r w:rsidRPr="00AF3673">
        <w:rPr>
          <w:rFonts w:ascii="Arial" w:hAnsi="Arial" w:cs="Arial"/>
          <w:b/>
          <w:bCs/>
          <w:spacing w:val="1"/>
          <w:szCs w:val="22"/>
          <w:u w:color="000000"/>
          <w:lang w:val="es-ES"/>
        </w:rPr>
        <w:t>i</w:t>
      </w:r>
      <w:r w:rsidRPr="00AF3673">
        <w:rPr>
          <w:rFonts w:ascii="Arial" w:hAnsi="Arial" w:cs="Arial"/>
          <w:b/>
          <w:bCs/>
          <w:szCs w:val="22"/>
          <w:u w:color="000000"/>
          <w:lang w:val="es-ES"/>
        </w:rPr>
        <w:t>ón</w:t>
      </w:r>
      <w:r w:rsidRPr="00AF3673">
        <w:rPr>
          <w:rFonts w:ascii="Arial" w:hAnsi="Arial" w:cs="Arial"/>
          <w:b/>
          <w:bCs/>
          <w:spacing w:val="-3"/>
          <w:szCs w:val="22"/>
          <w:u w:color="000000"/>
          <w:lang w:val="es-ES"/>
        </w:rPr>
        <w:t xml:space="preserve"> </w:t>
      </w:r>
      <w:r w:rsidRPr="00AF3673">
        <w:rPr>
          <w:rFonts w:ascii="Arial" w:hAnsi="Arial" w:cs="Arial"/>
          <w:b/>
          <w:bCs/>
          <w:szCs w:val="22"/>
          <w:u w:color="000000"/>
          <w:lang w:val="es-ES"/>
        </w:rPr>
        <w:t>acor</w:t>
      </w:r>
      <w:r w:rsidRPr="00AF3673">
        <w:rPr>
          <w:rFonts w:ascii="Arial" w:hAnsi="Arial" w:cs="Arial"/>
          <w:b/>
          <w:bCs/>
          <w:spacing w:val="-3"/>
          <w:szCs w:val="22"/>
          <w:u w:color="000000"/>
          <w:lang w:val="es-ES"/>
        </w:rPr>
        <w:t>d</w:t>
      </w:r>
      <w:r w:rsidRPr="00AF3673">
        <w:rPr>
          <w:rFonts w:ascii="Arial" w:hAnsi="Arial" w:cs="Arial"/>
          <w:b/>
          <w:bCs/>
          <w:szCs w:val="22"/>
          <w:u w:color="000000"/>
          <w:lang w:val="es-ES"/>
        </w:rPr>
        <w:t>e a</w:t>
      </w:r>
      <w:r w:rsidRPr="00AF3673">
        <w:rPr>
          <w:rFonts w:ascii="Arial" w:hAnsi="Arial" w:cs="Arial"/>
          <w:b/>
          <w:bCs/>
          <w:spacing w:val="-2"/>
          <w:szCs w:val="22"/>
          <w:u w:color="000000"/>
          <w:lang w:val="es-ES"/>
        </w:rPr>
        <w:t xml:space="preserve"> </w:t>
      </w:r>
      <w:r w:rsidRPr="00AF3673">
        <w:rPr>
          <w:rFonts w:ascii="Arial" w:hAnsi="Arial" w:cs="Arial"/>
          <w:b/>
          <w:bCs/>
          <w:spacing w:val="1"/>
          <w:szCs w:val="22"/>
          <w:u w:color="000000"/>
          <w:lang w:val="es-ES"/>
        </w:rPr>
        <w:t>l</w:t>
      </w:r>
      <w:r w:rsidRPr="00AF3673">
        <w:rPr>
          <w:rFonts w:ascii="Arial" w:hAnsi="Arial" w:cs="Arial"/>
          <w:b/>
          <w:bCs/>
          <w:szCs w:val="22"/>
          <w:u w:color="000000"/>
          <w:lang w:val="es-ES"/>
        </w:rPr>
        <w:t xml:space="preserve">o </w:t>
      </w:r>
      <w:r w:rsidRPr="00AF3673">
        <w:rPr>
          <w:rFonts w:ascii="Arial" w:hAnsi="Arial" w:cs="Arial"/>
          <w:b/>
          <w:bCs/>
          <w:spacing w:val="-2"/>
          <w:szCs w:val="22"/>
          <w:u w:color="000000"/>
          <w:lang w:val="es-ES"/>
        </w:rPr>
        <w:t>e</w:t>
      </w:r>
      <w:r w:rsidRPr="00AF3673">
        <w:rPr>
          <w:rFonts w:ascii="Arial" w:hAnsi="Arial" w:cs="Arial"/>
          <w:b/>
          <w:bCs/>
          <w:szCs w:val="22"/>
          <w:u w:color="000000"/>
          <w:lang w:val="es-ES"/>
        </w:rPr>
        <w:t>s</w:t>
      </w:r>
      <w:r w:rsidRPr="00AF3673">
        <w:rPr>
          <w:rFonts w:ascii="Arial" w:hAnsi="Arial" w:cs="Arial"/>
          <w:b/>
          <w:bCs/>
          <w:spacing w:val="1"/>
          <w:szCs w:val="22"/>
          <w:u w:color="000000"/>
          <w:lang w:val="es-ES"/>
        </w:rPr>
        <w:t>t</w:t>
      </w:r>
      <w:r w:rsidRPr="00AF3673">
        <w:rPr>
          <w:rFonts w:ascii="Arial" w:hAnsi="Arial" w:cs="Arial"/>
          <w:b/>
          <w:bCs/>
          <w:szCs w:val="22"/>
          <w:u w:color="000000"/>
          <w:lang w:val="es-ES"/>
        </w:rPr>
        <w:t>a</w:t>
      </w:r>
      <w:r w:rsidRPr="00AF3673">
        <w:rPr>
          <w:rFonts w:ascii="Arial" w:hAnsi="Arial" w:cs="Arial"/>
          <w:b/>
          <w:bCs/>
          <w:spacing w:val="-3"/>
          <w:szCs w:val="22"/>
          <w:u w:color="000000"/>
          <w:lang w:val="es-ES"/>
        </w:rPr>
        <w:t>b</w:t>
      </w:r>
      <w:r w:rsidRPr="00AF3673">
        <w:rPr>
          <w:rFonts w:ascii="Arial" w:hAnsi="Arial" w:cs="Arial"/>
          <w:b/>
          <w:bCs/>
          <w:spacing w:val="1"/>
          <w:szCs w:val="22"/>
          <w:u w:color="000000"/>
          <w:lang w:val="es-ES"/>
        </w:rPr>
        <w:t>l</w:t>
      </w:r>
      <w:r w:rsidRPr="00AF3673">
        <w:rPr>
          <w:rFonts w:ascii="Arial" w:hAnsi="Arial" w:cs="Arial"/>
          <w:b/>
          <w:bCs/>
          <w:szCs w:val="22"/>
          <w:u w:color="000000"/>
          <w:lang w:val="es-ES"/>
        </w:rPr>
        <w:t>e</w:t>
      </w:r>
      <w:r w:rsidRPr="00AF3673">
        <w:rPr>
          <w:rFonts w:ascii="Arial" w:hAnsi="Arial" w:cs="Arial"/>
          <w:b/>
          <w:bCs/>
          <w:spacing w:val="-2"/>
          <w:szCs w:val="22"/>
          <w:u w:color="000000"/>
          <w:lang w:val="es-ES"/>
        </w:rPr>
        <w:t>c</w:t>
      </w:r>
      <w:r w:rsidRPr="00AF3673">
        <w:rPr>
          <w:rFonts w:ascii="Arial" w:hAnsi="Arial" w:cs="Arial"/>
          <w:b/>
          <w:bCs/>
          <w:spacing w:val="1"/>
          <w:szCs w:val="22"/>
          <w:u w:color="000000"/>
          <w:lang w:val="es-ES"/>
        </w:rPr>
        <w:t>i</w:t>
      </w:r>
      <w:r w:rsidRPr="00AF3673">
        <w:rPr>
          <w:rFonts w:ascii="Arial" w:hAnsi="Arial" w:cs="Arial"/>
          <w:b/>
          <w:bCs/>
          <w:szCs w:val="22"/>
          <w:u w:color="000000"/>
          <w:lang w:val="es-ES"/>
        </w:rPr>
        <w:t>do en</w:t>
      </w:r>
      <w:r w:rsidRPr="00AF3673">
        <w:rPr>
          <w:rFonts w:ascii="Arial" w:hAnsi="Arial" w:cs="Arial"/>
          <w:b/>
          <w:bCs/>
          <w:spacing w:val="-3"/>
          <w:szCs w:val="22"/>
          <w:u w:color="000000"/>
          <w:lang w:val="es-ES"/>
        </w:rPr>
        <w:t xml:space="preserve"> </w:t>
      </w:r>
      <w:r w:rsidRPr="00AF3673">
        <w:rPr>
          <w:rFonts w:ascii="Arial" w:hAnsi="Arial" w:cs="Arial"/>
          <w:b/>
          <w:bCs/>
          <w:spacing w:val="1"/>
          <w:szCs w:val="22"/>
          <w:u w:color="000000"/>
          <w:lang w:val="es-ES"/>
        </w:rPr>
        <w:t>l</w:t>
      </w:r>
      <w:r w:rsidRPr="00AF3673">
        <w:rPr>
          <w:rFonts w:ascii="Arial" w:hAnsi="Arial" w:cs="Arial"/>
          <w:b/>
          <w:bCs/>
          <w:szCs w:val="22"/>
          <w:u w:color="000000"/>
          <w:lang w:val="es-ES"/>
        </w:rPr>
        <w:t>a n</w:t>
      </w:r>
      <w:r w:rsidRPr="00AF3673">
        <w:rPr>
          <w:rFonts w:ascii="Arial" w:hAnsi="Arial" w:cs="Arial"/>
          <w:b/>
          <w:bCs/>
          <w:spacing w:val="-3"/>
          <w:szCs w:val="22"/>
          <w:u w:color="000000"/>
          <w:lang w:val="es-ES"/>
        </w:rPr>
        <w:t>o</w:t>
      </w:r>
      <w:r w:rsidRPr="00AF3673">
        <w:rPr>
          <w:rFonts w:ascii="Arial" w:hAnsi="Arial" w:cs="Arial"/>
          <w:b/>
          <w:bCs/>
          <w:szCs w:val="22"/>
          <w:u w:color="000000"/>
          <w:lang w:val="es-ES"/>
        </w:rPr>
        <w:t>r</w:t>
      </w:r>
      <w:r w:rsidRPr="00AF3673">
        <w:rPr>
          <w:rFonts w:ascii="Arial" w:hAnsi="Arial" w:cs="Arial"/>
          <w:b/>
          <w:bCs/>
          <w:spacing w:val="1"/>
          <w:szCs w:val="22"/>
          <w:u w:color="000000"/>
          <w:lang w:val="es-ES"/>
        </w:rPr>
        <w:t>m</w:t>
      </w:r>
      <w:r w:rsidRPr="00AF3673">
        <w:rPr>
          <w:rFonts w:ascii="Arial" w:hAnsi="Arial" w:cs="Arial"/>
          <w:b/>
          <w:bCs/>
          <w:spacing w:val="-2"/>
          <w:szCs w:val="22"/>
          <w:u w:color="000000"/>
          <w:lang w:val="es-ES"/>
        </w:rPr>
        <w:t>a</w:t>
      </w:r>
      <w:r w:rsidRPr="00AF3673">
        <w:rPr>
          <w:rFonts w:ascii="Arial" w:hAnsi="Arial" w:cs="Arial"/>
          <w:b/>
          <w:bCs/>
          <w:spacing w:val="1"/>
          <w:szCs w:val="22"/>
          <w:u w:color="000000"/>
          <w:lang w:val="es-ES"/>
        </w:rPr>
        <w:t>t</w:t>
      </w:r>
      <w:r w:rsidRPr="00AF3673">
        <w:rPr>
          <w:rFonts w:ascii="Arial" w:hAnsi="Arial" w:cs="Arial"/>
          <w:b/>
          <w:bCs/>
          <w:spacing w:val="-1"/>
          <w:szCs w:val="22"/>
          <w:u w:color="000000"/>
          <w:lang w:val="es-ES"/>
        </w:rPr>
        <w:t>i</w:t>
      </w:r>
      <w:r w:rsidRPr="00AF3673">
        <w:rPr>
          <w:rFonts w:ascii="Arial" w:hAnsi="Arial" w:cs="Arial"/>
          <w:b/>
          <w:bCs/>
          <w:szCs w:val="22"/>
          <w:u w:color="000000"/>
          <w:lang w:val="es-ES"/>
        </w:rPr>
        <w:t>v</w:t>
      </w:r>
      <w:r w:rsidRPr="00AF3673">
        <w:rPr>
          <w:rFonts w:ascii="Arial" w:hAnsi="Arial" w:cs="Arial"/>
          <w:b/>
          <w:bCs/>
          <w:spacing w:val="-1"/>
          <w:szCs w:val="22"/>
          <w:u w:color="000000"/>
          <w:lang w:val="es-ES"/>
        </w:rPr>
        <w:t>i</w:t>
      </w:r>
      <w:r w:rsidRPr="00AF3673">
        <w:rPr>
          <w:rFonts w:ascii="Arial" w:hAnsi="Arial" w:cs="Arial"/>
          <w:b/>
          <w:bCs/>
          <w:szCs w:val="22"/>
          <w:u w:color="000000"/>
          <w:lang w:val="es-ES"/>
        </w:rPr>
        <w:t>dad</w:t>
      </w:r>
      <w:r w:rsidRPr="00AF3673">
        <w:rPr>
          <w:rFonts w:ascii="Arial" w:hAnsi="Arial" w:cs="Arial"/>
          <w:b/>
          <w:bCs/>
          <w:spacing w:val="-1"/>
          <w:szCs w:val="22"/>
          <w:u w:color="000000"/>
          <w:lang w:val="es-ES"/>
        </w:rPr>
        <w:t xml:space="preserve"> </w:t>
      </w:r>
      <w:r w:rsidRPr="00AF3673">
        <w:rPr>
          <w:rFonts w:ascii="Arial" w:hAnsi="Arial" w:cs="Arial"/>
          <w:b/>
          <w:bCs/>
          <w:szCs w:val="22"/>
          <w:u w:color="000000"/>
          <w:lang w:val="es-ES"/>
        </w:rPr>
        <w:t>ap</w:t>
      </w:r>
      <w:r w:rsidRPr="00AF3673">
        <w:rPr>
          <w:rFonts w:ascii="Arial" w:hAnsi="Arial" w:cs="Arial"/>
          <w:b/>
          <w:bCs/>
          <w:spacing w:val="-2"/>
          <w:szCs w:val="22"/>
          <w:u w:color="000000"/>
          <w:lang w:val="es-ES"/>
        </w:rPr>
        <w:t>l</w:t>
      </w:r>
      <w:r w:rsidRPr="00AF3673">
        <w:rPr>
          <w:rFonts w:ascii="Arial" w:hAnsi="Arial" w:cs="Arial"/>
          <w:b/>
          <w:bCs/>
          <w:spacing w:val="1"/>
          <w:szCs w:val="22"/>
          <w:u w:color="000000"/>
          <w:lang w:val="es-ES"/>
        </w:rPr>
        <w:t>i</w:t>
      </w:r>
      <w:r w:rsidRPr="00AF3673">
        <w:rPr>
          <w:rFonts w:ascii="Arial" w:hAnsi="Arial" w:cs="Arial"/>
          <w:b/>
          <w:bCs/>
          <w:szCs w:val="22"/>
          <w:u w:color="000000"/>
          <w:lang w:val="es-ES"/>
        </w:rPr>
        <w:t>ca</w:t>
      </w:r>
      <w:r w:rsidRPr="00AF3673">
        <w:rPr>
          <w:rFonts w:ascii="Arial" w:hAnsi="Arial" w:cs="Arial"/>
          <w:b/>
          <w:bCs/>
          <w:spacing w:val="-2"/>
          <w:szCs w:val="22"/>
          <w:u w:color="000000"/>
          <w:lang w:val="es-ES"/>
        </w:rPr>
        <w:t>b</w:t>
      </w:r>
      <w:r w:rsidRPr="00AF3673">
        <w:rPr>
          <w:rFonts w:ascii="Arial" w:hAnsi="Arial" w:cs="Arial"/>
          <w:b/>
          <w:bCs/>
          <w:spacing w:val="1"/>
          <w:szCs w:val="22"/>
          <w:u w:color="000000"/>
          <w:lang w:val="es-ES"/>
        </w:rPr>
        <w:t>l</w:t>
      </w:r>
      <w:r w:rsidRPr="00AF3673">
        <w:rPr>
          <w:rFonts w:ascii="Arial" w:hAnsi="Arial" w:cs="Arial"/>
          <w:b/>
          <w:bCs/>
          <w:szCs w:val="22"/>
          <w:u w:color="000000"/>
          <w:lang w:val="es-ES"/>
        </w:rPr>
        <w:t>e</w:t>
      </w:r>
    </w:p>
    <w:p w14:paraId="4DDB16EF" w14:textId="77777777" w:rsidR="007925D9" w:rsidRPr="00AF3673" w:rsidRDefault="007925D9" w:rsidP="00AF3673">
      <w:pPr>
        <w:pStyle w:val="Prrafodelista"/>
        <w:numPr>
          <w:ilvl w:val="0"/>
          <w:numId w:val="142"/>
        </w:numPr>
        <w:rPr>
          <w:rFonts w:ascii="Arial" w:hAnsi="Arial" w:cs="Arial"/>
          <w:b/>
          <w:bCs/>
          <w:szCs w:val="22"/>
          <w:lang w:val="es-ES"/>
        </w:rPr>
      </w:pPr>
      <w:r w:rsidRPr="00AF3673">
        <w:rPr>
          <w:rFonts w:ascii="Arial" w:hAnsi="Arial" w:cs="Arial"/>
          <w:b/>
          <w:bCs/>
          <w:spacing w:val="-1"/>
          <w:szCs w:val="22"/>
          <w:lang w:val="es-ES"/>
        </w:rPr>
        <w:t>L</w:t>
      </w:r>
      <w:r w:rsidRPr="00AF3673">
        <w:rPr>
          <w:rFonts w:ascii="Arial" w:hAnsi="Arial" w:cs="Arial"/>
          <w:b/>
          <w:bCs/>
          <w:szCs w:val="22"/>
          <w:lang w:val="es-ES"/>
        </w:rPr>
        <w:t>a</w:t>
      </w:r>
      <w:r w:rsidRPr="00AF3673">
        <w:rPr>
          <w:rFonts w:ascii="Arial" w:hAnsi="Arial" w:cs="Arial"/>
          <w:b/>
          <w:bCs/>
          <w:spacing w:val="9"/>
          <w:szCs w:val="22"/>
          <w:lang w:val="es-ES"/>
        </w:rPr>
        <w:t xml:space="preserve"> </w:t>
      </w:r>
      <w:r w:rsidRPr="00AF3673">
        <w:rPr>
          <w:rFonts w:ascii="Arial" w:hAnsi="Arial" w:cs="Arial"/>
          <w:b/>
          <w:bCs/>
          <w:szCs w:val="22"/>
          <w:lang w:val="es-ES"/>
        </w:rPr>
        <w:t>depen</w:t>
      </w:r>
      <w:r w:rsidRPr="00AF3673">
        <w:rPr>
          <w:rFonts w:ascii="Arial" w:hAnsi="Arial" w:cs="Arial"/>
          <w:b/>
          <w:bCs/>
          <w:spacing w:val="-1"/>
          <w:szCs w:val="22"/>
          <w:lang w:val="es-ES"/>
        </w:rPr>
        <w:t>d</w:t>
      </w:r>
      <w:r w:rsidRPr="00AF3673">
        <w:rPr>
          <w:rFonts w:ascii="Arial" w:hAnsi="Arial" w:cs="Arial"/>
          <w:b/>
          <w:bCs/>
          <w:szCs w:val="22"/>
          <w:lang w:val="es-ES"/>
        </w:rPr>
        <w:t>en</w:t>
      </w:r>
      <w:r w:rsidRPr="00AF3673">
        <w:rPr>
          <w:rFonts w:ascii="Arial" w:hAnsi="Arial" w:cs="Arial"/>
          <w:b/>
          <w:bCs/>
          <w:spacing w:val="-2"/>
          <w:szCs w:val="22"/>
          <w:lang w:val="es-ES"/>
        </w:rPr>
        <w:t>c</w:t>
      </w:r>
      <w:r w:rsidRPr="00AF3673">
        <w:rPr>
          <w:rFonts w:ascii="Arial" w:hAnsi="Arial" w:cs="Arial"/>
          <w:b/>
          <w:bCs/>
          <w:spacing w:val="1"/>
          <w:szCs w:val="22"/>
          <w:lang w:val="es-ES"/>
        </w:rPr>
        <w:t>i</w:t>
      </w:r>
      <w:r w:rsidRPr="00AF3673">
        <w:rPr>
          <w:rFonts w:ascii="Arial" w:hAnsi="Arial" w:cs="Arial"/>
          <w:b/>
          <w:bCs/>
          <w:szCs w:val="22"/>
          <w:lang w:val="es-ES"/>
        </w:rPr>
        <w:t>a</w:t>
      </w:r>
      <w:r w:rsidRPr="00AF3673">
        <w:rPr>
          <w:rFonts w:ascii="Arial" w:hAnsi="Arial" w:cs="Arial"/>
          <w:b/>
          <w:bCs/>
          <w:spacing w:val="9"/>
          <w:szCs w:val="22"/>
          <w:lang w:val="es-ES"/>
        </w:rPr>
        <w:t xml:space="preserve"> </w:t>
      </w:r>
      <w:r w:rsidRPr="00AF3673">
        <w:rPr>
          <w:rFonts w:ascii="Arial" w:hAnsi="Arial" w:cs="Arial"/>
          <w:b/>
          <w:bCs/>
          <w:szCs w:val="22"/>
          <w:lang w:val="es-ES"/>
        </w:rPr>
        <w:t>o</w:t>
      </w:r>
      <w:r w:rsidRPr="00AF3673">
        <w:rPr>
          <w:rFonts w:ascii="Arial" w:hAnsi="Arial" w:cs="Arial"/>
          <w:b/>
          <w:bCs/>
          <w:spacing w:val="7"/>
          <w:szCs w:val="22"/>
          <w:lang w:val="es-ES"/>
        </w:rPr>
        <w:t xml:space="preserve"> </w:t>
      </w:r>
      <w:r w:rsidRPr="00AF3673">
        <w:rPr>
          <w:rFonts w:ascii="Arial" w:hAnsi="Arial" w:cs="Arial"/>
          <w:b/>
          <w:bCs/>
          <w:szCs w:val="22"/>
          <w:lang w:val="es-ES"/>
        </w:rPr>
        <w:t>en</w:t>
      </w:r>
      <w:r w:rsidRPr="00AF3673">
        <w:rPr>
          <w:rFonts w:ascii="Arial" w:hAnsi="Arial" w:cs="Arial"/>
          <w:b/>
          <w:bCs/>
          <w:spacing w:val="-2"/>
          <w:szCs w:val="22"/>
          <w:lang w:val="es-ES"/>
        </w:rPr>
        <w:t>t</w:t>
      </w:r>
      <w:r w:rsidRPr="00AF3673">
        <w:rPr>
          <w:rFonts w:ascii="Arial" w:hAnsi="Arial" w:cs="Arial"/>
          <w:b/>
          <w:bCs/>
          <w:spacing w:val="1"/>
          <w:szCs w:val="22"/>
          <w:lang w:val="es-ES"/>
        </w:rPr>
        <w:t>i</w:t>
      </w:r>
      <w:r w:rsidRPr="00AF3673">
        <w:rPr>
          <w:rFonts w:ascii="Arial" w:hAnsi="Arial" w:cs="Arial"/>
          <w:b/>
          <w:bCs/>
          <w:szCs w:val="22"/>
          <w:lang w:val="es-ES"/>
        </w:rPr>
        <w:t>dad</w:t>
      </w:r>
      <w:r w:rsidRPr="00AF3673">
        <w:rPr>
          <w:rFonts w:ascii="Arial" w:hAnsi="Arial" w:cs="Arial"/>
          <w:b/>
          <w:bCs/>
          <w:spacing w:val="6"/>
          <w:szCs w:val="22"/>
          <w:lang w:val="es-ES"/>
        </w:rPr>
        <w:t xml:space="preserve"> </w:t>
      </w:r>
      <w:r w:rsidRPr="00AF3673">
        <w:rPr>
          <w:rFonts w:ascii="Arial" w:hAnsi="Arial" w:cs="Arial"/>
          <w:b/>
          <w:bCs/>
          <w:szCs w:val="22"/>
          <w:lang w:val="es-ES"/>
        </w:rPr>
        <w:t>q</w:t>
      </w:r>
      <w:r w:rsidRPr="00AF3673">
        <w:rPr>
          <w:rFonts w:ascii="Arial" w:hAnsi="Arial" w:cs="Arial"/>
          <w:b/>
          <w:bCs/>
          <w:spacing w:val="-1"/>
          <w:szCs w:val="22"/>
          <w:lang w:val="es-ES"/>
        </w:rPr>
        <w:t>u</w:t>
      </w:r>
      <w:r w:rsidRPr="00AF3673">
        <w:rPr>
          <w:rFonts w:ascii="Arial" w:hAnsi="Arial" w:cs="Arial"/>
          <w:b/>
          <w:bCs/>
          <w:szCs w:val="22"/>
          <w:lang w:val="es-ES"/>
        </w:rPr>
        <w:t>e</w:t>
      </w:r>
      <w:r w:rsidRPr="00AF3673">
        <w:rPr>
          <w:rFonts w:ascii="Arial" w:hAnsi="Arial" w:cs="Arial"/>
          <w:b/>
          <w:bCs/>
          <w:spacing w:val="10"/>
          <w:szCs w:val="22"/>
          <w:lang w:val="es-ES"/>
        </w:rPr>
        <w:t xml:space="preserve"> </w:t>
      </w:r>
      <w:r w:rsidRPr="00AF3673">
        <w:rPr>
          <w:rFonts w:ascii="Arial" w:hAnsi="Arial" w:cs="Arial"/>
          <w:b/>
          <w:bCs/>
          <w:szCs w:val="22"/>
          <w:lang w:val="es-ES"/>
        </w:rPr>
        <w:t>o</w:t>
      </w:r>
      <w:r w:rsidRPr="00AF3673">
        <w:rPr>
          <w:rFonts w:ascii="Arial" w:hAnsi="Arial" w:cs="Arial"/>
          <w:b/>
          <w:bCs/>
          <w:spacing w:val="2"/>
          <w:szCs w:val="22"/>
          <w:lang w:val="es-ES"/>
        </w:rPr>
        <w:t>p</w:t>
      </w:r>
      <w:r w:rsidRPr="00AF3673">
        <w:rPr>
          <w:rFonts w:ascii="Arial" w:hAnsi="Arial" w:cs="Arial"/>
          <w:b/>
          <w:bCs/>
          <w:szCs w:val="22"/>
          <w:lang w:val="es-ES"/>
        </w:rPr>
        <w:t>e</w:t>
      </w:r>
      <w:r w:rsidRPr="00AF3673">
        <w:rPr>
          <w:rFonts w:ascii="Arial" w:hAnsi="Arial" w:cs="Arial"/>
          <w:b/>
          <w:bCs/>
          <w:spacing w:val="-2"/>
          <w:szCs w:val="22"/>
          <w:lang w:val="es-ES"/>
        </w:rPr>
        <w:t>r</w:t>
      </w:r>
      <w:r w:rsidRPr="00AF3673">
        <w:rPr>
          <w:rFonts w:ascii="Arial" w:hAnsi="Arial" w:cs="Arial"/>
          <w:b/>
          <w:bCs/>
          <w:szCs w:val="22"/>
          <w:lang w:val="es-ES"/>
        </w:rPr>
        <w:t>a</w:t>
      </w:r>
      <w:r w:rsidRPr="00AF3673">
        <w:rPr>
          <w:rFonts w:ascii="Arial" w:hAnsi="Arial" w:cs="Arial"/>
          <w:b/>
          <w:bCs/>
          <w:spacing w:val="9"/>
          <w:szCs w:val="22"/>
          <w:lang w:val="es-ES"/>
        </w:rPr>
        <w:t xml:space="preserve"> </w:t>
      </w:r>
      <w:r w:rsidRPr="00AF3673">
        <w:rPr>
          <w:rFonts w:ascii="Arial" w:hAnsi="Arial" w:cs="Arial"/>
          <w:b/>
          <w:bCs/>
          <w:szCs w:val="22"/>
          <w:lang w:val="es-ES"/>
        </w:rPr>
        <w:t>el</w:t>
      </w:r>
      <w:r w:rsidRPr="00AF3673">
        <w:rPr>
          <w:rFonts w:ascii="Arial" w:hAnsi="Arial" w:cs="Arial"/>
          <w:b/>
          <w:bCs/>
          <w:spacing w:val="6"/>
          <w:szCs w:val="22"/>
          <w:lang w:val="es-ES"/>
        </w:rPr>
        <w:t xml:space="preserve"> </w:t>
      </w:r>
      <w:r w:rsidRPr="00AF3673">
        <w:rPr>
          <w:rFonts w:ascii="Arial" w:hAnsi="Arial" w:cs="Arial"/>
          <w:b/>
          <w:bCs/>
          <w:spacing w:val="2"/>
          <w:szCs w:val="22"/>
          <w:lang w:val="es-ES"/>
        </w:rPr>
        <w:t>P</w:t>
      </w:r>
      <w:r w:rsidRPr="00AF3673">
        <w:rPr>
          <w:rFonts w:ascii="Arial" w:hAnsi="Arial" w:cs="Arial"/>
          <w:b/>
          <w:bCs/>
          <w:szCs w:val="22"/>
          <w:lang w:val="es-ES"/>
        </w:rPr>
        <w:t>ro</w:t>
      </w:r>
      <w:r w:rsidRPr="00AF3673">
        <w:rPr>
          <w:rFonts w:ascii="Arial" w:hAnsi="Arial" w:cs="Arial"/>
          <w:b/>
          <w:bCs/>
          <w:spacing w:val="-2"/>
          <w:szCs w:val="22"/>
          <w:lang w:val="es-ES"/>
        </w:rPr>
        <w:t>g</w:t>
      </w:r>
      <w:r w:rsidRPr="00AF3673">
        <w:rPr>
          <w:rFonts w:ascii="Arial" w:hAnsi="Arial" w:cs="Arial"/>
          <w:b/>
          <w:bCs/>
          <w:szCs w:val="22"/>
          <w:lang w:val="es-ES"/>
        </w:rPr>
        <w:t>ra</w:t>
      </w:r>
      <w:r w:rsidRPr="00AF3673">
        <w:rPr>
          <w:rFonts w:ascii="Arial" w:hAnsi="Arial" w:cs="Arial"/>
          <w:b/>
          <w:bCs/>
          <w:spacing w:val="-1"/>
          <w:szCs w:val="22"/>
          <w:lang w:val="es-ES"/>
        </w:rPr>
        <w:t>m</w:t>
      </w:r>
      <w:r w:rsidRPr="00AF3673">
        <w:rPr>
          <w:rFonts w:ascii="Arial" w:hAnsi="Arial" w:cs="Arial"/>
          <w:b/>
          <w:bCs/>
          <w:szCs w:val="22"/>
          <w:lang w:val="es-ES"/>
        </w:rPr>
        <w:t>a</w:t>
      </w:r>
      <w:r w:rsidRPr="00AF3673">
        <w:rPr>
          <w:rFonts w:ascii="Arial" w:hAnsi="Arial" w:cs="Arial"/>
          <w:b/>
          <w:bCs/>
          <w:spacing w:val="9"/>
          <w:szCs w:val="22"/>
          <w:lang w:val="es-ES"/>
        </w:rPr>
        <w:t xml:space="preserve"> </w:t>
      </w:r>
      <w:r w:rsidRPr="00AF3673">
        <w:rPr>
          <w:rFonts w:ascii="Arial" w:hAnsi="Arial" w:cs="Arial"/>
          <w:b/>
          <w:bCs/>
          <w:spacing w:val="-3"/>
          <w:szCs w:val="22"/>
          <w:lang w:val="es-ES"/>
        </w:rPr>
        <w:t>p</w:t>
      </w:r>
      <w:r w:rsidRPr="00AF3673">
        <w:rPr>
          <w:rFonts w:ascii="Arial" w:hAnsi="Arial" w:cs="Arial"/>
          <w:b/>
          <w:bCs/>
          <w:szCs w:val="22"/>
          <w:lang w:val="es-ES"/>
        </w:rPr>
        <w:t>rop</w:t>
      </w:r>
      <w:r w:rsidRPr="00AF3673">
        <w:rPr>
          <w:rFonts w:ascii="Arial" w:hAnsi="Arial" w:cs="Arial"/>
          <w:b/>
          <w:bCs/>
          <w:spacing w:val="1"/>
          <w:szCs w:val="22"/>
          <w:lang w:val="es-ES"/>
        </w:rPr>
        <w:t>i</w:t>
      </w:r>
      <w:r w:rsidRPr="00AF3673">
        <w:rPr>
          <w:rFonts w:ascii="Arial" w:hAnsi="Arial" w:cs="Arial"/>
          <w:b/>
          <w:bCs/>
          <w:spacing w:val="-2"/>
          <w:szCs w:val="22"/>
          <w:lang w:val="es-ES"/>
        </w:rPr>
        <w:t>c</w:t>
      </w:r>
      <w:r w:rsidRPr="00AF3673">
        <w:rPr>
          <w:rFonts w:ascii="Arial" w:hAnsi="Arial" w:cs="Arial"/>
          <w:b/>
          <w:bCs/>
          <w:spacing w:val="1"/>
          <w:szCs w:val="22"/>
          <w:lang w:val="es-ES"/>
        </w:rPr>
        <w:t>i</w:t>
      </w:r>
      <w:r w:rsidRPr="00AF3673">
        <w:rPr>
          <w:rFonts w:ascii="Arial" w:hAnsi="Arial" w:cs="Arial"/>
          <w:b/>
          <w:bCs/>
          <w:szCs w:val="22"/>
          <w:lang w:val="es-ES"/>
        </w:rPr>
        <w:t>a</w:t>
      </w:r>
      <w:r w:rsidRPr="00AF3673">
        <w:rPr>
          <w:rFonts w:ascii="Arial" w:hAnsi="Arial" w:cs="Arial"/>
          <w:b/>
          <w:bCs/>
          <w:spacing w:val="7"/>
          <w:szCs w:val="22"/>
          <w:lang w:val="es-ES"/>
        </w:rPr>
        <w:t xml:space="preserve"> </w:t>
      </w:r>
      <w:r w:rsidRPr="00AF3673">
        <w:rPr>
          <w:rFonts w:ascii="Arial" w:hAnsi="Arial" w:cs="Arial"/>
          <w:b/>
          <w:bCs/>
          <w:spacing w:val="1"/>
          <w:szCs w:val="22"/>
          <w:lang w:val="es-ES"/>
        </w:rPr>
        <w:t>l</w:t>
      </w:r>
      <w:r w:rsidRPr="00AF3673">
        <w:rPr>
          <w:rFonts w:ascii="Arial" w:hAnsi="Arial" w:cs="Arial"/>
          <w:b/>
          <w:bCs/>
          <w:szCs w:val="22"/>
          <w:lang w:val="es-ES"/>
        </w:rPr>
        <w:t>a</w:t>
      </w:r>
      <w:r w:rsidRPr="00AF3673">
        <w:rPr>
          <w:rFonts w:ascii="Arial" w:hAnsi="Arial" w:cs="Arial"/>
          <w:b/>
          <w:bCs/>
          <w:spacing w:val="9"/>
          <w:szCs w:val="22"/>
          <w:lang w:val="es-ES"/>
        </w:rPr>
        <w:t xml:space="preserve"> </w:t>
      </w:r>
      <w:r w:rsidRPr="00AF3673">
        <w:rPr>
          <w:rFonts w:ascii="Arial" w:hAnsi="Arial" w:cs="Arial"/>
          <w:b/>
          <w:bCs/>
          <w:szCs w:val="22"/>
          <w:lang w:val="es-ES"/>
        </w:rPr>
        <w:t>pa</w:t>
      </w:r>
      <w:r w:rsidRPr="00AF3673">
        <w:rPr>
          <w:rFonts w:ascii="Arial" w:hAnsi="Arial" w:cs="Arial"/>
          <w:b/>
          <w:bCs/>
          <w:spacing w:val="-2"/>
          <w:szCs w:val="22"/>
          <w:lang w:val="es-ES"/>
        </w:rPr>
        <w:t>r</w:t>
      </w:r>
      <w:r w:rsidRPr="00AF3673">
        <w:rPr>
          <w:rFonts w:ascii="Arial" w:hAnsi="Arial" w:cs="Arial"/>
          <w:b/>
          <w:bCs/>
          <w:spacing w:val="1"/>
          <w:szCs w:val="22"/>
          <w:lang w:val="es-ES"/>
        </w:rPr>
        <w:t>t</w:t>
      </w:r>
      <w:r w:rsidRPr="00AF3673">
        <w:rPr>
          <w:rFonts w:ascii="Arial" w:hAnsi="Arial" w:cs="Arial"/>
          <w:b/>
          <w:bCs/>
          <w:spacing w:val="-1"/>
          <w:szCs w:val="22"/>
          <w:lang w:val="es-ES"/>
        </w:rPr>
        <w:t>i</w:t>
      </w:r>
      <w:r w:rsidRPr="00AF3673">
        <w:rPr>
          <w:rFonts w:ascii="Arial" w:hAnsi="Arial" w:cs="Arial"/>
          <w:b/>
          <w:bCs/>
          <w:szCs w:val="22"/>
          <w:lang w:val="es-ES"/>
        </w:rPr>
        <w:t>c</w:t>
      </w:r>
      <w:r w:rsidRPr="00AF3673">
        <w:rPr>
          <w:rFonts w:ascii="Arial" w:hAnsi="Arial" w:cs="Arial"/>
          <w:b/>
          <w:bCs/>
          <w:spacing w:val="1"/>
          <w:szCs w:val="22"/>
          <w:lang w:val="es-ES"/>
        </w:rPr>
        <w:t>i</w:t>
      </w:r>
      <w:r w:rsidRPr="00AF3673">
        <w:rPr>
          <w:rFonts w:ascii="Arial" w:hAnsi="Arial" w:cs="Arial"/>
          <w:b/>
          <w:bCs/>
          <w:szCs w:val="22"/>
          <w:lang w:val="es-ES"/>
        </w:rPr>
        <w:t>p</w:t>
      </w:r>
      <w:r w:rsidRPr="00AF3673">
        <w:rPr>
          <w:rFonts w:ascii="Arial" w:hAnsi="Arial" w:cs="Arial"/>
          <w:b/>
          <w:bCs/>
          <w:spacing w:val="-3"/>
          <w:szCs w:val="22"/>
          <w:lang w:val="es-ES"/>
        </w:rPr>
        <w:t>a</w:t>
      </w:r>
      <w:r w:rsidRPr="00AF3673">
        <w:rPr>
          <w:rFonts w:ascii="Arial" w:hAnsi="Arial" w:cs="Arial"/>
          <w:b/>
          <w:bCs/>
          <w:szCs w:val="22"/>
          <w:lang w:val="es-ES"/>
        </w:rPr>
        <w:t>c</w:t>
      </w:r>
      <w:r w:rsidRPr="00AF3673">
        <w:rPr>
          <w:rFonts w:ascii="Arial" w:hAnsi="Arial" w:cs="Arial"/>
          <w:b/>
          <w:bCs/>
          <w:spacing w:val="1"/>
          <w:szCs w:val="22"/>
          <w:lang w:val="es-ES"/>
        </w:rPr>
        <w:t>i</w:t>
      </w:r>
      <w:r w:rsidRPr="00AF3673">
        <w:rPr>
          <w:rFonts w:ascii="Arial" w:hAnsi="Arial" w:cs="Arial"/>
          <w:b/>
          <w:bCs/>
          <w:szCs w:val="22"/>
          <w:lang w:val="es-ES"/>
        </w:rPr>
        <w:t>ón</w:t>
      </w:r>
      <w:r w:rsidRPr="00AF3673">
        <w:rPr>
          <w:rFonts w:ascii="Arial" w:hAnsi="Arial" w:cs="Arial"/>
          <w:b/>
          <w:bCs/>
          <w:spacing w:val="7"/>
          <w:szCs w:val="22"/>
          <w:lang w:val="es-ES"/>
        </w:rPr>
        <w:t xml:space="preserve"> </w:t>
      </w:r>
      <w:r w:rsidRPr="00AF3673">
        <w:rPr>
          <w:rFonts w:ascii="Arial" w:hAnsi="Arial" w:cs="Arial"/>
          <w:b/>
          <w:bCs/>
          <w:szCs w:val="22"/>
          <w:lang w:val="es-ES"/>
        </w:rPr>
        <w:t>c</w:t>
      </w:r>
      <w:r w:rsidRPr="00AF3673">
        <w:rPr>
          <w:rFonts w:ascii="Arial" w:hAnsi="Arial" w:cs="Arial"/>
          <w:b/>
          <w:bCs/>
          <w:spacing w:val="-1"/>
          <w:szCs w:val="22"/>
          <w:lang w:val="es-ES"/>
        </w:rPr>
        <w:t>i</w:t>
      </w:r>
      <w:r w:rsidRPr="00AF3673">
        <w:rPr>
          <w:rFonts w:ascii="Arial" w:hAnsi="Arial" w:cs="Arial"/>
          <w:b/>
          <w:bCs/>
          <w:szCs w:val="22"/>
          <w:lang w:val="es-ES"/>
        </w:rPr>
        <w:t>u</w:t>
      </w:r>
      <w:r w:rsidRPr="00AF3673">
        <w:rPr>
          <w:rFonts w:ascii="Arial" w:hAnsi="Arial" w:cs="Arial"/>
          <w:b/>
          <w:bCs/>
          <w:spacing w:val="-1"/>
          <w:szCs w:val="22"/>
          <w:lang w:val="es-ES"/>
        </w:rPr>
        <w:t>d</w:t>
      </w:r>
      <w:r w:rsidRPr="00AF3673">
        <w:rPr>
          <w:rFonts w:ascii="Arial" w:hAnsi="Arial" w:cs="Arial"/>
          <w:b/>
          <w:bCs/>
          <w:szCs w:val="22"/>
          <w:lang w:val="es-ES"/>
        </w:rPr>
        <w:t>ada</w:t>
      </w:r>
      <w:r w:rsidRPr="00AF3673">
        <w:rPr>
          <w:rFonts w:ascii="Arial" w:hAnsi="Arial" w:cs="Arial"/>
          <w:b/>
          <w:bCs/>
          <w:spacing w:val="-1"/>
          <w:szCs w:val="22"/>
          <w:lang w:val="es-ES"/>
        </w:rPr>
        <w:t>n</w:t>
      </w:r>
      <w:r w:rsidRPr="00AF3673">
        <w:rPr>
          <w:rFonts w:ascii="Arial" w:hAnsi="Arial" w:cs="Arial"/>
          <w:b/>
          <w:bCs/>
          <w:szCs w:val="22"/>
          <w:lang w:val="es-ES"/>
        </w:rPr>
        <w:t>a en</w:t>
      </w:r>
      <w:r w:rsidRPr="00AF3673">
        <w:rPr>
          <w:rFonts w:ascii="Arial" w:hAnsi="Arial" w:cs="Arial"/>
          <w:b/>
          <w:bCs/>
          <w:spacing w:val="7"/>
          <w:szCs w:val="22"/>
          <w:lang w:val="es-ES"/>
        </w:rPr>
        <w:t xml:space="preserve"> </w:t>
      </w:r>
      <w:r w:rsidRPr="00AF3673">
        <w:rPr>
          <w:rFonts w:ascii="Arial" w:hAnsi="Arial" w:cs="Arial"/>
          <w:b/>
          <w:bCs/>
          <w:spacing w:val="1"/>
          <w:szCs w:val="22"/>
          <w:lang w:val="es-ES"/>
        </w:rPr>
        <w:t>l</w:t>
      </w:r>
      <w:r w:rsidRPr="00AF3673">
        <w:rPr>
          <w:rFonts w:ascii="Arial" w:hAnsi="Arial" w:cs="Arial"/>
          <w:b/>
          <w:bCs/>
          <w:szCs w:val="22"/>
          <w:lang w:val="es-ES"/>
        </w:rPr>
        <w:t>a</w:t>
      </w:r>
      <w:r w:rsidRPr="00AF3673">
        <w:rPr>
          <w:rFonts w:ascii="Arial" w:hAnsi="Arial" w:cs="Arial"/>
          <w:b/>
          <w:bCs/>
          <w:spacing w:val="7"/>
          <w:szCs w:val="22"/>
          <w:lang w:val="es-ES"/>
        </w:rPr>
        <w:t xml:space="preserve"> </w:t>
      </w:r>
      <w:r w:rsidRPr="00AF3673">
        <w:rPr>
          <w:rFonts w:ascii="Arial" w:hAnsi="Arial" w:cs="Arial"/>
          <w:b/>
          <w:bCs/>
          <w:spacing w:val="1"/>
          <w:szCs w:val="22"/>
          <w:lang w:val="es-ES"/>
        </w:rPr>
        <w:t>t</w:t>
      </w:r>
      <w:r w:rsidRPr="00AF3673">
        <w:rPr>
          <w:rFonts w:ascii="Arial" w:hAnsi="Arial" w:cs="Arial"/>
          <w:b/>
          <w:bCs/>
          <w:spacing w:val="-2"/>
          <w:szCs w:val="22"/>
          <w:lang w:val="es-ES"/>
        </w:rPr>
        <w:t>o</w:t>
      </w:r>
      <w:r w:rsidRPr="00AF3673">
        <w:rPr>
          <w:rFonts w:ascii="Arial" w:hAnsi="Arial" w:cs="Arial"/>
          <w:b/>
          <w:bCs/>
          <w:spacing w:val="1"/>
          <w:szCs w:val="22"/>
          <w:lang w:val="es-ES"/>
        </w:rPr>
        <w:t>m</w:t>
      </w:r>
      <w:r w:rsidRPr="00AF3673">
        <w:rPr>
          <w:rFonts w:ascii="Arial" w:hAnsi="Arial" w:cs="Arial"/>
          <w:b/>
          <w:bCs/>
          <w:szCs w:val="22"/>
          <w:lang w:val="es-ES"/>
        </w:rPr>
        <w:t>a</w:t>
      </w:r>
      <w:r w:rsidRPr="00AF3673">
        <w:rPr>
          <w:rFonts w:ascii="Arial" w:hAnsi="Arial" w:cs="Arial"/>
          <w:b/>
          <w:bCs/>
          <w:spacing w:val="7"/>
          <w:szCs w:val="22"/>
          <w:lang w:val="es-ES"/>
        </w:rPr>
        <w:t xml:space="preserve"> </w:t>
      </w:r>
      <w:r w:rsidRPr="00AF3673">
        <w:rPr>
          <w:rFonts w:ascii="Arial" w:hAnsi="Arial" w:cs="Arial"/>
          <w:b/>
          <w:bCs/>
          <w:szCs w:val="22"/>
          <w:lang w:val="es-ES"/>
        </w:rPr>
        <w:t>de</w:t>
      </w:r>
      <w:r w:rsidRPr="00AF3673">
        <w:rPr>
          <w:rFonts w:ascii="Arial" w:hAnsi="Arial" w:cs="Arial"/>
          <w:b/>
          <w:bCs/>
          <w:spacing w:val="7"/>
          <w:szCs w:val="22"/>
          <w:lang w:val="es-ES"/>
        </w:rPr>
        <w:t xml:space="preserve"> </w:t>
      </w:r>
      <w:r w:rsidRPr="00AF3673">
        <w:rPr>
          <w:rFonts w:ascii="Arial" w:hAnsi="Arial" w:cs="Arial"/>
          <w:b/>
          <w:bCs/>
          <w:szCs w:val="22"/>
          <w:lang w:val="es-ES"/>
        </w:rPr>
        <w:t>d</w:t>
      </w:r>
      <w:r w:rsidRPr="00AF3673">
        <w:rPr>
          <w:rFonts w:ascii="Arial" w:hAnsi="Arial" w:cs="Arial"/>
          <w:b/>
          <w:bCs/>
          <w:spacing w:val="-2"/>
          <w:szCs w:val="22"/>
          <w:lang w:val="es-ES"/>
        </w:rPr>
        <w:t>e</w:t>
      </w:r>
      <w:r w:rsidRPr="00AF3673">
        <w:rPr>
          <w:rFonts w:ascii="Arial" w:hAnsi="Arial" w:cs="Arial"/>
          <w:b/>
          <w:bCs/>
          <w:szCs w:val="22"/>
          <w:lang w:val="es-ES"/>
        </w:rPr>
        <w:t>c</w:t>
      </w:r>
      <w:r w:rsidRPr="00AF3673">
        <w:rPr>
          <w:rFonts w:ascii="Arial" w:hAnsi="Arial" w:cs="Arial"/>
          <w:b/>
          <w:bCs/>
          <w:spacing w:val="1"/>
          <w:szCs w:val="22"/>
          <w:lang w:val="es-ES"/>
        </w:rPr>
        <w:t>i</w:t>
      </w:r>
      <w:r w:rsidRPr="00AF3673">
        <w:rPr>
          <w:rFonts w:ascii="Arial" w:hAnsi="Arial" w:cs="Arial"/>
          <w:b/>
          <w:bCs/>
          <w:spacing w:val="-2"/>
          <w:szCs w:val="22"/>
          <w:lang w:val="es-ES"/>
        </w:rPr>
        <w:t>s</w:t>
      </w:r>
      <w:r w:rsidRPr="00AF3673">
        <w:rPr>
          <w:rFonts w:ascii="Arial" w:hAnsi="Arial" w:cs="Arial"/>
          <w:b/>
          <w:bCs/>
          <w:spacing w:val="1"/>
          <w:szCs w:val="22"/>
          <w:lang w:val="es-ES"/>
        </w:rPr>
        <w:t>i</w:t>
      </w:r>
      <w:r w:rsidRPr="00AF3673">
        <w:rPr>
          <w:rFonts w:ascii="Arial" w:hAnsi="Arial" w:cs="Arial"/>
          <w:b/>
          <w:bCs/>
          <w:szCs w:val="22"/>
          <w:lang w:val="es-ES"/>
        </w:rPr>
        <w:t>on</w:t>
      </w:r>
      <w:r w:rsidRPr="00AF3673">
        <w:rPr>
          <w:rFonts w:ascii="Arial" w:hAnsi="Arial" w:cs="Arial"/>
          <w:b/>
          <w:bCs/>
          <w:spacing w:val="-2"/>
          <w:szCs w:val="22"/>
          <w:lang w:val="es-ES"/>
        </w:rPr>
        <w:t>e</w:t>
      </w:r>
      <w:r w:rsidRPr="00AF3673">
        <w:rPr>
          <w:rFonts w:ascii="Arial" w:hAnsi="Arial" w:cs="Arial"/>
          <w:b/>
          <w:bCs/>
          <w:szCs w:val="22"/>
          <w:lang w:val="es-ES"/>
        </w:rPr>
        <w:t>s</w:t>
      </w:r>
      <w:r w:rsidRPr="00AF3673">
        <w:rPr>
          <w:rFonts w:ascii="Arial" w:hAnsi="Arial" w:cs="Arial"/>
          <w:b/>
          <w:bCs/>
          <w:spacing w:val="5"/>
          <w:szCs w:val="22"/>
          <w:lang w:val="es-ES"/>
        </w:rPr>
        <w:t xml:space="preserve"> </w:t>
      </w:r>
      <w:r w:rsidRPr="00AF3673">
        <w:rPr>
          <w:rFonts w:ascii="Arial" w:hAnsi="Arial" w:cs="Arial"/>
          <w:b/>
          <w:bCs/>
          <w:szCs w:val="22"/>
          <w:lang w:val="es-ES"/>
        </w:rPr>
        <w:t>p</w:t>
      </w:r>
      <w:r w:rsidRPr="00AF3673">
        <w:rPr>
          <w:rFonts w:ascii="Arial" w:hAnsi="Arial" w:cs="Arial"/>
          <w:b/>
          <w:bCs/>
          <w:spacing w:val="-1"/>
          <w:szCs w:val="22"/>
          <w:lang w:val="es-ES"/>
        </w:rPr>
        <w:t>ú</w:t>
      </w:r>
      <w:r w:rsidRPr="00AF3673">
        <w:rPr>
          <w:rFonts w:ascii="Arial" w:hAnsi="Arial" w:cs="Arial"/>
          <w:b/>
          <w:bCs/>
          <w:szCs w:val="22"/>
          <w:lang w:val="es-ES"/>
        </w:rPr>
        <w:t>bl</w:t>
      </w:r>
      <w:r w:rsidRPr="00AF3673">
        <w:rPr>
          <w:rFonts w:ascii="Arial" w:hAnsi="Arial" w:cs="Arial"/>
          <w:b/>
          <w:bCs/>
          <w:spacing w:val="2"/>
          <w:szCs w:val="22"/>
          <w:lang w:val="es-ES"/>
        </w:rPr>
        <w:t>i</w:t>
      </w:r>
      <w:r w:rsidRPr="00AF3673">
        <w:rPr>
          <w:rFonts w:ascii="Arial" w:hAnsi="Arial" w:cs="Arial"/>
          <w:b/>
          <w:bCs/>
          <w:spacing w:val="-2"/>
          <w:szCs w:val="22"/>
          <w:lang w:val="es-ES"/>
        </w:rPr>
        <w:t>c</w:t>
      </w:r>
      <w:r w:rsidRPr="00AF3673">
        <w:rPr>
          <w:rFonts w:ascii="Arial" w:hAnsi="Arial" w:cs="Arial"/>
          <w:b/>
          <w:bCs/>
          <w:szCs w:val="22"/>
          <w:lang w:val="es-ES"/>
        </w:rPr>
        <w:t>as</w:t>
      </w:r>
      <w:r w:rsidRPr="00AF3673">
        <w:rPr>
          <w:rFonts w:ascii="Arial" w:hAnsi="Arial" w:cs="Arial"/>
          <w:b/>
          <w:bCs/>
          <w:spacing w:val="8"/>
          <w:szCs w:val="22"/>
          <w:lang w:val="es-ES"/>
        </w:rPr>
        <w:t xml:space="preserve"> </w:t>
      </w:r>
      <w:r w:rsidRPr="00AF3673">
        <w:rPr>
          <w:rFonts w:ascii="Arial" w:hAnsi="Arial" w:cs="Arial"/>
          <w:b/>
          <w:bCs/>
          <w:spacing w:val="3"/>
          <w:szCs w:val="22"/>
          <w:lang w:val="es-ES"/>
        </w:rPr>
        <w:t>y</w:t>
      </w:r>
      <w:r w:rsidRPr="00AF3673">
        <w:rPr>
          <w:rFonts w:ascii="Arial" w:hAnsi="Arial" w:cs="Arial"/>
          <w:b/>
          <w:bCs/>
          <w:szCs w:val="22"/>
          <w:lang w:val="es-ES"/>
        </w:rPr>
        <w:t>,</w:t>
      </w:r>
      <w:r w:rsidRPr="00AF3673">
        <w:rPr>
          <w:rFonts w:ascii="Arial" w:hAnsi="Arial" w:cs="Arial"/>
          <w:b/>
          <w:bCs/>
          <w:spacing w:val="7"/>
          <w:szCs w:val="22"/>
          <w:lang w:val="es-ES"/>
        </w:rPr>
        <w:t xml:space="preserve"> </w:t>
      </w:r>
      <w:r w:rsidRPr="00AF3673">
        <w:rPr>
          <w:rFonts w:ascii="Arial" w:hAnsi="Arial" w:cs="Arial"/>
          <w:b/>
          <w:bCs/>
          <w:szCs w:val="22"/>
          <w:lang w:val="es-ES"/>
        </w:rPr>
        <w:t>a</w:t>
      </w:r>
      <w:r w:rsidRPr="00AF3673">
        <w:rPr>
          <w:rFonts w:ascii="Arial" w:hAnsi="Arial" w:cs="Arial"/>
          <w:b/>
          <w:bCs/>
          <w:spacing w:val="7"/>
          <w:szCs w:val="22"/>
          <w:lang w:val="es-ES"/>
        </w:rPr>
        <w:t xml:space="preserve"> </w:t>
      </w:r>
      <w:r w:rsidRPr="00AF3673">
        <w:rPr>
          <w:rFonts w:ascii="Arial" w:hAnsi="Arial" w:cs="Arial"/>
          <w:b/>
          <w:bCs/>
          <w:szCs w:val="22"/>
          <w:lang w:val="es-ES"/>
        </w:rPr>
        <w:t>su</w:t>
      </w:r>
      <w:r w:rsidRPr="00AF3673">
        <w:rPr>
          <w:rFonts w:ascii="Arial" w:hAnsi="Arial" w:cs="Arial"/>
          <w:b/>
          <w:bCs/>
          <w:spacing w:val="7"/>
          <w:szCs w:val="22"/>
          <w:lang w:val="es-ES"/>
        </w:rPr>
        <w:t xml:space="preserve"> </w:t>
      </w:r>
      <w:r w:rsidRPr="00AF3673">
        <w:rPr>
          <w:rFonts w:ascii="Arial" w:hAnsi="Arial" w:cs="Arial"/>
          <w:b/>
          <w:bCs/>
          <w:szCs w:val="22"/>
          <w:lang w:val="es-ES"/>
        </w:rPr>
        <w:t>ve</w:t>
      </w:r>
      <w:r w:rsidRPr="00AF3673">
        <w:rPr>
          <w:rFonts w:ascii="Arial" w:hAnsi="Arial" w:cs="Arial"/>
          <w:b/>
          <w:bCs/>
          <w:spacing w:val="-1"/>
          <w:szCs w:val="22"/>
          <w:lang w:val="es-ES"/>
        </w:rPr>
        <w:t>z</w:t>
      </w:r>
      <w:r w:rsidRPr="00AF3673">
        <w:rPr>
          <w:rFonts w:ascii="Arial" w:hAnsi="Arial" w:cs="Arial"/>
          <w:b/>
          <w:bCs/>
          <w:szCs w:val="22"/>
          <w:lang w:val="es-ES"/>
        </w:rPr>
        <w:t>,</w:t>
      </w:r>
      <w:r w:rsidRPr="00AF3673">
        <w:rPr>
          <w:rFonts w:ascii="Arial" w:hAnsi="Arial" w:cs="Arial"/>
          <w:b/>
          <w:bCs/>
          <w:spacing w:val="7"/>
          <w:szCs w:val="22"/>
          <w:lang w:val="es-ES"/>
        </w:rPr>
        <w:t xml:space="preserve"> </w:t>
      </w:r>
      <w:r w:rsidRPr="00AF3673">
        <w:rPr>
          <w:rFonts w:ascii="Arial" w:hAnsi="Arial" w:cs="Arial"/>
          <w:b/>
          <w:bCs/>
          <w:szCs w:val="22"/>
          <w:lang w:val="es-ES"/>
        </w:rPr>
        <w:t>gen</w:t>
      </w:r>
      <w:r w:rsidRPr="00AF3673">
        <w:rPr>
          <w:rFonts w:ascii="Arial" w:hAnsi="Arial" w:cs="Arial"/>
          <w:b/>
          <w:bCs/>
          <w:spacing w:val="-2"/>
          <w:szCs w:val="22"/>
          <w:lang w:val="es-ES"/>
        </w:rPr>
        <w:t>e</w:t>
      </w:r>
      <w:r w:rsidRPr="00AF3673">
        <w:rPr>
          <w:rFonts w:ascii="Arial" w:hAnsi="Arial" w:cs="Arial"/>
          <w:b/>
          <w:bCs/>
          <w:szCs w:val="22"/>
          <w:lang w:val="es-ES"/>
        </w:rPr>
        <w:t>ra</w:t>
      </w:r>
      <w:r w:rsidRPr="00AF3673">
        <w:rPr>
          <w:rFonts w:ascii="Arial" w:hAnsi="Arial" w:cs="Arial"/>
          <w:b/>
          <w:bCs/>
          <w:spacing w:val="7"/>
          <w:szCs w:val="22"/>
          <w:lang w:val="es-ES"/>
        </w:rPr>
        <w:t xml:space="preserve"> </w:t>
      </w:r>
      <w:r w:rsidRPr="00AF3673">
        <w:rPr>
          <w:rFonts w:ascii="Arial" w:hAnsi="Arial" w:cs="Arial"/>
          <w:b/>
          <w:bCs/>
          <w:spacing w:val="1"/>
          <w:szCs w:val="22"/>
          <w:lang w:val="es-ES"/>
        </w:rPr>
        <w:t>l</w:t>
      </w:r>
      <w:r w:rsidRPr="00AF3673">
        <w:rPr>
          <w:rFonts w:ascii="Arial" w:hAnsi="Arial" w:cs="Arial"/>
          <w:b/>
          <w:bCs/>
          <w:szCs w:val="22"/>
          <w:lang w:val="es-ES"/>
        </w:rPr>
        <w:t>as</w:t>
      </w:r>
      <w:r w:rsidRPr="00AF3673">
        <w:rPr>
          <w:rFonts w:ascii="Arial" w:hAnsi="Arial" w:cs="Arial"/>
          <w:b/>
          <w:bCs/>
          <w:spacing w:val="8"/>
          <w:szCs w:val="22"/>
          <w:lang w:val="es-ES"/>
        </w:rPr>
        <w:t xml:space="preserve"> </w:t>
      </w:r>
      <w:r w:rsidRPr="00AF3673">
        <w:rPr>
          <w:rFonts w:ascii="Arial" w:hAnsi="Arial" w:cs="Arial"/>
          <w:b/>
          <w:bCs/>
          <w:spacing w:val="-2"/>
          <w:szCs w:val="22"/>
          <w:lang w:val="es-ES"/>
        </w:rPr>
        <w:t>c</w:t>
      </w:r>
      <w:r w:rsidRPr="00AF3673">
        <w:rPr>
          <w:rFonts w:ascii="Arial" w:hAnsi="Arial" w:cs="Arial"/>
          <w:b/>
          <w:bCs/>
          <w:szCs w:val="22"/>
          <w:lang w:val="es-ES"/>
        </w:rPr>
        <w:t>on</w:t>
      </w:r>
      <w:r w:rsidRPr="00AF3673">
        <w:rPr>
          <w:rFonts w:ascii="Arial" w:hAnsi="Arial" w:cs="Arial"/>
          <w:b/>
          <w:bCs/>
          <w:spacing w:val="-1"/>
          <w:szCs w:val="22"/>
          <w:lang w:val="es-ES"/>
        </w:rPr>
        <w:t>d</w:t>
      </w:r>
      <w:r w:rsidRPr="00AF3673">
        <w:rPr>
          <w:rFonts w:ascii="Arial" w:hAnsi="Arial" w:cs="Arial"/>
          <w:b/>
          <w:bCs/>
          <w:spacing w:val="1"/>
          <w:szCs w:val="22"/>
          <w:lang w:val="es-ES"/>
        </w:rPr>
        <w:t>i</w:t>
      </w:r>
      <w:r w:rsidRPr="00AF3673">
        <w:rPr>
          <w:rFonts w:ascii="Arial" w:hAnsi="Arial" w:cs="Arial"/>
          <w:b/>
          <w:bCs/>
          <w:spacing w:val="-2"/>
          <w:szCs w:val="22"/>
          <w:lang w:val="es-ES"/>
        </w:rPr>
        <w:t>c</w:t>
      </w:r>
      <w:r w:rsidRPr="00AF3673">
        <w:rPr>
          <w:rFonts w:ascii="Arial" w:hAnsi="Arial" w:cs="Arial"/>
          <w:b/>
          <w:bCs/>
          <w:spacing w:val="1"/>
          <w:szCs w:val="22"/>
          <w:lang w:val="es-ES"/>
        </w:rPr>
        <w:t>i</w:t>
      </w:r>
      <w:r w:rsidRPr="00AF3673">
        <w:rPr>
          <w:rFonts w:ascii="Arial" w:hAnsi="Arial" w:cs="Arial"/>
          <w:b/>
          <w:bCs/>
          <w:szCs w:val="22"/>
          <w:lang w:val="es-ES"/>
        </w:rPr>
        <w:t>on</w:t>
      </w:r>
      <w:r w:rsidRPr="00AF3673">
        <w:rPr>
          <w:rFonts w:ascii="Arial" w:hAnsi="Arial" w:cs="Arial"/>
          <w:b/>
          <w:bCs/>
          <w:spacing w:val="-2"/>
          <w:szCs w:val="22"/>
          <w:lang w:val="es-ES"/>
        </w:rPr>
        <w:t>e</w:t>
      </w:r>
      <w:r w:rsidRPr="00AF3673">
        <w:rPr>
          <w:rFonts w:ascii="Arial" w:hAnsi="Arial" w:cs="Arial"/>
          <w:b/>
          <w:bCs/>
          <w:szCs w:val="22"/>
          <w:lang w:val="es-ES"/>
        </w:rPr>
        <w:t>s</w:t>
      </w:r>
      <w:r w:rsidRPr="00AF3673">
        <w:rPr>
          <w:rFonts w:ascii="Arial" w:hAnsi="Arial" w:cs="Arial"/>
          <w:b/>
          <w:bCs/>
          <w:spacing w:val="8"/>
          <w:szCs w:val="22"/>
          <w:lang w:val="es-ES"/>
        </w:rPr>
        <w:t xml:space="preserve"> </w:t>
      </w:r>
      <w:r w:rsidRPr="00AF3673">
        <w:rPr>
          <w:rFonts w:ascii="Arial" w:hAnsi="Arial" w:cs="Arial"/>
          <w:b/>
          <w:bCs/>
          <w:szCs w:val="22"/>
          <w:lang w:val="es-ES"/>
        </w:rPr>
        <w:t>q</w:t>
      </w:r>
      <w:r w:rsidRPr="00AF3673">
        <w:rPr>
          <w:rFonts w:ascii="Arial" w:hAnsi="Arial" w:cs="Arial"/>
          <w:b/>
          <w:bCs/>
          <w:spacing w:val="-1"/>
          <w:szCs w:val="22"/>
          <w:lang w:val="es-ES"/>
        </w:rPr>
        <w:t>u</w:t>
      </w:r>
      <w:r w:rsidRPr="00AF3673">
        <w:rPr>
          <w:rFonts w:ascii="Arial" w:hAnsi="Arial" w:cs="Arial"/>
          <w:b/>
          <w:bCs/>
          <w:szCs w:val="22"/>
          <w:lang w:val="es-ES"/>
        </w:rPr>
        <w:t>e</w:t>
      </w:r>
      <w:r w:rsidRPr="00AF3673">
        <w:rPr>
          <w:rFonts w:ascii="Arial" w:hAnsi="Arial" w:cs="Arial"/>
          <w:b/>
          <w:bCs/>
          <w:spacing w:val="7"/>
          <w:szCs w:val="22"/>
          <w:lang w:val="es-ES"/>
        </w:rPr>
        <w:t xml:space="preserve"> </w:t>
      </w:r>
      <w:r w:rsidRPr="00AF3673">
        <w:rPr>
          <w:rFonts w:ascii="Arial" w:hAnsi="Arial" w:cs="Arial"/>
          <w:b/>
          <w:bCs/>
          <w:szCs w:val="22"/>
          <w:lang w:val="es-ES"/>
        </w:rPr>
        <w:t>p</w:t>
      </w:r>
      <w:r w:rsidRPr="00AF3673">
        <w:rPr>
          <w:rFonts w:ascii="Arial" w:hAnsi="Arial" w:cs="Arial"/>
          <w:b/>
          <w:bCs/>
          <w:spacing w:val="-2"/>
          <w:szCs w:val="22"/>
          <w:lang w:val="es-ES"/>
        </w:rPr>
        <w:t>e</w:t>
      </w:r>
      <w:r w:rsidRPr="00AF3673">
        <w:rPr>
          <w:rFonts w:ascii="Arial" w:hAnsi="Arial" w:cs="Arial"/>
          <w:b/>
          <w:bCs/>
          <w:szCs w:val="22"/>
          <w:lang w:val="es-ES"/>
        </w:rPr>
        <w:t>r</w:t>
      </w:r>
      <w:r w:rsidRPr="00AF3673">
        <w:rPr>
          <w:rFonts w:ascii="Arial" w:hAnsi="Arial" w:cs="Arial"/>
          <w:b/>
          <w:bCs/>
          <w:spacing w:val="1"/>
          <w:szCs w:val="22"/>
          <w:lang w:val="es-ES"/>
        </w:rPr>
        <w:t>m</w:t>
      </w:r>
      <w:r w:rsidRPr="00AF3673">
        <w:rPr>
          <w:rFonts w:ascii="Arial" w:hAnsi="Arial" w:cs="Arial"/>
          <w:b/>
          <w:bCs/>
          <w:spacing w:val="-1"/>
          <w:szCs w:val="22"/>
          <w:lang w:val="es-ES"/>
        </w:rPr>
        <w:t>i</w:t>
      </w:r>
      <w:r w:rsidRPr="00AF3673">
        <w:rPr>
          <w:rFonts w:ascii="Arial" w:hAnsi="Arial" w:cs="Arial"/>
          <w:b/>
          <w:bCs/>
          <w:spacing w:val="3"/>
          <w:szCs w:val="22"/>
          <w:lang w:val="es-ES"/>
        </w:rPr>
        <w:t>t</w:t>
      </w:r>
      <w:r w:rsidRPr="00AF3673">
        <w:rPr>
          <w:rFonts w:ascii="Arial" w:hAnsi="Arial" w:cs="Arial"/>
          <w:b/>
          <w:bCs/>
          <w:szCs w:val="22"/>
          <w:lang w:val="es-ES"/>
        </w:rPr>
        <w:t>en</w:t>
      </w:r>
      <w:r w:rsidRPr="00AF3673">
        <w:rPr>
          <w:rFonts w:ascii="Arial" w:hAnsi="Arial" w:cs="Arial"/>
          <w:b/>
          <w:bCs/>
          <w:spacing w:val="7"/>
          <w:szCs w:val="22"/>
          <w:lang w:val="es-ES"/>
        </w:rPr>
        <w:t xml:space="preserve"> </w:t>
      </w:r>
      <w:r w:rsidRPr="00AF3673">
        <w:rPr>
          <w:rFonts w:ascii="Arial" w:hAnsi="Arial" w:cs="Arial"/>
          <w:b/>
          <w:bCs/>
          <w:szCs w:val="22"/>
          <w:lang w:val="es-ES"/>
        </w:rPr>
        <w:t>q</w:t>
      </w:r>
      <w:r w:rsidRPr="00AF3673">
        <w:rPr>
          <w:rFonts w:ascii="Arial" w:hAnsi="Arial" w:cs="Arial"/>
          <w:b/>
          <w:bCs/>
          <w:spacing w:val="-3"/>
          <w:szCs w:val="22"/>
          <w:lang w:val="es-ES"/>
        </w:rPr>
        <w:t>u</w:t>
      </w:r>
      <w:r w:rsidRPr="00AF3673">
        <w:rPr>
          <w:rFonts w:ascii="Arial" w:hAnsi="Arial" w:cs="Arial"/>
          <w:b/>
          <w:bCs/>
          <w:szCs w:val="22"/>
          <w:lang w:val="es-ES"/>
        </w:rPr>
        <w:t>e é</w:t>
      </w:r>
      <w:r w:rsidRPr="00AF3673">
        <w:rPr>
          <w:rFonts w:ascii="Arial" w:hAnsi="Arial" w:cs="Arial"/>
          <w:b/>
          <w:bCs/>
          <w:spacing w:val="1"/>
          <w:szCs w:val="22"/>
          <w:lang w:val="es-ES"/>
        </w:rPr>
        <w:t>st</w:t>
      </w:r>
      <w:r w:rsidRPr="00AF3673">
        <w:rPr>
          <w:rFonts w:ascii="Arial" w:hAnsi="Arial" w:cs="Arial"/>
          <w:b/>
          <w:bCs/>
          <w:szCs w:val="22"/>
          <w:lang w:val="es-ES"/>
        </w:rPr>
        <w:t xml:space="preserve">a </w:t>
      </w:r>
      <w:r w:rsidRPr="00AF3673">
        <w:rPr>
          <w:rFonts w:ascii="Arial" w:hAnsi="Arial" w:cs="Arial"/>
          <w:b/>
          <w:bCs/>
          <w:spacing w:val="-3"/>
          <w:szCs w:val="22"/>
          <w:lang w:val="es-ES"/>
        </w:rPr>
        <w:t>p</w:t>
      </w:r>
      <w:r w:rsidRPr="00AF3673">
        <w:rPr>
          <w:rFonts w:ascii="Arial" w:hAnsi="Arial" w:cs="Arial"/>
          <w:b/>
          <w:bCs/>
          <w:szCs w:val="22"/>
          <w:lang w:val="es-ES"/>
        </w:rPr>
        <w:t>e</w:t>
      </w:r>
      <w:r w:rsidRPr="00AF3673">
        <w:rPr>
          <w:rFonts w:ascii="Arial" w:hAnsi="Arial" w:cs="Arial"/>
          <w:b/>
          <w:bCs/>
          <w:spacing w:val="-2"/>
          <w:szCs w:val="22"/>
          <w:lang w:val="es-ES"/>
        </w:rPr>
        <w:t>r</w:t>
      </w:r>
      <w:r w:rsidRPr="00AF3673">
        <w:rPr>
          <w:rFonts w:ascii="Arial" w:hAnsi="Arial" w:cs="Arial"/>
          <w:b/>
          <w:bCs/>
          <w:spacing w:val="1"/>
          <w:szCs w:val="22"/>
          <w:lang w:val="es-ES"/>
        </w:rPr>
        <w:t>m</w:t>
      </w:r>
      <w:r w:rsidRPr="00AF3673">
        <w:rPr>
          <w:rFonts w:ascii="Arial" w:hAnsi="Arial" w:cs="Arial"/>
          <w:b/>
          <w:bCs/>
          <w:szCs w:val="22"/>
          <w:lang w:val="es-ES"/>
        </w:rPr>
        <w:t>ee</w:t>
      </w:r>
      <w:r w:rsidRPr="00AF3673">
        <w:rPr>
          <w:rFonts w:ascii="Arial" w:hAnsi="Arial" w:cs="Arial"/>
          <w:b/>
          <w:bCs/>
          <w:spacing w:val="-2"/>
          <w:szCs w:val="22"/>
          <w:lang w:val="es-ES"/>
        </w:rPr>
        <w:t xml:space="preserve"> </w:t>
      </w:r>
      <w:r w:rsidRPr="00AF3673">
        <w:rPr>
          <w:rFonts w:ascii="Arial" w:hAnsi="Arial" w:cs="Arial"/>
          <w:b/>
          <w:bCs/>
          <w:szCs w:val="22"/>
          <w:lang w:val="es-ES"/>
        </w:rPr>
        <w:t xml:space="preserve">en </w:t>
      </w:r>
      <w:r w:rsidRPr="00AF3673">
        <w:rPr>
          <w:rFonts w:ascii="Arial" w:hAnsi="Arial" w:cs="Arial"/>
          <w:b/>
          <w:bCs/>
          <w:spacing w:val="1"/>
          <w:szCs w:val="22"/>
          <w:lang w:val="es-ES"/>
        </w:rPr>
        <w:t>l</w:t>
      </w:r>
      <w:r w:rsidRPr="00AF3673">
        <w:rPr>
          <w:rFonts w:ascii="Arial" w:hAnsi="Arial" w:cs="Arial"/>
          <w:b/>
          <w:bCs/>
          <w:spacing w:val="-2"/>
          <w:szCs w:val="22"/>
          <w:lang w:val="es-ES"/>
        </w:rPr>
        <w:t>o</w:t>
      </w:r>
      <w:r w:rsidRPr="00AF3673">
        <w:rPr>
          <w:rFonts w:ascii="Arial" w:hAnsi="Arial" w:cs="Arial"/>
          <w:b/>
          <w:bCs/>
          <w:szCs w:val="22"/>
          <w:lang w:val="es-ES"/>
        </w:rPr>
        <w:t xml:space="preserve">s </w:t>
      </w:r>
      <w:r w:rsidRPr="00AF3673">
        <w:rPr>
          <w:rFonts w:ascii="Arial" w:hAnsi="Arial" w:cs="Arial"/>
          <w:b/>
          <w:bCs/>
          <w:spacing w:val="-1"/>
          <w:szCs w:val="22"/>
          <w:lang w:val="es-ES"/>
        </w:rPr>
        <w:t>t</w:t>
      </w:r>
      <w:r w:rsidRPr="00AF3673">
        <w:rPr>
          <w:rFonts w:ascii="Arial" w:hAnsi="Arial" w:cs="Arial"/>
          <w:b/>
          <w:bCs/>
          <w:szCs w:val="22"/>
          <w:lang w:val="es-ES"/>
        </w:rPr>
        <w:t>é</w:t>
      </w:r>
      <w:r w:rsidRPr="00AF3673">
        <w:rPr>
          <w:rFonts w:ascii="Arial" w:hAnsi="Arial" w:cs="Arial"/>
          <w:b/>
          <w:bCs/>
          <w:spacing w:val="-2"/>
          <w:szCs w:val="22"/>
          <w:lang w:val="es-ES"/>
        </w:rPr>
        <w:t>r</w:t>
      </w:r>
      <w:r w:rsidRPr="00AF3673">
        <w:rPr>
          <w:rFonts w:ascii="Arial" w:hAnsi="Arial" w:cs="Arial"/>
          <w:b/>
          <w:bCs/>
          <w:spacing w:val="1"/>
          <w:szCs w:val="22"/>
          <w:lang w:val="es-ES"/>
        </w:rPr>
        <w:t>mi</w:t>
      </w:r>
      <w:r w:rsidRPr="00AF3673">
        <w:rPr>
          <w:rFonts w:ascii="Arial" w:hAnsi="Arial" w:cs="Arial"/>
          <w:b/>
          <w:bCs/>
          <w:spacing w:val="-3"/>
          <w:szCs w:val="22"/>
          <w:lang w:val="es-ES"/>
        </w:rPr>
        <w:t>n</w:t>
      </w:r>
      <w:r w:rsidRPr="00AF3673">
        <w:rPr>
          <w:rFonts w:ascii="Arial" w:hAnsi="Arial" w:cs="Arial"/>
          <w:b/>
          <w:bCs/>
          <w:szCs w:val="22"/>
          <w:lang w:val="es-ES"/>
        </w:rPr>
        <w:t xml:space="preserve">os que </w:t>
      </w:r>
      <w:r w:rsidRPr="00AF3673">
        <w:rPr>
          <w:rFonts w:ascii="Arial" w:hAnsi="Arial" w:cs="Arial"/>
          <w:b/>
          <w:bCs/>
          <w:spacing w:val="-2"/>
          <w:szCs w:val="22"/>
          <w:lang w:val="es-ES"/>
        </w:rPr>
        <w:t>s</w:t>
      </w:r>
      <w:r w:rsidRPr="00AF3673">
        <w:rPr>
          <w:rFonts w:ascii="Arial" w:hAnsi="Arial" w:cs="Arial"/>
          <w:b/>
          <w:bCs/>
          <w:szCs w:val="22"/>
          <w:lang w:val="es-ES"/>
        </w:rPr>
        <w:t>eña</w:t>
      </w:r>
      <w:r w:rsidRPr="00AF3673">
        <w:rPr>
          <w:rFonts w:ascii="Arial" w:hAnsi="Arial" w:cs="Arial"/>
          <w:b/>
          <w:bCs/>
          <w:spacing w:val="1"/>
          <w:szCs w:val="22"/>
          <w:lang w:val="es-ES"/>
        </w:rPr>
        <w:t>l</w:t>
      </w:r>
      <w:r w:rsidRPr="00AF3673">
        <w:rPr>
          <w:rFonts w:ascii="Arial" w:hAnsi="Arial" w:cs="Arial"/>
          <w:b/>
          <w:bCs/>
          <w:szCs w:val="22"/>
          <w:lang w:val="es-ES"/>
        </w:rPr>
        <w:t>a</w:t>
      </w:r>
      <w:r w:rsidRPr="00AF3673">
        <w:rPr>
          <w:rFonts w:ascii="Arial" w:hAnsi="Arial" w:cs="Arial"/>
          <w:b/>
          <w:bCs/>
          <w:spacing w:val="-2"/>
          <w:szCs w:val="22"/>
          <w:lang w:val="es-ES"/>
        </w:rPr>
        <w:t xml:space="preserve"> </w:t>
      </w:r>
      <w:r w:rsidRPr="00AF3673">
        <w:rPr>
          <w:rFonts w:ascii="Arial" w:hAnsi="Arial" w:cs="Arial"/>
          <w:b/>
          <w:bCs/>
          <w:spacing w:val="1"/>
          <w:szCs w:val="22"/>
          <w:lang w:val="es-ES"/>
        </w:rPr>
        <w:t>l</w:t>
      </w:r>
      <w:r w:rsidRPr="00AF3673">
        <w:rPr>
          <w:rFonts w:ascii="Arial" w:hAnsi="Arial" w:cs="Arial"/>
          <w:b/>
          <w:bCs/>
          <w:szCs w:val="22"/>
          <w:lang w:val="es-ES"/>
        </w:rPr>
        <w:t xml:space="preserve">a </w:t>
      </w:r>
      <w:r w:rsidRPr="00AF3673">
        <w:rPr>
          <w:rFonts w:ascii="Arial" w:hAnsi="Arial" w:cs="Arial"/>
          <w:b/>
          <w:bCs/>
          <w:spacing w:val="-3"/>
          <w:szCs w:val="22"/>
          <w:lang w:val="es-ES"/>
        </w:rPr>
        <w:t>n</w:t>
      </w:r>
      <w:r w:rsidRPr="00AF3673">
        <w:rPr>
          <w:rFonts w:ascii="Arial" w:hAnsi="Arial" w:cs="Arial"/>
          <w:b/>
          <w:bCs/>
          <w:szCs w:val="22"/>
          <w:lang w:val="es-ES"/>
        </w:rPr>
        <w:t>or</w:t>
      </w:r>
      <w:r w:rsidRPr="00AF3673">
        <w:rPr>
          <w:rFonts w:ascii="Arial" w:hAnsi="Arial" w:cs="Arial"/>
          <w:b/>
          <w:bCs/>
          <w:spacing w:val="-1"/>
          <w:szCs w:val="22"/>
          <w:lang w:val="es-ES"/>
        </w:rPr>
        <w:t>m</w:t>
      </w:r>
      <w:r w:rsidRPr="00AF3673">
        <w:rPr>
          <w:rFonts w:ascii="Arial" w:hAnsi="Arial" w:cs="Arial"/>
          <w:b/>
          <w:bCs/>
          <w:szCs w:val="22"/>
          <w:lang w:val="es-ES"/>
        </w:rPr>
        <w:t>a</w:t>
      </w:r>
      <w:r w:rsidRPr="00AF3673">
        <w:rPr>
          <w:rFonts w:ascii="Arial" w:hAnsi="Arial" w:cs="Arial"/>
          <w:b/>
          <w:bCs/>
          <w:spacing w:val="-2"/>
          <w:szCs w:val="22"/>
          <w:lang w:val="es-ES"/>
        </w:rPr>
        <w:t>t</w:t>
      </w:r>
      <w:r w:rsidRPr="00AF3673">
        <w:rPr>
          <w:rFonts w:ascii="Arial" w:hAnsi="Arial" w:cs="Arial"/>
          <w:b/>
          <w:bCs/>
          <w:spacing w:val="1"/>
          <w:szCs w:val="22"/>
          <w:lang w:val="es-ES"/>
        </w:rPr>
        <w:t>i</w:t>
      </w:r>
      <w:r w:rsidRPr="00AF3673">
        <w:rPr>
          <w:rFonts w:ascii="Arial" w:hAnsi="Arial" w:cs="Arial"/>
          <w:b/>
          <w:bCs/>
          <w:szCs w:val="22"/>
          <w:lang w:val="es-ES"/>
        </w:rPr>
        <w:t>v</w:t>
      </w:r>
      <w:r w:rsidRPr="00AF3673">
        <w:rPr>
          <w:rFonts w:ascii="Arial" w:hAnsi="Arial" w:cs="Arial"/>
          <w:b/>
          <w:bCs/>
          <w:spacing w:val="-1"/>
          <w:szCs w:val="22"/>
          <w:lang w:val="es-ES"/>
        </w:rPr>
        <w:t>i</w:t>
      </w:r>
      <w:r w:rsidRPr="00AF3673">
        <w:rPr>
          <w:rFonts w:ascii="Arial" w:hAnsi="Arial" w:cs="Arial"/>
          <w:b/>
          <w:bCs/>
          <w:szCs w:val="22"/>
          <w:lang w:val="es-ES"/>
        </w:rPr>
        <w:t>dad ap</w:t>
      </w:r>
      <w:r w:rsidRPr="00AF3673">
        <w:rPr>
          <w:rFonts w:ascii="Arial" w:hAnsi="Arial" w:cs="Arial"/>
          <w:b/>
          <w:bCs/>
          <w:spacing w:val="-2"/>
          <w:szCs w:val="22"/>
          <w:lang w:val="es-ES"/>
        </w:rPr>
        <w:t>l</w:t>
      </w:r>
      <w:r w:rsidRPr="00AF3673">
        <w:rPr>
          <w:rFonts w:ascii="Arial" w:hAnsi="Arial" w:cs="Arial"/>
          <w:b/>
          <w:bCs/>
          <w:spacing w:val="1"/>
          <w:szCs w:val="22"/>
          <w:lang w:val="es-ES"/>
        </w:rPr>
        <w:t>i</w:t>
      </w:r>
      <w:r w:rsidRPr="00AF3673">
        <w:rPr>
          <w:rFonts w:ascii="Arial" w:hAnsi="Arial" w:cs="Arial"/>
          <w:b/>
          <w:bCs/>
          <w:szCs w:val="22"/>
          <w:lang w:val="es-ES"/>
        </w:rPr>
        <w:t>ca</w:t>
      </w:r>
      <w:r w:rsidRPr="00AF3673">
        <w:rPr>
          <w:rFonts w:ascii="Arial" w:hAnsi="Arial" w:cs="Arial"/>
          <w:b/>
          <w:bCs/>
          <w:spacing w:val="-2"/>
          <w:szCs w:val="22"/>
          <w:lang w:val="es-ES"/>
        </w:rPr>
        <w:t>b</w:t>
      </w:r>
      <w:r w:rsidRPr="00AF3673">
        <w:rPr>
          <w:rFonts w:ascii="Arial" w:hAnsi="Arial" w:cs="Arial"/>
          <w:b/>
          <w:bCs/>
          <w:spacing w:val="1"/>
          <w:szCs w:val="22"/>
          <w:lang w:val="es-ES"/>
        </w:rPr>
        <w:t>l</w:t>
      </w:r>
      <w:r w:rsidRPr="00AF3673">
        <w:rPr>
          <w:rFonts w:ascii="Arial" w:hAnsi="Arial" w:cs="Arial"/>
          <w:b/>
          <w:bCs/>
          <w:szCs w:val="22"/>
          <w:lang w:val="es-ES"/>
        </w:rPr>
        <w:t xml:space="preserve">e. </w:t>
      </w:r>
    </w:p>
    <w:tbl>
      <w:tblPr>
        <w:tblStyle w:val="Tablaconcuadrcula"/>
        <w:tblW w:w="0" w:type="auto"/>
        <w:jc w:val="center"/>
        <w:tblLook w:val="04A0" w:firstRow="1" w:lastRow="0" w:firstColumn="1" w:lastColumn="0" w:noHBand="0" w:noVBand="1"/>
      </w:tblPr>
      <w:tblGrid>
        <w:gridCol w:w="817"/>
        <w:gridCol w:w="7938"/>
      </w:tblGrid>
      <w:tr w:rsidR="005A1F32" w:rsidRPr="005E202E" w14:paraId="668C96FA" w14:textId="77777777" w:rsidTr="002D518A">
        <w:trPr>
          <w:jc w:val="center"/>
        </w:trPr>
        <w:tc>
          <w:tcPr>
            <w:tcW w:w="817" w:type="dxa"/>
            <w:shd w:val="clear" w:color="auto" w:fill="E7E6E6" w:themeFill="background2"/>
          </w:tcPr>
          <w:p w14:paraId="56D2E10E" w14:textId="77777777" w:rsidR="005A1F32" w:rsidRPr="005E202E" w:rsidRDefault="005A1F32"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Nivel</w:t>
            </w:r>
          </w:p>
        </w:tc>
        <w:tc>
          <w:tcPr>
            <w:tcW w:w="7938" w:type="dxa"/>
            <w:shd w:val="clear" w:color="auto" w:fill="E7E6E6" w:themeFill="background2"/>
          </w:tcPr>
          <w:p w14:paraId="7310CCC5" w14:textId="77777777" w:rsidR="005A1F32" w:rsidRPr="005E202E" w:rsidRDefault="005A1F32"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Criterio</w:t>
            </w:r>
          </w:p>
        </w:tc>
      </w:tr>
      <w:tr w:rsidR="005A1F32" w:rsidRPr="005E202E" w14:paraId="5A069924" w14:textId="77777777" w:rsidTr="002D518A">
        <w:trPr>
          <w:jc w:val="center"/>
        </w:trPr>
        <w:tc>
          <w:tcPr>
            <w:tcW w:w="817" w:type="dxa"/>
          </w:tcPr>
          <w:p w14:paraId="3A88E6F0" w14:textId="77777777" w:rsidR="005A1F32" w:rsidRPr="005E202E" w:rsidRDefault="005A1F32"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1</w:t>
            </w:r>
          </w:p>
        </w:tc>
        <w:tc>
          <w:tcPr>
            <w:tcW w:w="7938" w:type="dxa"/>
          </w:tcPr>
          <w:p w14:paraId="3110512B" w14:textId="77777777" w:rsidR="005A1F32" w:rsidRPr="005E202E" w:rsidRDefault="005A1F32"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 xml:space="preserve">Los mecanismos de transparencia y rendición de cuentas cumplen con uno de </w:t>
            </w:r>
            <w:r w:rsidRPr="005E202E">
              <w:rPr>
                <w:rFonts w:ascii="Arial" w:hAnsi="Arial" w:cs="Arial"/>
                <w:sz w:val="22"/>
                <w:szCs w:val="22"/>
              </w:rPr>
              <w:lastRenderedPageBreak/>
              <w:t>los criterios</w:t>
            </w:r>
          </w:p>
        </w:tc>
      </w:tr>
      <w:tr w:rsidR="005A1F32" w:rsidRPr="005E202E" w14:paraId="07121127" w14:textId="77777777" w:rsidTr="002D518A">
        <w:trPr>
          <w:jc w:val="center"/>
        </w:trPr>
        <w:tc>
          <w:tcPr>
            <w:tcW w:w="817" w:type="dxa"/>
          </w:tcPr>
          <w:p w14:paraId="4A2DCE99" w14:textId="77777777" w:rsidR="005A1F32" w:rsidRPr="005E202E" w:rsidRDefault="005A1F32"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lastRenderedPageBreak/>
              <w:t>2</w:t>
            </w:r>
          </w:p>
        </w:tc>
        <w:tc>
          <w:tcPr>
            <w:tcW w:w="7938" w:type="dxa"/>
          </w:tcPr>
          <w:p w14:paraId="5A5B9939" w14:textId="77777777" w:rsidR="005A1F32" w:rsidRPr="005E202E" w:rsidRDefault="005A1F32"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Los mecanismos de transparencia y rendición de cuentas cumplen con dos de los criterios</w:t>
            </w:r>
          </w:p>
        </w:tc>
      </w:tr>
      <w:tr w:rsidR="005A1F32" w:rsidRPr="005E202E" w14:paraId="51C72B35" w14:textId="77777777" w:rsidTr="002D518A">
        <w:trPr>
          <w:jc w:val="center"/>
        </w:trPr>
        <w:tc>
          <w:tcPr>
            <w:tcW w:w="817" w:type="dxa"/>
          </w:tcPr>
          <w:p w14:paraId="5B28B8CB" w14:textId="77777777" w:rsidR="005A1F32" w:rsidRPr="005E202E" w:rsidRDefault="005A1F32"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 xml:space="preserve">3 </w:t>
            </w:r>
          </w:p>
        </w:tc>
        <w:tc>
          <w:tcPr>
            <w:tcW w:w="7938" w:type="dxa"/>
          </w:tcPr>
          <w:p w14:paraId="4446235B" w14:textId="77777777" w:rsidR="005A1F32" w:rsidRPr="005E202E" w:rsidRDefault="005A1F32"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Los mecanismos de transparencia y rendición de cuentas cumplen con tres de los criterios</w:t>
            </w:r>
          </w:p>
        </w:tc>
      </w:tr>
      <w:tr w:rsidR="005A1F32" w:rsidRPr="005E202E" w14:paraId="1F9A9793" w14:textId="77777777" w:rsidTr="002D518A">
        <w:trPr>
          <w:jc w:val="center"/>
        </w:trPr>
        <w:tc>
          <w:tcPr>
            <w:tcW w:w="817" w:type="dxa"/>
          </w:tcPr>
          <w:p w14:paraId="60D15F3A" w14:textId="77777777" w:rsidR="005A1F32" w:rsidRPr="005E202E" w:rsidRDefault="005A1F32" w:rsidP="002D518A">
            <w:pPr>
              <w:pStyle w:val="Textodecuerpo"/>
              <w:overflowPunct/>
              <w:autoSpaceDE/>
              <w:autoSpaceDN/>
              <w:adjustRightInd/>
              <w:jc w:val="center"/>
              <w:rPr>
                <w:rFonts w:ascii="Arial" w:hAnsi="Arial" w:cs="Arial"/>
                <w:sz w:val="22"/>
                <w:szCs w:val="22"/>
              </w:rPr>
            </w:pPr>
            <w:r w:rsidRPr="005E202E">
              <w:rPr>
                <w:rFonts w:ascii="Arial" w:hAnsi="Arial" w:cs="Arial"/>
                <w:sz w:val="22"/>
                <w:szCs w:val="22"/>
              </w:rPr>
              <w:t>4</w:t>
            </w:r>
          </w:p>
        </w:tc>
        <w:tc>
          <w:tcPr>
            <w:tcW w:w="7938" w:type="dxa"/>
          </w:tcPr>
          <w:p w14:paraId="5B3F1F24" w14:textId="77777777" w:rsidR="005A1F32" w:rsidRPr="005E202E" w:rsidRDefault="005A1F32" w:rsidP="002D518A">
            <w:pPr>
              <w:pStyle w:val="Textodecuerpo"/>
              <w:overflowPunct/>
              <w:autoSpaceDE/>
              <w:autoSpaceDN/>
              <w:adjustRightInd/>
              <w:rPr>
                <w:rFonts w:ascii="Arial" w:hAnsi="Arial" w:cs="Arial"/>
                <w:sz w:val="22"/>
                <w:szCs w:val="22"/>
              </w:rPr>
            </w:pPr>
            <w:r w:rsidRPr="005E202E">
              <w:rPr>
                <w:rFonts w:ascii="Arial" w:hAnsi="Arial" w:cs="Arial"/>
                <w:sz w:val="22"/>
                <w:szCs w:val="22"/>
              </w:rPr>
              <w:t>Los mecanismos de transparencia y rendición de cuentas cumplen con cuatro de los criterios</w:t>
            </w:r>
          </w:p>
        </w:tc>
      </w:tr>
    </w:tbl>
    <w:p w14:paraId="690BBB9E" w14:textId="2E7A9726" w:rsidR="007925D9" w:rsidRDefault="007925D9" w:rsidP="005A1F32">
      <w:pPr>
        <w:rPr>
          <w:rFonts w:ascii="Arial" w:hAnsi="Arial" w:cs="Arial"/>
          <w:bCs/>
          <w:szCs w:val="22"/>
          <w:lang w:val="es-ES"/>
        </w:rPr>
      </w:pPr>
    </w:p>
    <w:p w14:paraId="30054FCB" w14:textId="77777777" w:rsidR="005A1F32" w:rsidRPr="00AF3673" w:rsidRDefault="005A1F32" w:rsidP="00AF3673">
      <w:pPr>
        <w:rPr>
          <w:rFonts w:ascii="Arial" w:hAnsi="Arial" w:cs="Arial"/>
          <w:bCs/>
          <w:szCs w:val="22"/>
          <w:lang w:val="es-ES"/>
        </w:rPr>
      </w:pPr>
    </w:p>
    <w:p w14:paraId="76954DB8" w14:textId="0D52893E" w:rsidR="00B542DC" w:rsidRPr="00AF3673" w:rsidRDefault="00B542DC" w:rsidP="005E202E">
      <w:pPr>
        <w:pStyle w:val="Textodecuerpo"/>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Tabla 1</w:t>
      </w:r>
      <w:r w:rsidR="001B3584" w:rsidRPr="00AF3673">
        <w:rPr>
          <w:rFonts w:ascii="Arial" w:hAnsi="Arial" w:cs="Arial"/>
          <w:b/>
          <w:bCs/>
          <w:sz w:val="22"/>
          <w:szCs w:val="22"/>
          <w:lang w:val="es-ES"/>
        </w:rPr>
        <w:t>8</w:t>
      </w:r>
    </w:p>
    <w:p w14:paraId="05144B31" w14:textId="3F48522B" w:rsidR="00B542DC" w:rsidRPr="00AF3673" w:rsidRDefault="00B542DC" w:rsidP="00AF3673">
      <w:pPr>
        <w:pStyle w:val="Textodecuerpo"/>
        <w:overflowPunct/>
        <w:autoSpaceDE/>
        <w:autoSpaceDN/>
        <w:adjustRightInd/>
        <w:spacing w:line="480" w:lineRule="auto"/>
        <w:rPr>
          <w:rFonts w:ascii="Arial" w:hAnsi="Arial" w:cs="Arial"/>
          <w:i/>
          <w:iCs/>
          <w:sz w:val="22"/>
          <w:szCs w:val="22"/>
          <w:lang w:val="es-ES"/>
        </w:rPr>
      </w:pPr>
      <w:r w:rsidRPr="00AF3673">
        <w:rPr>
          <w:rFonts w:ascii="Arial" w:hAnsi="Arial" w:cs="Arial"/>
          <w:i/>
          <w:iCs/>
          <w:sz w:val="22"/>
          <w:szCs w:val="22"/>
          <w:lang w:val="es-ES"/>
        </w:rPr>
        <w:t>Resultados de la pregunta 8</w:t>
      </w:r>
    </w:p>
    <w:tbl>
      <w:tblPr>
        <w:tblW w:w="9365" w:type="dxa"/>
        <w:jc w:val="center"/>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70" w:type="dxa"/>
          <w:right w:w="70" w:type="dxa"/>
        </w:tblCellMar>
        <w:tblLook w:val="04A0" w:firstRow="1" w:lastRow="0" w:firstColumn="1" w:lastColumn="0" w:noHBand="0" w:noVBand="1"/>
      </w:tblPr>
      <w:tblGrid>
        <w:gridCol w:w="4805"/>
        <w:gridCol w:w="900"/>
        <w:gridCol w:w="900"/>
        <w:gridCol w:w="900"/>
        <w:gridCol w:w="900"/>
        <w:gridCol w:w="960"/>
      </w:tblGrid>
      <w:tr w:rsidR="001B3584" w:rsidRPr="001B3584" w14:paraId="42F94CE3" w14:textId="77777777" w:rsidTr="00387497">
        <w:trPr>
          <w:trHeight w:val="457"/>
          <w:tblHeader/>
          <w:jc w:val="center"/>
        </w:trPr>
        <w:tc>
          <w:tcPr>
            <w:tcW w:w="4805" w:type="dxa"/>
            <w:tcBorders>
              <w:top w:val="single" w:sz="4" w:space="0" w:color="auto"/>
              <w:left w:val="nil"/>
              <w:bottom w:val="single" w:sz="4" w:space="0" w:color="auto"/>
            </w:tcBorders>
            <w:shd w:val="clear" w:color="auto" w:fill="D9D9D9" w:themeFill="background1" w:themeFillShade="D9"/>
            <w:vAlign w:val="center"/>
            <w:hideMark/>
          </w:tcPr>
          <w:p w14:paraId="022992B7" w14:textId="77777777" w:rsidR="007925D9" w:rsidRPr="00AF3673" w:rsidRDefault="007925D9" w:rsidP="005E202E">
            <w:pPr>
              <w:rPr>
                <w:rFonts w:ascii="Arial" w:hAnsi="Arial" w:cs="Arial"/>
                <w:b/>
                <w:bCs/>
                <w:sz w:val="22"/>
                <w:szCs w:val="22"/>
                <w:lang w:val="es-ES"/>
              </w:rPr>
            </w:pPr>
            <w:r w:rsidRPr="00AF3673">
              <w:rPr>
                <w:rFonts w:ascii="Arial" w:hAnsi="Arial" w:cs="Arial"/>
                <w:b/>
                <w:bCs/>
                <w:sz w:val="22"/>
                <w:szCs w:val="22"/>
                <w:lang w:val="es-ES"/>
              </w:rPr>
              <w:t>Programa</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0FEE22B1"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a</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3DB59A39"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b</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7AEA56D8"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c</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0B128A04"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d</w:t>
            </w:r>
          </w:p>
        </w:tc>
        <w:tc>
          <w:tcPr>
            <w:tcW w:w="960" w:type="dxa"/>
            <w:tcBorders>
              <w:top w:val="single" w:sz="4" w:space="0" w:color="auto"/>
              <w:bottom w:val="single" w:sz="4" w:space="0" w:color="auto"/>
              <w:right w:val="nil"/>
            </w:tcBorders>
            <w:shd w:val="clear" w:color="auto" w:fill="D9D9D9" w:themeFill="background1" w:themeFillShade="D9"/>
            <w:noWrap/>
            <w:vAlign w:val="center"/>
            <w:hideMark/>
          </w:tcPr>
          <w:p w14:paraId="61458482" w14:textId="77777777" w:rsidR="007925D9" w:rsidRPr="00AF3673" w:rsidRDefault="007925D9" w:rsidP="005E202E">
            <w:pPr>
              <w:jc w:val="center"/>
              <w:rPr>
                <w:rFonts w:ascii="Arial" w:hAnsi="Arial" w:cs="Arial"/>
                <w:b/>
                <w:bCs/>
                <w:sz w:val="22"/>
                <w:szCs w:val="22"/>
                <w:lang w:val="es-ES"/>
              </w:rPr>
            </w:pPr>
            <w:r w:rsidRPr="00AF3673">
              <w:rPr>
                <w:rFonts w:ascii="Arial" w:hAnsi="Arial" w:cs="Arial"/>
                <w:b/>
                <w:bCs/>
                <w:sz w:val="22"/>
                <w:szCs w:val="22"/>
                <w:lang w:val="es-ES"/>
              </w:rPr>
              <w:t>Nivel</w:t>
            </w:r>
          </w:p>
        </w:tc>
      </w:tr>
      <w:tr w:rsidR="007925D9" w:rsidRPr="005E202E" w14:paraId="7B8EDDE0" w14:textId="77777777" w:rsidTr="00AF3673">
        <w:trPr>
          <w:trHeight w:val="1060"/>
          <w:jc w:val="center"/>
        </w:trPr>
        <w:tc>
          <w:tcPr>
            <w:tcW w:w="4805" w:type="dxa"/>
            <w:tcBorders>
              <w:top w:val="single" w:sz="4" w:space="0" w:color="auto"/>
              <w:left w:val="nil"/>
            </w:tcBorders>
            <w:shd w:val="clear" w:color="auto" w:fill="auto"/>
            <w:vAlign w:val="center"/>
            <w:hideMark/>
          </w:tcPr>
          <w:p w14:paraId="71077C40" w14:textId="0B88C8F9"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dotación de útiles y uniformes escolares. Vamos Juntos a la Escuela</w:t>
            </w:r>
            <w:r w:rsidR="007428FC" w:rsidRPr="005E202E">
              <w:rPr>
                <w:rFonts w:ascii="Arial" w:hAnsi="Arial" w:cs="Arial"/>
                <w:color w:val="000000"/>
                <w:sz w:val="22"/>
                <w:szCs w:val="22"/>
                <w:lang w:val="es-ES"/>
              </w:rPr>
              <w:t xml:space="preserve"> Programa de </w:t>
            </w:r>
            <w:r w:rsidR="007428FC">
              <w:rPr>
                <w:rFonts w:ascii="Arial" w:hAnsi="Arial" w:cs="Arial"/>
                <w:color w:val="000000"/>
                <w:sz w:val="22"/>
                <w:szCs w:val="22"/>
                <w:lang w:val="es-ES"/>
              </w:rPr>
              <w:t>D</w:t>
            </w:r>
            <w:r w:rsidR="007428FC" w:rsidRPr="005E202E">
              <w:rPr>
                <w:rFonts w:ascii="Arial" w:hAnsi="Arial" w:cs="Arial"/>
                <w:color w:val="000000"/>
                <w:sz w:val="22"/>
                <w:szCs w:val="22"/>
                <w:lang w:val="es-ES"/>
              </w:rPr>
              <w:t xml:space="preserve">otación de </w:t>
            </w:r>
            <w:r w:rsidR="007428FC">
              <w:rPr>
                <w:rFonts w:ascii="Arial" w:hAnsi="Arial" w:cs="Arial"/>
                <w:color w:val="000000"/>
                <w:sz w:val="22"/>
                <w:szCs w:val="22"/>
                <w:lang w:val="es-ES"/>
              </w:rPr>
              <w:t>Ú</w:t>
            </w:r>
            <w:r w:rsidR="007428FC" w:rsidRPr="005E202E">
              <w:rPr>
                <w:rFonts w:ascii="Arial" w:hAnsi="Arial" w:cs="Arial"/>
                <w:color w:val="000000"/>
                <w:sz w:val="22"/>
                <w:szCs w:val="22"/>
                <w:lang w:val="es-ES"/>
              </w:rPr>
              <w:t xml:space="preserve">tiles y </w:t>
            </w:r>
            <w:r w:rsidR="007428FC">
              <w:rPr>
                <w:rFonts w:ascii="Arial" w:hAnsi="Arial" w:cs="Arial"/>
                <w:color w:val="000000"/>
                <w:sz w:val="22"/>
                <w:szCs w:val="22"/>
                <w:lang w:val="es-ES"/>
              </w:rPr>
              <w:t>U</w:t>
            </w:r>
            <w:r w:rsidR="007428FC" w:rsidRPr="005E202E">
              <w:rPr>
                <w:rFonts w:ascii="Arial" w:hAnsi="Arial" w:cs="Arial"/>
                <w:color w:val="000000"/>
                <w:sz w:val="22"/>
                <w:szCs w:val="22"/>
                <w:lang w:val="es-ES"/>
              </w:rPr>
              <w:t xml:space="preserve">niformes </w:t>
            </w:r>
            <w:r w:rsidR="007428FC">
              <w:rPr>
                <w:rFonts w:ascii="Arial" w:hAnsi="Arial" w:cs="Arial"/>
                <w:color w:val="000000"/>
                <w:sz w:val="22"/>
                <w:szCs w:val="22"/>
                <w:lang w:val="es-ES"/>
              </w:rPr>
              <w:t>E</w:t>
            </w:r>
            <w:r w:rsidR="007428FC" w:rsidRPr="005E202E">
              <w:rPr>
                <w:rFonts w:ascii="Arial" w:hAnsi="Arial" w:cs="Arial"/>
                <w:color w:val="000000"/>
                <w:sz w:val="22"/>
                <w:szCs w:val="22"/>
                <w:lang w:val="es-ES"/>
              </w:rPr>
              <w:t xml:space="preserve">scolares. </w:t>
            </w:r>
            <w:r w:rsidR="007428FC">
              <w:rPr>
                <w:rFonts w:ascii="Arial" w:hAnsi="Arial" w:cs="Arial"/>
                <w:color w:val="000000"/>
                <w:sz w:val="22"/>
                <w:szCs w:val="22"/>
                <w:lang w:val="es-ES"/>
              </w:rPr>
              <w:t>“</w:t>
            </w:r>
            <w:r w:rsidR="007428FC" w:rsidRPr="005E202E">
              <w:rPr>
                <w:rFonts w:ascii="Arial" w:hAnsi="Arial" w:cs="Arial"/>
                <w:color w:val="000000"/>
                <w:sz w:val="22"/>
                <w:szCs w:val="22"/>
                <w:lang w:val="es-ES"/>
              </w:rPr>
              <w:t>Vamos Juntos a la Escuela</w:t>
            </w:r>
            <w:r w:rsidR="007428FC">
              <w:rPr>
                <w:rFonts w:ascii="Arial" w:hAnsi="Arial" w:cs="Arial"/>
                <w:color w:val="000000"/>
                <w:sz w:val="22"/>
                <w:szCs w:val="22"/>
                <w:lang w:val="es-ES"/>
              </w:rPr>
              <w:t>”</w:t>
            </w:r>
          </w:p>
        </w:tc>
        <w:tc>
          <w:tcPr>
            <w:tcW w:w="900" w:type="dxa"/>
            <w:tcBorders>
              <w:top w:val="single" w:sz="4" w:space="0" w:color="auto"/>
            </w:tcBorders>
            <w:shd w:val="clear" w:color="auto" w:fill="auto"/>
            <w:vAlign w:val="center"/>
            <w:hideMark/>
          </w:tcPr>
          <w:p w14:paraId="473690A5"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top w:val="single" w:sz="4" w:space="0" w:color="auto"/>
            </w:tcBorders>
            <w:shd w:val="clear" w:color="auto" w:fill="auto"/>
            <w:vAlign w:val="center"/>
            <w:hideMark/>
          </w:tcPr>
          <w:p w14:paraId="1357EB47"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top w:val="single" w:sz="4" w:space="0" w:color="auto"/>
            </w:tcBorders>
            <w:shd w:val="clear" w:color="auto" w:fill="auto"/>
            <w:vAlign w:val="center"/>
            <w:hideMark/>
          </w:tcPr>
          <w:p w14:paraId="2EE9B46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top w:val="single" w:sz="4" w:space="0" w:color="auto"/>
            </w:tcBorders>
            <w:shd w:val="clear" w:color="auto" w:fill="auto"/>
            <w:vAlign w:val="center"/>
            <w:hideMark/>
          </w:tcPr>
          <w:p w14:paraId="56BA69F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top w:val="single" w:sz="4" w:space="0" w:color="auto"/>
              <w:right w:val="nil"/>
            </w:tcBorders>
            <w:shd w:val="clear" w:color="auto" w:fill="auto"/>
            <w:vAlign w:val="center"/>
            <w:hideMark/>
          </w:tcPr>
          <w:p w14:paraId="488042C8"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r>
      <w:tr w:rsidR="007925D9" w:rsidRPr="005E202E" w14:paraId="3B4360DF" w14:textId="77777777" w:rsidTr="00AF3673">
        <w:trPr>
          <w:trHeight w:val="980"/>
          <w:jc w:val="center"/>
        </w:trPr>
        <w:tc>
          <w:tcPr>
            <w:tcW w:w="4805" w:type="dxa"/>
            <w:tcBorders>
              <w:left w:val="nil"/>
            </w:tcBorders>
            <w:shd w:val="clear" w:color="auto" w:fill="auto"/>
            <w:vAlign w:val="center"/>
            <w:hideMark/>
          </w:tcPr>
          <w:p w14:paraId="32E2D7CE" w14:textId="048EE32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estímulo al mérito académico de jóvenes indígenas y afromexicanos "Semillas de talento"</w:t>
            </w:r>
            <w:r w:rsidR="00854BD4" w:rsidRPr="005E202E">
              <w:rPr>
                <w:rFonts w:ascii="Arial" w:hAnsi="Arial" w:cs="Arial"/>
                <w:color w:val="000000"/>
                <w:sz w:val="22"/>
                <w:szCs w:val="22"/>
                <w:lang w:val="es-ES"/>
              </w:rPr>
              <w:t xml:space="preserve"> Programa de </w:t>
            </w:r>
            <w:r w:rsidR="00854BD4">
              <w:rPr>
                <w:rFonts w:ascii="Arial" w:hAnsi="Arial" w:cs="Arial"/>
                <w:color w:val="000000"/>
                <w:sz w:val="22"/>
                <w:szCs w:val="22"/>
                <w:lang w:val="es-ES"/>
              </w:rPr>
              <w:t>E</w:t>
            </w:r>
            <w:r w:rsidR="00854BD4" w:rsidRPr="005E202E">
              <w:rPr>
                <w:rFonts w:ascii="Arial" w:hAnsi="Arial" w:cs="Arial"/>
                <w:color w:val="000000"/>
                <w:sz w:val="22"/>
                <w:szCs w:val="22"/>
                <w:lang w:val="es-ES"/>
              </w:rPr>
              <w:t xml:space="preserve">stímulo al </w:t>
            </w:r>
            <w:r w:rsidR="00854BD4">
              <w:rPr>
                <w:rFonts w:ascii="Arial" w:hAnsi="Arial" w:cs="Arial"/>
                <w:color w:val="000000"/>
                <w:sz w:val="22"/>
                <w:szCs w:val="22"/>
                <w:lang w:val="es-ES"/>
              </w:rPr>
              <w:t>M</w:t>
            </w:r>
            <w:r w:rsidR="00854BD4" w:rsidRPr="005E202E">
              <w:rPr>
                <w:rFonts w:ascii="Arial" w:hAnsi="Arial" w:cs="Arial"/>
                <w:color w:val="000000"/>
                <w:sz w:val="22"/>
                <w:szCs w:val="22"/>
                <w:lang w:val="es-ES"/>
              </w:rPr>
              <w:t xml:space="preserve">érito </w:t>
            </w:r>
            <w:r w:rsidR="00854BD4">
              <w:rPr>
                <w:rFonts w:ascii="Arial" w:hAnsi="Arial" w:cs="Arial"/>
                <w:color w:val="000000"/>
                <w:sz w:val="22"/>
                <w:szCs w:val="22"/>
                <w:lang w:val="es-ES"/>
              </w:rPr>
              <w:t>A</w:t>
            </w:r>
            <w:r w:rsidR="00854BD4" w:rsidRPr="005E202E">
              <w:rPr>
                <w:rFonts w:ascii="Arial" w:hAnsi="Arial" w:cs="Arial"/>
                <w:color w:val="000000"/>
                <w:sz w:val="22"/>
                <w:szCs w:val="22"/>
                <w:lang w:val="es-ES"/>
              </w:rPr>
              <w:t xml:space="preserve">cadémico de </w:t>
            </w:r>
            <w:r w:rsidR="00854BD4">
              <w:rPr>
                <w:rFonts w:ascii="Arial" w:hAnsi="Arial" w:cs="Arial"/>
                <w:color w:val="000000"/>
                <w:sz w:val="22"/>
                <w:szCs w:val="22"/>
                <w:lang w:val="es-ES"/>
              </w:rPr>
              <w:t>J</w:t>
            </w:r>
            <w:r w:rsidR="00854BD4" w:rsidRPr="005E202E">
              <w:rPr>
                <w:rFonts w:ascii="Arial" w:hAnsi="Arial" w:cs="Arial"/>
                <w:color w:val="000000"/>
                <w:sz w:val="22"/>
                <w:szCs w:val="22"/>
                <w:lang w:val="es-ES"/>
              </w:rPr>
              <w:t xml:space="preserve">óvenes </w:t>
            </w:r>
            <w:r w:rsidR="00854BD4">
              <w:rPr>
                <w:rFonts w:ascii="Arial" w:hAnsi="Arial" w:cs="Arial"/>
                <w:color w:val="000000"/>
                <w:sz w:val="22"/>
                <w:szCs w:val="22"/>
                <w:lang w:val="es-ES"/>
              </w:rPr>
              <w:t>I</w:t>
            </w:r>
            <w:r w:rsidR="00854BD4" w:rsidRPr="005E202E">
              <w:rPr>
                <w:rFonts w:ascii="Arial" w:hAnsi="Arial" w:cs="Arial"/>
                <w:color w:val="000000"/>
                <w:sz w:val="22"/>
                <w:szCs w:val="22"/>
                <w:lang w:val="es-ES"/>
              </w:rPr>
              <w:t xml:space="preserve">ndígenas y </w:t>
            </w:r>
            <w:r w:rsidR="00854BD4">
              <w:rPr>
                <w:rFonts w:ascii="Arial" w:hAnsi="Arial" w:cs="Arial"/>
                <w:color w:val="000000"/>
                <w:sz w:val="22"/>
                <w:szCs w:val="22"/>
                <w:lang w:val="es-ES"/>
              </w:rPr>
              <w:t>A</w:t>
            </w:r>
            <w:r w:rsidR="00854BD4" w:rsidRPr="005E202E">
              <w:rPr>
                <w:rFonts w:ascii="Arial" w:hAnsi="Arial" w:cs="Arial"/>
                <w:color w:val="000000"/>
                <w:sz w:val="22"/>
                <w:szCs w:val="22"/>
                <w:lang w:val="es-ES"/>
              </w:rPr>
              <w:t>fromexicanos "Semillas de talento"</w:t>
            </w:r>
          </w:p>
        </w:tc>
        <w:tc>
          <w:tcPr>
            <w:tcW w:w="900" w:type="dxa"/>
            <w:shd w:val="clear" w:color="auto" w:fill="auto"/>
            <w:vAlign w:val="center"/>
            <w:hideMark/>
          </w:tcPr>
          <w:p w14:paraId="437DD65F"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4D95E0DD"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09E05CC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7F53CD4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4CF70338"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r>
      <w:tr w:rsidR="007925D9" w:rsidRPr="005E202E" w14:paraId="59CD0B44" w14:textId="77777777" w:rsidTr="00AF3673">
        <w:trPr>
          <w:trHeight w:val="940"/>
          <w:jc w:val="center"/>
        </w:trPr>
        <w:tc>
          <w:tcPr>
            <w:tcW w:w="4805" w:type="dxa"/>
            <w:tcBorders>
              <w:left w:val="nil"/>
            </w:tcBorders>
            <w:shd w:val="clear" w:color="auto" w:fill="auto"/>
            <w:vAlign w:val="center"/>
            <w:hideMark/>
          </w:tcPr>
          <w:p w14:paraId="22E82993"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Empoderamiento Económico para Mujeres Jefas de Familia en Hogares Indígenas y Afromexicanos "MujerEs Familia"</w:t>
            </w:r>
          </w:p>
        </w:tc>
        <w:tc>
          <w:tcPr>
            <w:tcW w:w="900" w:type="dxa"/>
            <w:shd w:val="clear" w:color="auto" w:fill="auto"/>
            <w:vAlign w:val="center"/>
            <w:hideMark/>
          </w:tcPr>
          <w:p w14:paraId="3F8FA8B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05487D27"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48F600A2"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20831AEC"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60ACA1EE"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r>
      <w:tr w:rsidR="007925D9" w:rsidRPr="005E202E" w14:paraId="791932B2" w14:textId="77777777" w:rsidTr="00AF3673">
        <w:trPr>
          <w:trHeight w:val="720"/>
          <w:jc w:val="center"/>
        </w:trPr>
        <w:tc>
          <w:tcPr>
            <w:tcW w:w="4805" w:type="dxa"/>
            <w:tcBorders>
              <w:left w:val="nil"/>
            </w:tcBorders>
            <w:shd w:val="clear" w:color="auto" w:fill="auto"/>
            <w:vAlign w:val="center"/>
            <w:hideMark/>
          </w:tcPr>
          <w:p w14:paraId="2A360772" w14:textId="42C28452"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impulso al desarrollo económico de la mujer indígena y afromexicana "mujeres del maíz"</w:t>
            </w:r>
            <w:r w:rsidR="00865FFD" w:rsidRPr="005E202E">
              <w:rPr>
                <w:rFonts w:ascii="Arial" w:hAnsi="Arial" w:cs="Arial"/>
                <w:color w:val="000000"/>
                <w:sz w:val="22"/>
                <w:szCs w:val="22"/>
                <w:lang w:val="es-ES"/>
              </w:rPr>
              <w:t xml:space="preserve"> Programa de </w:t>
            </w:r>
            <w:r w:rsidR="00865FFD">
              <w:rPr>
                <w:rFonts w:ascii="Arial" w:hAnsi="Arial" w:cs="Arial"/>
                <w:color w:val="000000"/>
                <w:sz w:val="22"/>
                <w:szCs w:val="22"/>
                <w:lang w:val="es-ES"/>
              </w:rPr>
              <w:t>I</w:t>
            </w:r>
            <w:r w:rsidR="00865FFD" w:rsidRPr="005E202E">
              <w:rPr>
                <w:rFonts w:ascii="Arial" w:hAnsi="Arial" w:cs="Arial"/>
                <w:color w:val="000000"/>
                <w:sz w:val="22"/>
                <w:szCs w:val="22"/>
                <w:lang w:val="es-ES"/>
              </w:rPr>
              <w:t xml:space="preserve">mpulso al </w:t>
            </w:r>
            <w:r w:rsidR="00865FFD">
              <w:rPr>
                <w:rFonts w:ascii="Arial" w:hAnsi="Arial" w:cs="Arial"/>
                <w:color w:val="000000"/>
                <w:sz w:val="22"/>
                <w:szCs w:val="22"/>
                <w:lang w:val="es-ES"/>
              </w:rPr>
              <w:t>D</w:t>
            </w:r>
            <w:r w:rsidR="00865FFD" w:rsidRPr="005E202E">
              <w:rPr>
                <w:rFonts w:ascii="Arial" w:hAnsi="Arial" w:cs="Arial"/>
                <w:color w:val="000000"/>
                <w:sz w:val="22"/>
                <w:szCs w:val="22"/>
                <w:lang w:val="es-ES"/>
              </w:rPr>
              <w:t xml:space="preserve">esarrollo </w:t>
            </w:r>
            <w:r w:rsidR="00865FFD">
              <w:rPr>
                <w:rFonts w:ascii="Arial" w:hAnsi="Arial" w:cs="Arial"/>
                <w:color w:val="000000"/>
                <w:sz w:val="22"/>
                <w:szCs w:val="22"/>
                <w:lang w:val="es-ES"/>
              </w:rPr>
              <w:t>E</w:t>
            </w:r>
            <w:r w:rsidR="00865FFD" w:rsidRPr="005E202E">
              <w:rPr>
                <w:rFonts w:ascii="Arial" w:hAnsi="Arial" w:cs="Arial"/>
                <w:color w:val="000000"/>
                <w:sz w:val="22"/>
                <w:szCs w:val="22"/>
                <w:lang w:val="es-ES"/>
              </w:rPr>
              <w:t xml:space="preserve">conómico de la </w:t>
            </w:r>
            <w:r w:rsidR="00865FFD">
              <w:rPr>
                <w:rFonts w:ascii="Arial" w:hAnsi="Arial" w:cs="Arial"/>
                <w:color w:val="000000"/>
                <w:sz w:val="22"/>
                <w:szCs w:val="22"/>
                <w:lang w:val="es-ES"/>
              </w:rPr>
              <w:t>M</w:t>
            </w:r>
            <w:r w:rsidR="00865FFD" w:rsidRPr="005E202E">
              <w:rPr>
                <w:rFonts w:ascii="Arial" w:hAnsi="Arial" w:cs="Arial"/>
                <w:color w:val="000000"/>
                <w:sz w:val="22"/>
                <w:szCs w:val="22"/>
                <w:lang w:val="es-ES"/>
              </w:rPr>
              <w:t xml:space="preserve">ujer </w:t>
            </w:r>
            <w:r w:rsidR="00865FFD">
              <w:rPr>
                <w:rFonts w:ascii="Arial" w:hAnsi="Arial" w:cs="Arial"/>
                <w:color w:val="000000"/>
                <w:sz w:val="22"/>
                <w:szCs w:val="22"/>
                <w:lang w:val="es-ES"/>
              </w:rPr>
              <w:t>I</w:t>
            </w:r>
            <w:r w:rsidR="00865FFD" w:rsidRPr="005E202E">
              <w:rPr>
                <w:rFonts w:ascii="Arial" w:hAnsi="Arial" w:cs="Arial"/>
                <w:color w:val="000000"/>
                <w:sz w:val="22"/>
                <w:szCs w:val="22"/>
                <w:lang w:val="es-ES"/>
              </w:rPr>
              <w:t xml:space="preserve">ndígena y </w:t>
            </w:r>
            <w:r w:rsidR="00865FFD">
              <w:rPr>
                <w:rFonts w:ascii="Arial" w:hAnsi="Arial" w:cs="Arial"/>
                <w:color w:val="000000"/>
                <w:sz w:val="22"/>
                <w:szCs w:val="22"/>
                <w:lang w:val="es-ES"/>
              </w:rPr>
              <w:t>A</w:t>
            </w:r>
            <w:r w:rsidR="00865FFD" w:rsidRPr="005E202E">
              <w:rPr>
                <w:rFonts w:ascii="Arial" w:hAnsi="Arial" w:cs="Arial"/>
                <w:color w:val="000000"/>
                <w:sz w:val="22"/>
                <w:szCs w:val="22"/>
                <w:lang w:val="es-ES"/>
              </w:rPr>
              <w:t>fromexicana "</w:t>
            </w:r>
            <w:r w:rsidR="00865FFD">
              <w:rPr>
                <w:rFonts w:ascii="Arial" w:hAnsi="Arial" w:cs="Arial"/>
                <w:color w:val="000000"/>
                <w:sz w:val="22"/>
                <w:szCs w:val="22"/>
                <w:lang w:val="es-ES"/>
              </w:rPr>
              <w:t>M</w:t>
            </w:r>
            <w:r w:rsidR="00865FFD" w:rsidRPr="005E202E">
              <w:rPr>
                <w:rFonts w:ascii="Arial" w:hAnsi="Arial" w:cs="Arial"/>
                <w:color w:val="000000"/>
                <w:sz w:val="22"/>
                <w:szCs w:val="22"/>
                <w:lang w:val="es-ES"/>
              </w:rPr>
              <w:t xml:space="preserve">ujeres del </w:t>
            </w:r>
            <w:r w:rsidR="00865FFD">
              <w:rPr>
                <w:rFonts w:ascii="Arial" w:hAnsi="Arial" w:cs="Arial"/>
                <w:color w:val="000000"/>
                <w:sz w:val="22"/>
                <w:szCs w:val="22"/>
                <w:lang w:val="es-ES"/>
              </w:rPr>
              <w:t>M</w:t>
            </w:r>
            <w:r w:rsidR="00865FFD" w:rsidRPr="005E202E">
              <w:rPr>
                <w:rFonts w:ascii="Arial" w:hAnsi="Arial" w:cs="Arial"/>
                <w:color w:val="000000"/>
                <w:sz w:val="22"/>
                <w:szCs w:val="22"/>
                <w:lang w:val="es-ES"/>
              </w:rPr>
              <w:t>aíz"</w:t>
            </w:r>
          </w:p>
        </w:tc>
        <w:tc>
          <w:tcPr>
            <w:tcW w:w="900" w:type="dxa"/>
            <w:shd w:val="clear" w:color="auto" w:fill="auto"/>
            <w:vAlign w:val="center"/>
            <w:hideMark/>
          </w:tcPr>
          <w:p w14:paraId="75C86EC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254F1513"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65E83DB6"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199457B8"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6AF5F732"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r>
      <w:tr w:rsidR="007925D9" w:rsidRPr="005E202E" w14:paraId="74D2892C" w14:textId="77777777" w:rsidTr="00AF3673">
        <w:trPr>
          <w:trHeight w:val="720"/>
          <w:jc w:val="center"/>
        </w:trPr>
        <w:tc>
          <w:tcPr>
            <w:tcW w:w="4805" w:type="dxa"/>
            <w:tcBorders>
              <w:left w:val="nil"/>
            </w:tcBorders>
            <w:shd w:val="clear" w:color="auto" w:fill="auto"/>
            <w:vAlign w:val="center"/>
            <w:hideMark/>
          </w:tcPr>
          <w:p w14:paraId="56BAC87B"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Integración Tecnológica en Comunidades Indígenas y Afromexicanas "Ventanas de Conocimiento"</w:t>
            </w:r>
          </w:p>
        </w:tc>
        <w:tc>
          <w:tcPr>
            <w:tcW w:w="900" w:type="dxa"/>
            <w:shd w:val="clear" w:color="auto" w:fill="auto"/>
            <w:vAlign w:val="center"/>
            <w:hideMark/>
          </w:tcPr>
          <w:p w14:paraId="56A9ED3A"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4FFE9C0B"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75B520E5"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40BBD54C"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00F291DD"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r>
      <w:tr w:rsidR="007925D9" w:rsidRPr="005E202E" w14:paraId="0686911B" w14:textId="77777777" w:rsidTr="00AF3673">
        <w:trPr>
          <w:trHeight w:val="900"/>
          <w:jc w:val="center"/>
        </w:trPr>
        <w:tc>
          <w:tcPr>
            <w:tcW w:w="4805" w:type="dxa"/>
            <w:tcBorders>
              <w:left w:val="nil"/>
            </w:tcBorders>
            <w:shd w:val="clear" w:color="auto" w:fill="auto"/>
            <w:vAlign w:val="center"/>
            <w:hideMark/>
          </w:tcPr>
          <w:p w14:paraId="4BE55E89" w14:textId="14FF8D68"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Programa de apoyo para el mejoramiento de la infraestructura social en comunidades indígenas y afromexicanas "fondo semilla"</w:t>
            </w:r>
            <w:r w:rsidR="00221F38" w:rsidRPr="005E202E">
              <w:rPr>
                <w:rFonts w:ascii="Arial" w:hAnsi="Arial" w:cs="Arial"/>
                <w:color w:val="000000"/>
                <w:sz w:val="22"/>
                <w:szCs w:val="22"/>
                <w:lang w:val="es-ES"/>
              </w:rPr>
              <w:t xml:space="preserve"> Programa de </w:t>
            </w:r>
            <w:r w:rsidR="00221F38">
              <w:rPr>
                <w:rFonts w:ascii="Arial" w:hAnsi="Arial" w:cs="Arial"/>
                <w:color w:val="000000"/>
                <w:sz w:val="22"/>
                <w:szCs w:val="22"/>
                <w:lang w:val="es-ES"/>
              </w:rPr>
              <w:t>A</w:t>
            </w:r>
            <w:r w:rsidR="00221F38" w:rsidRPr="005E202E">
              <w:rPr>
                <w:rFonts w:ascii="Arial" w:hAnsi="Arial" w:cs="Arial"/>
                <w:color w:val="000000"/>
                <w:sz w:val="22"/>
                <w:szCs w:val="22"/>
                <w:lang w:val="es-ES"/>
              </w:rPr>
              <w:t xml:space="preserve">poyo para el </w:t>
            </w:r>
            <w:r w:rsidR="00221F38">
              <w:rPr>
                <w:rFonts w:ascii="Arial" w:hAnsi="Arial" w:cs="Arial"/>
                <w:color w:val="000000"/>
                <w:sz w:val="22"/>
                <w:szCs w:val="22"/>
                <w:lang w:val="es-ES"/>
              </w:rPr>
              <w:t>M</w:t>
            </w:r>
            <w:r w:rsidR="00221F38" w:rsidRPr="005E202E">
              <w:rPr>
                <w:rFonts w:ascii="Arial" w:hAnsi="Arial" w:cs="Arial"/>
                <w:color w:val="000000"/>
                <w:sz w:val="22"/>
                <w:szCs w:val="22"/>
                <w:lang w:val="es-ES"/>
              </w:rPr>
              <w:t xml:space="preserve">ejoramiento de la </w:t>
            </w:r>
            <w:r w:rsidR="00221F38">
              <w:rPr>
                <w:rFonts w:ascii="Arial" w:hAnsi="Arial" w:cs="Arial"/>
                <w:color w:val="000000"/>
                <w:sz w:val="22"/>
                <w:szCs w:val="22"/>
                <w:lang w:val="es-ES"/>
              </w:rPr>
              <w:t>I</w:t>
            </w:r>
            <w:r w:rsidR="00221F38" w:rsidRPr="005E202E">
              <w:rPr>
                <w:rFonts w:ascii="Arial" w:hAnsi="Arial" w:cs="Arial"/>
                <w:color w:val="000000"/>
                <w:sz w:val="22"/>
                <w:szCs w:val="22"/>
                <w:lang w:val="es-ES"/>
              </w:rPr>
              <w:t xml:space="preserve">nfraestructura </w:t>
            </w:r>
            <w:r w:rsidR="00221F38">
              <w:rPr>
                <w:rFonts w:ascii="Arial" w:hAnsi="Arial" w:cs="Arial"/>
                <w:color w:val="000000"/>
                <w:sz w:val="22"/>
                <w:szCs w:val="22"/>
                <w:lang w:val="es-ES"/>
              </w:rPr>
              <w:t>S</w:t>
            </w:r>
            <w:r w:rsidR="00221F38" w:rsidRPr="005E202E">
              <w:rPr>
                <w:rFonts w:ascii="Arial" w:hAnsi="Arial" w:cs="Arial"/>
                <w:color w:val="000000"/>
                <w:sz w:val="22"/>
                <w:szCs w:val="22"/>
                <w:lang w:val="es-ES"/>
              </w:rPr>
              <w:t xml:space="preserve">ocial en </w:t>
            </w:r>
            <w:r w:rsidR="00221F38">
              <w:rPr>
                <w:rFonts w:ascii="Arial" w:hAnsi="Arial" w:cs="Arial"/>
                <w:color w:val="000000"/>
                <w:sz w:val="22"/>
                <w:szCs w:val="22"/>
                <w:lang w:val="es-ES"/>
              </w:rPr>
              <w:t>C</w:t>
            </w:r>
            <w:r w:rsidR="00221F38" w:rsidRPr="005E202E">
              <w:rPr>
                <w:rFonts w:ascii="Arial" w:hAnsi="Arial" w:cs="Arial"/>
                <w:color w:val="000000"/>
                <w:sz w:val="22"/>
                <w:szCs w:val="22"/>
                <w:lang w:val="es-ES"/>
              </w:rPr>
              <w:t xml:space="preserve">omunidades </w:t>
            </w:r>
            <w:r w:rsidR="00221F38">
              <w:rPr>
                <w:rFonts w:ascii="Arial" w:hAnsi="Arial" w:cs="Arial"/>
                <w:color w:val="000000"/>
                <w:sz w:val="22"/>
                <w:szCs w:val="22"/>
                <w:lang w:val="es-ES"/>
              </w:rPr>
              <w:t>I</w:t>
            </w:r>
            <w:r w:rsidR="00221F38" w:rsidRPr="005E202E">
              <w:rPr>
                <w:rFonts w:ascii="Arial" w:hAnsi="Arial" w:cs="Arial"/>
                <w:color w:val="000000"/>
                <w:sz w:val="22"/>
                <w:szCs w:val="22"/>
                <w:lang w:val="es-ES"/>
              </w:rPr>
              <w:t xml:space="preserve">ndígenas y </w:t>
            </w:r>
            <w:r w:rsidR="00221F38">
              <w:rPr>
                <w:rFonts w:ascii="Arial" w:hAnsi="Arial" w:cs="Arial"/>
                <w:color w:val="000000"/>
                <w:sz w:val="22"/>
                <w:szCs w:val="22"/>
                <w:lang w:val="es-ES"/>
              </w:rPr>
              <w:t>A</w:t>
            </w:r>
            <w:r w:rsidR="00221F38" w:rsidRPr="005E202E">
              <w:rPr>
                <w:rFonts w:ascii="Arial" w:hAnsi="Arial" w:cs="Arial"/>
                <w:color w:val="000000"/>
                <w:sz w:val="22"/>
                <w:szCs w:val="22"/>
                <w:lang w:val="es-ES"/>
              </w:rPr>
              <w:t>fromexicanas "</w:t>
            </w:r>
            <w:r w:rsidR="00221F38">
              <w:rPr>
                <w:rFonts w:ascii="Arial" w:hAnsi="Arial" w:cs="Arial"/>
                <w:color w:val="000000"/>
                <w:sz w:val="22"/>
                <w:szCs w:val="22"/>
                <w:lang w:val="es-ES"/>
              </w:rPr>
              <w:t>F</w:t>
            </w:r>
            <w:r w:rsidR="00221F38" w:rsidRPr="005E202E">
              <w:rPr>
                <w:rFonts w:ascii="Arial" w:hAnsi="Arial" w:cs="Arial"/>
                <w:color w:val="000000"/>
                <w:sz w:val="22"/>
                <w:szCs w:val="22"/>
                <w:lang w:val="es-ES"/>
              </w:rPr>
              <w:t>ondo semilla"</w:t>
            </w:r>
          </w:p>
        </w:tc>
        <w:tc>
          <w:tcPr>
            <w:tcW w:w="900" w:type="dxa"/>
            <w:shd w:val="clear" w:color="auto" w:fill="auto"/>
            <w:vAlign w:val="center"/>
            <w:hideMark/>
          </w:tcPr>
          <w:p w14:paraId="39689565"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7C38258B"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no</w:t>
            </w:r>
          </w:p>
        </w:tc>
        <w:tc>
          <w:tcPr>
            <w:tcW w:w="900" w:type="dxa"/>
            <w:shd w:val="clear" w:color="auto" w:fill="auto"/>
            <w:vAlign w:val="center"/>
            <w:hideMark/>
          </w:tcPr>
          <w:p w14:paraId="11054E3E"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shd w:val="clear" w:color="auto" w:fill="auto"/>
            <w:vAlign w:val="center"/>
            <w:hideMark/>
          </w:tcPr>
          <w:p w14:paraId="1397670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right w:val="nil"/>
            </w:tcBorders>
            <w:shd w:val="clear" w:color="auto" w:fill="auto"/>
            <w:vAlign w:val="center"/>
            <w:hideMark/>
          </w:tcPr>
          <w:p w14:paraId="325874D3"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r>
      <w:tr w:rsidR="007925D9" w:rsidRPr="005E202E" w14:paraId="4F9810CC" w14:textId="77777777" w:rsidTr="00AF3673">
        <w:trPr>
          <w:trHeight w:val="460"/>
          <w:jc w:val="center"/>
        </w:trPr>
        <w:tc>
          <w:tcPr>
            <w:tcW w:w="4805" w:type="dxa"/>
            <w:tcBorders>
              <w:left w:val="nil"/>
              <w:bottom w:val="single" w:sz="4" w:space="0" w:color="auto"/>
            </w:tcBorders>
            <w:shd w:val="clear" w:color="auto" w:fill="auto"/>
            <w:vAlign w:val="center"/>
            <w:hideMark/>
          </w:tcPr>
          <w:p w14:paraId="7379731A" w14:textId="77777777" w:rsidR="007925D9" w:rsidRPr="005E202E" w:rsidRDefault="007925D9" w:rsidP="005E202E">
            <w:pPr>
              <w:rPr>
                <w:rFonts w:ascii="Arial" w:hAnsi="Arial" w:cs="Arial"/>
                <w:color w:val="000000"/>
                <w:sz w:val="22"/>
                <w:szCs w:val="22"/>
                <w:lang w:val="es-ES"/>
              </w:rPr>
            </w:pPr>
            <w:r w:rsidRPr="005E202E">
              <w:rPr>
                <w:rFonts w:ascii="Arial" w:hAnsi="Arial" w:cs="Arial"/>
                <w:color w:val="000000"/>
                <w:sz w:val="22"/>
                <w:szCs w:val="22"/>
                <w:lang w:val="es-ES"/>
              </w:rPr>
              <w:t>Crédito a la Palabra de la Mujer</w:t>
            </w:r>
          </w:p>
        </w:tc>
        <w:tc>
          <w:tcPr>
            <w:tcW w:w="900" w:type="dxa"/>
            <w:tcBorders>
              <w:bottom w:val="single" w:sz="4" w:space="0" w:color="auto"/>
            </w:tcBorders>
            <w:shd w:val="clear" w:color="auto" w:fill="auto"/>
            <w:vAlign w:val="center"/>
            <w:hideMark/>
          </w:tcPr>
          <w:p w14:paraId="1541926D"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bottom w:val="single" w:sz="4" w:space="0" w:color="auto"/>
            </w:tcBorders>
            <w:shd w:val="clear" w:color="auto" w:fill="auto"/>
            <w:vAlign w:val="center"/>
            <w:hideMark/>
          </w:tcPr>
          <w:p w14:paraId="0F9B1B52"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bottom w:val="single" w:sz="4" w:space="0" w:color="auto"/>
            </w:tcBorders>
            <w:shd w:val="clear" w:color="auto" w:fill="auto"/>
            <w:vAlign w:val="center"/>
            <w:hideMark/>
          </w:tcPr>
          <w:p w14:paraId="4C73C359"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00" w:type="dxa"/>
            <w:tcBorders>
              <w:bottom w:val="single" w:sz="4" w:space="0" w:color="auto"/>
            </w:tcBorders>
            <w:shd w:val="clear" w:color="auto" w:fill="auto"/>
            <w:vAlign w:val="center"/>
            <w:hideMark/>
          </w:tcPr>
          <w:p w14:paraId="101A0DC5" w14:textId="77777777" w:rsidR="007925D9" w:rsidRPr="005E202E" w:rsidRDefault="007925D9" w:rsidP="005E202E">
            <w:pPr>
              <w:jc w:val="center"/>
              <w:rPr>
                <w:rFonts w:ascii="Arial" w:hAnsi="Arial" w:cs="Arial"/>
                <w:color w:val="000000"/>
                <w:sz w:val="22"/>
                <w:szCs w:val="22"/>
                <w:lang w:val="es-ES"/>
              </w:rPr>
            </w:pPr>
            <w:r w:rsidRPr="005E202E">
              <w:rPr>
                <w:rFonts w:ascii="Arial" w:hAnsi="Arial" w:cs="Arial"/>
                <w:color w:val="000000"/>
                <w:sz w:val="22"/>
                <w:szCs w:val="22"/>
                <w:lang w:val="es-ES"/>
              </w:rPr>
              <w:t>si</w:t>
            </w:r>
          </w:p>
        </w:tc>
        <w:tc>
          <w:tcPr>
            <w:tcW w:w="960" w:type="dxa"/>
            <w:tcBorders>
              <w:bottom w:val="single" w:sz="4" w:space="0" w:color="auto"/>
              <w:right w:val="nil"/>
            </w:tcBorders>
            <w:shd w:val="clear" w:color="auto" w:fill="auto"/>
            <w:vAlign w:val="center"/>
            <w:hideMark/>
          </w:tcPr>
          <w:p w14:paraId="528EE946" w14:textId="77777777" w:rsidR="007925D9" w:rsidRPr="005E202E" w:rsidRDefault="007925D9"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r>
      <w:tr w:rsidR="009328F7" w:rsidRPr="005E202E" w14:paraId="36B1654E" w14:textId="77777777" w:rsidTr="00AF3673">
        <w:trPr>
          <w:trHeight w:val="562"/>
          <w:jc w:val="center"/>
        </w:trPr>
        <w:tc>
          <w:tcPr>
            <w:tcW w:w="8405" w:type="dxa"/>
            <w:gridSpan w:val="5"/>
            <w:tcBorders>
              <w:top w:val="single" w:sz="4" w:space="0" w:color="auto"/>
              <w:left w:val="nil"/>
              <w:bottom w:val="single" w:sz="4" w:space="0" w:color="auto"/>
              <w:right w:val="nil"/>
            </w:tcBorders>
            <w:shd w:val="clear" w:color="auto" w:fill="auto"/>
            <w:noWrap/>
            <w:vAlign w:val="center"/>
            <w:hideMark/>
          </w:tcPr>
          <w:p w14:paraId="7D2F8922" w14:textId="53E14C6D" w:rsidR="009328F7" w:rsidRPr="005E202E" w:rsidRDefault="009328F7" w:rsidP="005E202E">
            <w:pPr>
              <w:jc w:val="right"/>
              <w:rPr>
                <w:rFonts w:ascii="Arial" w:hAnsi="Arial" w:cs="Arial"/>
                <w:b/>
                <w:bCs/>
                <w:i/>
                <w:iCs/>
                <w:color w:val="000000"/>
                <w:sz w:val="22"/>
                <w:szCs w:val="22"/>
                <w:lang w:val="es-ES"/>
              </w:rPr>
            </w:pPr>
            <w:r w:rsidRPr="005E202E">
              <w:rPr>
                <w:rFonts w:ascii="Arial" w:hAnsi="Arial" w:cs="Arial"/>
                <w:b/>
                <w:bCs/>
                <w:i/>
                <w:iCs/>
                <w:color w:val="000000"/>
                <w:sz w:val="22"/>
                <w:szCs w:val="22"/>
                <w:lang w:val="es-ES"/>
              </w:rPr>
              <w:t> Nivel promedio</w:t>
            </w:r>
          </w:p>
        </w:tc>
        <w:tc>
          <w:tcPr>
            <w:tcW w:w="960" w:type="dxa"/>
            <w:tcBorders>
              <w:top w:val="single" w:sz="4" w:space="0" w:color="auto"/>
              <w:left w:val="nil"/>
              <w:bottom w:val="single" w:sz="4" w:space="0" w:color="auto"/>
              <w:right w:val="nil"/>
            </w:tcBorders>
            <w:shd w:val="clear" w:color="auto" w:fill="auto"/>
            <w:noWrap/>
            <w:vAlign w:val="center"/>
            <w:hideMark/>
          </w:tcPr>
          <w:p w14:paraId="23ACC940" w14:textId="77777777" w:rsidR="009328F7" w:rsidRPr="005E202E" w:rsidRDefault="009328F7" w:rsidP="005E202E">
            <w:pPr>
              <w:jc w:val="center"/>
              <w:rPr>
                <w:rFonts w:ascii="Arial" w:hAnsi="Arial" w:cs="Arial"/>
                <w:b/>
                <w:bCs/>
                <w:i/>
                <w:iCs/>
                <w:color w:val="000000"/>
                <w:sz w:val="22"/>
                <w:szCs w:val="22"/>
                <w:lang w:val="es-ES"/>
              </w:rPr>
            </w:pPr>
            <w:r w:rsidRPr="005E202E">
              <w:rPr>
                <w:rFonts w:ascii="Arial" w:hAnsi="Arial" w:cs="Arial"/>
                <w:b/>
                <w:bCs/>
                <w:i/>
                <w:iCs/>
                <w:color w:val="000000"/>
                <w:sz w:val="22"/>
                <w:szCs w:val="22"/>
                <w:lang w:val="es-ES"/>
              </w:rPr>
              <w:t>3</w:t>
            </w:r>
          </w:p>
        </w:tc>
      </w:tr>
    </w:tbl>
    <w:p w14:paraId="752E5F05" w14:textId="624005A5" w:rsidR="004A76C3" w:rsidRDefault="004A76C3" w:rsidP="005E202E">
      <w:pPr>
        <w:rPr>
          <w:rFonts w:ascii="Arial" w:hAnsi="Arial" w:cs="Arial"/>
          <w:bCs/>
          <w:sz w:val="22"/>
          <w:szCs w:val="22"/>
          <w:lang w:val="es-ES"/>
        </w:rPr>
      </w:pPr>
    </w:p>
    <w:p w14:paraId="4D256B26" w14:textId="0813E6F9" w:rsidR="001B3584" w:rsidRPr="00387497" w:rsidRDefault="000C443A" w:rsidP="005E202E">
      <w:pPr>
        <w:rPr>
          <w:rFonts w:ascii="Arial" w:hAnsi="Arial" w:cs="Arial"/>
          <w:b/>
          <w:color w:val="009193"/>
          <w:sz w:val="22"/>
          <w:szCs w:val="22"/>
          <w:lang w:val="es-ES"/>
        </w:rPr>
      </w:pPr>
      <w:r w:rsidRPr="00387497">
        <w:rPr>
          <w:rFonts w:ascii="Arial" w:hAnsi="Arial" w:cs="Arial"/>
          <w:b/>
          <w:color w:val="009193"/>
          <w:sz w:val="22"/>
          <w:szCs w:val="22"/>
          <w:lang w:val="es-ES"/>
        </w:rPr>
        <w:t>Justificación:</w:t>
      </w:r>
    </w:p>
    <w:p w14:paraId="5BE5986C" w14:textId="77777777" w:rsidR="007925D9" w:rsidRPr="005E202E" w:rsidRDefault="007925D9" w:rsidP="00AF3673">
      <w:pPr>
        <w:jc w:val="both"/>
        <w:rPr>
          <w:rFonts w:ascii="Arial" w:hAnsi="Arial" w:cs="Arial"/>
          <w:bCs/>
          <w:sz w:val="22"/>
          <w:szCs w:val="22"/>
          <w:lang w:val="es-ES"/>
        </w:rPr>
      </w:pPr>
      <w:r w:rsidRPr="005E202E">
        <w:rPr>
          <w:rFonts w:ascii="Arial" w:hAnsi="Arial" w:cs="Arial"/>
          <w:bCs/>
          <w:sz w:val="22"/>
          <w:szCs w:val="22"/>
          <w:lang w:val="es-ES"/>
        </w:rPr>
        <w:t xml:space="preserve">Los programas Vamos juntos a la Escuela y Crédito a la Palabra de la Mujer cumplen con los cuatro incisos de la pregunta de investigación, utilizan la práctica de enlazar su sitio web al de COPEVAL en donde se concentran las Reglas de Operación actualizadas, así como la </w:t>
      </w:r>
      <w:r w:rsidRPr="005E202E">
        <w:rPr>
          <w:rFonts w:ascii="Arial" w:hAnsi="Arial" w:cs="Arial"/>
          <w:bCs/>
          <w:sz w:val="22"/>
          <w:szCs w:val="22"/>
          <w:lang w:val="es-ES"/>
        </w:rPr>
        <w:lastRenderedPageBreak/>
        <w:t>integración del portal de transparencia para monitorear el desempeño, las solicitudes de acceso a la información pública y los mecanismos de participación ciudadana.</w:t>
      </w:r>
    </w:p>
    <w:p w14:paraId="121554A2" w14:textId="77777777" w:rsidR="007925D9" w:rsidRPr="005E202E" w:rsidRDefault="007925D9" w:rsidP="005E202E">
      <w:pPr>
        <w:rPr>
          <w:rFonts w:ascii="Arial" w:hAnsi="Arial" w:cs="Arial"/>
          <w:bCs/>
          <w:sz w:val="22"/>
          <w:szCs w:val="22"/>
          <w:lang w:val="es-ES"/>
        </w:rPr>
      </w:pPr>
    </w:p>
    <w:p w14:paraId="575C85D2" w14:textId="77777777" w:rsidR="007925D9" w:rsidRPr="005E202E" w:rsidRDefault="007925D9" w:rsidP="005E202E">
      <w:pPr>
        <w:jc w:val="both"/>
        <w:rPr>
          <w:rFonts w:ascii="Arial" w:hAnsi="Arial" w:cs="Arial"/>
          <w:bCs/>
          <w:sz w:val="22"/>
          <w:szCs w:val="22"/>
          <w:lang w:val="es-ES"/>
        </w:rPr>
      </w:pPr>
      <w:r w:rsidRPr="005E202E">
        <w:rPr>
          <w:rFonts w:ascii="Arial" w:hAnsi="Arial" w:cs="Arial"/>
          <w:bCs/>
          <w:sz w:val="22"/>
          <w:szCs w:val="22"/>
          <w:lang w:val="es-ES"/>
        </w:rPr>
        <w:t xml:space="preserve">Los programas: Semillas de talento, MujerEs Familia, Mujeres del Maíz, Ventanas de conocimiento y Fondo semilla, al ser operados por la Secretaría de Pueblos Indígenas y Afromexicano (SEPIA) comparten el mismo sitio web para la publicación de información referente a los programas. Dentro de este sitio web disponible en: </w:t>
      </w:r>
      <w:hyperlink r:id="rId17" w:history="1">
        <w:r w:rsidRPr="005E202E">
          <w:rPr>
            <w:rStyle w:val="Hipervnculo"/>
            <w:rFonts w:ascii="Arial" w:hAnsi="Arial" w:cs="Arial"/>
            <w:bCs/>
            <w:sz w:val="22"/>
            <w:szCs w:val="22"/>
            <w:lang w:val="es-ES"/>
          </w:rPr>
          <w:t>https://www.oaxaca.gob.mx/sepia</w:t>
        </w:r>
      </w:hyperlink>
      <w:r w:rsidRPr="005E202E">
        <w:rPr>
          <w:rFonts w:ascii="Arial" w:hAnsi="Arial" w:cs="Arial"/>
          <w:bCs/>
          <w:sz w:val="22"/>
          <w:szCs w:val="22"/>
          <w:lang w:val="es-ES"/>
        </w:rPr>
        <w:t xml:space="preserve"> existe el enlace “Convocatorias 2021” sin embargo, este enlace dirige a una página sin contenido al respecto. De manera adicional se revisó el sitio web de COPEVAL y no se encuentra información acerca de las Reglas de Operación o documentos normativos de estos programas.</w:t>
      </w:r>
    </w:p>
    <w:p w14:paraId="1386A142" w14:textId="77777777" w:rsidR="007925D9" w:rsidRPr="005E202E" w:rsidRDefault="007925D9" w:rsidP="005E202E">
      <w:pPr>
        <w:jc w:val="both"/>
        <w:rPr>
          <w:rFonts w:ascii="Arial" w:hAnsi="Arial" w:cs="Arial"/>
          <w:bCs/>
          <w:sz w:val="22"/>
          <w:szCs w:val="22"/>
          <w:lang w:val="es-ES"/>
        </w:rPr>
      </w:pPr>
    </w:p>
    <w:p w14:paraId="2EE51DE5" w14:textId="77777777" w:rsidR="007925D9" w:rsidRPr="005E202E" w:rsidRDefault="007925D9" w:rsidP="005E202E">
      <w:pPr>
        <w:jc w:val="both"/>
        <w:rPr>
          <w:rFonts w:ascii="Arial" w:hAnsi="Arial" w:cs="Arial"/>
          <w:bCs/>
          <w:sz w:val="22"/>
          <w:szCs w:val="22"/>
          <w:lang w:val="es-ES"/>
        </w:rPr>
      </w:pPr>
      <w:r w:rsidRPr="005E202E">
        <w:rPr>
          <w:rFonts w:ascii="Arial" w:hAnsi="Arial" w:cs="Arial"/>
          <w:bCs/>
          <w:sz w:val="22"/>
          <w:szCs w:val="22"/>
          <w:lang w:val="es-ES"/>
        </w:rPr>
        <w:t xml:space="preserve">En el sitio web https://www.oaxaca.gob.mx/sepia/transparencia/ existen indicadores de interés público e indicadores de resultados conforme a los apartados V y VI de la Ley General de Transparencia y Acceso a la Información Pública de la SEPIA, no obstante, el problema que se trae desde el diseño del programa por no contar con indicadores propios hace que no se cuente con información clara para monitorear el programa y conocer sus resultados. </w:t>
      </w:r>
    </w:p>
    <w:p w14:paraId="26B8A785" w14:textId="77777777" w:rsidR="007925D9" w:rsidRPr="005E202E" w:rsidRDefault="007925D9" w:rsidP="005E202E">
      <w:pPr>
        <w:jc w:val="both"/>
        <w:rPr>
          <w:rFonts w:ascii="Arial" w:hAnsi="Arial" w:cs="Arial"/>
          <w:bCs/>
          <w:sz w:val="22"/>
          <w:szCs w:val="22"/>
          <w:lang w:val="es-ES"/>
        </w:rPr>
      </w:pPr>
    </w:p>
    <w:p w14:paraId="14FF5E2E" w14:textId="38BBADCC" w:rsidR="007925D9" w:rsidRPr="005E202E" w:rsidRDefault="007925D9" w:rsidP="005E202E">
      <w:pPr>
        <w:jc w:val="both"/>
        <w:rPr>
          <w:rFonts w:ascii="Arial" w:hAnsi="Arial" w:cs="Arial"/>
          <w:bCs/>
          <w:sz w:val="22"/>
          <w:szCs w:val="22"/>
          <w:lang w:val="es-ES"/>
        </w:rPr>
      </w:pPr>
      <w:r w:rsidRPr="005E202E">
        <w:rPr>
          <w:rFonts w:ascii="Arial" w:hAnsi="Arial" w:cs="Arial"/>
          <w:bCs/>
          <w:sz w:val="22"/>
          <w:szCs w:val="22"/>
          <w:lang w:val="es-ES"/>
        </w:rPr>
        <w:t>Para todos los programas analizados, se cuenta con mecanismos de participación ciudadana, solo que estos forman parte de las secciones que se establecen en la Ley General de Transparencia y Acceso a la Información Pública, aunque esto cumple con los aspectos normativos se queda algo corto en cuanto al verbo principal del inciso d) referente a “propiciar” la participación ciudadana, por lo que es altamente recomendable que se ponga especial atención en promocionar la participación ciudadana para la mejora de los programas.</w:t>
      </w:r>
    </w:p>
    <w:p w14:paraId="23CCBB6B" w14:textId="77777777" w:rsidR="007925D9" w:rsidRPr="005E202E" w:rsidRDefault="007925D9" w:rsidP="005E202E">
      <w:pPr>
        <w:jc w:val="both"/>
        <w:rPr>
          <w:rFonts w:ascii="Arial" w:hAnsi="Arial" w:cs="Arial"/>
          <w:bCs/>
          <w:sz w:val="22"/>
          <w:szCs w:val="22"/>
          <w:lang w:val="es-ES"/>
        </w:rPr>
      </w:pPr>
    </w:p>
    <w:p w14:paraId="003EADE6" w14:textId="73182420" w:rsidR="007925D9" w:rsidRPr="00387497" w:rsidRDefault="007925D9" w:rsidP="005E202E">
      <w:pPr>
        <w:jc w:val="both"/>
        <w:rPr>
          <w:rFonts w:ascii="Arial" w:hAnsi="Arial" w:cs="Arial"/>
          <w:b/>
          <w:color w:val="009193"/>
          <w:sz w:val="22"/>
          <w:szCs w:val="22"/>
          <w:lang w:val="es-ES"/>
        </w:rPr>
      </w:pPr>
      <w:r w:rsidRPr="00387497">
        <w:rPr>
          <w:rFonts w:ascii="Arial" w:hAnsi="Arial" w:cs="Arial"/>
          <w:b/>
          <w:color w:val="009193"/>
          <w:sz w:val="22"/>
          <w:szCs w:val="22"/>
          <w:lang w:val="es-ES"/>
        </w:rPr>
        <w:t xml:space="preserve">Aspectos </w:t>
      </w:r>
      <w:r w:rsidR="00387497">
        <w:rPr>
          <w:rFonts w:ascii="Arial" w:hAnsi="Arial" w:cs="Arial"/>
          <w:b/>
          <w:color w:val="009193"/>
          <w:sz w:val="22"/>
          <w:szCs w:val="22"/>
          <w:lang w:val="es-ES"/>
        </w:rPr>
        <w:t>S</w:t>
      </w:r>
      <w:r w:rsidRPr="00387497">
        <w:rPr>
          <w:rFonts w:ascii="Arial" w:hAnsi="Arial" w:cs="Arial"/>
          <w:b/>
          <w:color w:val="009193"/>
          <w:sz w:val="22"/>
          <w:szCs w:val="22"/>
          <w:lang w:val="es-ES"/>
        </w:rPr>
        <w:t xml:space="preserve">usceptibles de </w:t>
      </w:r>
      <w:r w:rsidR="00387497">
        <w:rPr>
          <w:rFonts w:ascii="Arial" w:hAnsi="Arial" w:cs="Arial"/>
          <w:b/>
          <w:color w:val="009193"/>
          <w:sz w:val="22"/>
          <w:szCs w:val="22"/>
          <w:lang w:val="es-ES"/>
        </w:rPr>
        <w:t>M</w:t>
      </w:r>
      <w:r w:rsidRPr="00387497">
        <w:rPr>
          <w:rFonts w:ascii="Arial" w:hAnsi="Arial" w:cs="Arial"/>
          <w:b/>
          <w:color w:val="009193"/>
          <w:sz w:val="22"/>
          <w:szCs w:val="22"/>
          <w:lang w:val="es-ES"/>
        </w:rPr>
        <w:t>ejora:</w:t>
      </w:r>
    </w:p>
    <w:p w14:paraId="461DB3C3" w14:textId="08C5CBD2" w:rsidR="00232545" w:rsidRPr="000C443A" w:rsidRDefault="00232545" w:rsidP="000C443A">
      <w:pPr>
        <w:pStyle w:val="Prrafodelista"/>
        <w:numPr>
          <w:ilvl w:val="0"/>
          <w:numId w:val="152"/>
        </w:numPr>
        <w:ind w:left="284" w:hanging="284"/>
        <w:rPr>
          <w:rFonts w:ascii="Arial" w:hAnsi="Arial" w:cs="Arial"/>
          <w:bCs/>
          <w:szCs w:val="22"/>
          <w:lang w:val="es-ES"/>
        </w:rPr>
      </w:pPr>
      <w:r w:rsidRPr="000C443A">
        <w:rPr>
          <w:rFonts w:ascii="Arial" w:hAnsi="Arial" w:cs="Arial"/>
          <w:bCs/>
          <w:szCs w:val="22"/>
          <w:lang w:val="es-ES"/>
        </w:rPr>
        <w:t>SEBIEN-COPEVAL</w:t>
      </w:r>
      <w:r w:rsidRPr="000C443A">
        <w:rPr>
          <w:rFonts w:ascii="Arial" w:hAnsi="Arial" w:cs="Arial"/>
          <w:b/>
          <w:szCs w:val="22"/>
          <w:lang w:val="es-ES"/>
        </w:rPr>
        <w:t>:</w:t>
      </w:r>
      <w:r w:rsidRPr="000C443A">
        <w:rPr>
          <w:rFonts w:ascii="Arial" w:hAnsi="Arial" w:cs="Arial"/>
          <w:bCs/>
          <w:szCs w:val="22"/>
          <w:lang w:val="es-ES"/>
        </w:rPr>
        <w:t xml:space="preserve"> Vincular las ROP, MIR, padrones de beneficiarios y principales resultados de los programas de desarrollo social de SEPIA al portal de la COPEVAL.</w:t>
      </w:r>
    </w:p>
    <w:p w14:paraId="7C862969" w14:textId="6ABA10BB" w:rsidR="00232545" w:rsidRPr="000C443A" w:rsidRDefault="00232545" w:rsidP="000C443A">
      <w:pPr>
        <w:pStyle w:val="Prrafodelista"/>
        <w:numPr>
          <w:ilvl w:val="0"/>
          <w:numId w:val="152"/>
        </w:numPr>
        <w:ind w:left="284" w:hanging="284"/>
        <w:rPr>
          <w:rFonts w:ascii="Arial" w:hAnsi="Arial" w:cs="Arial"/>
          <w:bCs/>
          <w:szCs w:val="22"/>
          <w:lang w:val="es-ES"/>
        </w:rPr>
      </w:pPr>
      <w:r w:rsidRPr="000C443A">
        <w:rPr>
          <w:rFonts w:ascii="Arial" w:hAnsi="Arial" w:cs="Arial"/>
          <w:bCs/>
          <w:szCs w:val="22"/>
          <w:lang w:val="es-ES"/>
        </w:rPr>
        <w:t xml:space="preserve">SEPIA: </w:t>
      </w:r>
      <w:r w:rsidRPr="000C443A">
        <w:rPr>
          <w:rFonts w:ascii="Arial" w:hAnsi="Arial" w:cs="Arial"/>
          <w:bCs/>
          <w:spacing w:val="-1"/>
          <w:szCs w:val="22"/>
          <w:lang w:val="es-ES"/>
        </w:rPr>
        <w:t>Publicar l</w:t>
      </w:r>
      <w:r w:rsidRPr="000C443A">
        <w:rPr>
          <w:rFonts w:ascii="Arial" w:hAnsi="Arial" w:cs="Arial"/>
          <w:bCs/>
          <w:szCs w:val="22"/>
          <w:lang w:val="es-ES"/>
        </w:rPr>
        <w:t>os</w:t>
      </w:r>
      <w:r w:rsidRPr="000C443A">
        <w:rPr>
          <w:rFonts w:ascii="Arial" w:hAnsi="Arial" w:cs="Arial"/>
          <w:bCs/>
          <w:spacing w:val="10"/>
          <w:szCs w:val="22"/>
          <w:lang w:val="es-ES"/>
        </w:rPr>
        <w:t xml:space="preserve"> principales </w:t>
      </w:r>
      <w:r w:rsidRPr="000C443A">
        <w:rPr>
          <w:rFonts w:ascii="Arial" w:hAnsi="Arial" w:cs="Arial"/>
          <w:bCs/>
          <w:szCs w:val="22"/>
          <w:lang w:val="es-ES"/>
        </w:rPr>
        <w:t>res</w:t>
      </w:r>
      <w:r w:rsidRPr="000C443A">
        <w:rPr>
          <w:rFonts w:ascii="Arial" w:hAnsi="Arial" w:cs="Arial"/>
          <w:bCs/>
          <w:spacing w:val="-2"/>
          <w:szCs w:val="22"/>
          <w:lang w:val="es-ES"/>
        </w:rPr>
        <w:t>u</w:t>
      </w:r>
      <w:r w:rsidRPr="000C443A">
        <w:rPr>
          <w:rFonts w:ascii="Arial" w:hAnsi="Arial" w:cs="Arial"/>
          <w:bCs/>
          <w:spacing w:val="1"/>
          <w:szCs w:val="22"/>
          <w:lang w:val="es-ES"/>
        </w:rPr>
        <w:t>lt</w:t>
      </w:r>
      <w:r w:rsidRPr="000C443A">
        <w:rPr>
          <w:rFonts w:ascii="Arial" w:hAnsi="Arial" w:cs="Arial"/>
          <w:bCs/>
          <w:szCs w:val="22"/>
          <w:lang w:val="es-ES"/>
        </w:rPr>
        <w:t>ad</w:t>
      </w:r>
      <w:r w:rsidRPr="000C443A">
        <w:rPr>
          <w:rFonts w:ascii="Arial" w:hAnsi="Arial" w:cs="Arial"/>
          <w:bCs/>
          <w:spacing w:val="-3"/>
          <w:szCs w:val="22"/>
          <w:lang w:val="es-ES"/>
        </w:rPr>
        <w:t>o</w:t>
      </w:r>
      <w:r w:rsidRPr="000C443A">
        <w:rPr>
          <w:rFonts w:ascii="Arial" w:hAnsi="Arial" w:cs="Arial"/>
          <w:bCs/>
          <w:szCs w:val="22"/>
          <w:lang w:val="es-ES"/>
        </w:rPr>
        <w:t>s</w:t>
      </w:r>
      <w:r w:rsidRPr="000C443A">
        <w:rPr>
          <w:rFonts w:ascii="Arial" w:hAnsi="Arial" w:cs="Arial"/>
          <w:bCs/>
          <w:spacing w:val="10"/>
          <w:szCs w:val="22"/>
          <w:lang w:val="es-ES"/>
        </w:rPr>
        <w:t xml:space="preserve"> </w:t>
      </w:r>
      <w:r w:rsidRPr="000C443A">
        <w:rPr>
          <w:rFonts w:ascii="Arial" w:hAnsi="Arial" w:cs="Arial"/>
          <w:bCs/>
          <w:szCs w:val="22"/>
          <w:lang w:val="es-ES"/>
        </w:rPr>
        <w:t>p</w:t>
      </w:r>
      <w:r w:rsidRPr="000C443A">
        <w:rPr>
          <w:rFonts w:ascii="Arial" w:hAnsi="Arial" w:cs="Arial"/>
          <w:bCs/>
          <w:spacing w:val="-2"/>
          <w:szCs w:val="22"/>
          <w:lang w:val="es-ES"/>
        </w:rPr>
        <w:t>r</w:t>
      </w:r>
      <w:r w:rsidRPr="000C443A">
        <w:rPr>
          <w:rFonts w:ascii="Arial" w:hAnsi="Arial" w:cs="Arial"/>
          <w:bCs/>
          <w:spacing w:val="1"/>
          <w:szCs w:val="22"/>
          <w:lang w:val="es-ES"/>
        </w:rPr>
        <w:t>i</w:t>
      </w:r>
      <w:r w:rsidRPr="000C443A">
        <w:rPr>
          <w:rFonts w:ascii="Arial" w:hAnsi="Arial" w:cs="Arial"/>
          <w:bCs/>
          <w:szCs w:val="22"/>
          <w:lang w:val="es-ES"/>
        </w:rPr>
        <w:t>nc</w:t>
      </w:r>
      <w:r w:rsidRPr="000C443A">
        <w:rPr>
          <w:rFonts w:ascii="Arial" w:hAnsi="Arial" w:cs="Arial"/>
          <w:bCs/>
          <w:spacing w:val="1"/>
          <w:szCs w:val="22"/>
          <w:lang w:val="es-ES"/>
        </w:rPr>
        <w:t>i</w:t>
      </w:r>
      <w:r w:rsidRPr="000C443A">
        <w:rPr>
          <w:rFonts w:ascii="Arial" w:hAnsi="Arial" w:cs="Arial"/>
          <w:bCs/>
          <w:spacing w:val="-3"/>
          <w:szCs w:val="22"/>
          <w:lang w:val="es-ES"/>
        </w:rPr>
        <w:t>p</w:t>
      </w:r>
      <w:r w:rsidRPr="000C443A">
        <w:rPr>
          <w:rFonts w:ascii="Arial" w:hAnsi="Arial" w:cs="Arial"/>
          <w:bCs/>
          <w:szCs w:val="22"/>
          <w:lang w:val="es-ES"/>
        </w:rPr>
        <w:t>a</w:t>
      </w:r>
      <w:r w:rsidRPr="000C443A">
        <w:rPr>
          <w:rFonts w:ascii="Arial" w:hAnsi="Arial" w:cs="Arial"/>
          <w:bCs/>
          <w:spacing w:val="1"/>
          <w:szCs w:val="22"/>
          <w:lang w:val="es-ES"/>
        </w:rPr>
        <w:t>l</w:t>
      </w:r>
      <w:r w:rsidRPr="000C443A">
        <w:rPr>
          <w:rFonts w:ascii="Arial" w:hAnsi="Arial" w:cs="Arial"/>
          <w:bCs/>
          <w:spacing w:val="-2"/>
          <w:szCs w:val="22"/>
          <w:lang w:val="es-ES"/>
        </w:rPr>
        <w:t>e</w:t>
      </w:r>
      <w:r w:rsidRPr="000C443A">
        <w:rPr>
          <w:rFonts w:ascii="Arial" w:hAnsi="Arial" w:cs="Arial"/>
          <w:bCs/>
          <w:szCs w:val="22"/>
          <w:lang w:val="es-ES"/>
        </w:rPr>
        <w:t>s</w:t>
      </w:r>
      <w:r w:rsidRPr="000C443A">
        <w:rPr>
          <w:rFonts w:ascii="Arial" w:hAnsi="Arial" w:cs="Arial"/>
          <w:bCs/>
          <w:spacing w:val="10"/>
          <w:szCs w:val="22"/>
          <w:lang w:val="es-ES"/>
        </w:rPr>
        <w:t xml:space="preserve"> </w:t>
      </w:r>
      <w:r w:rsidRPr="000C443A">
        <w:rPr>
          <w:rFonts w:ascii="Arial" w:hAnsi="Arial" w:cs="Arial"/>
          <w:bCs/>
          <w:szCs w:val="22"/>
          <w:lang w:val="es-ES"/>
        </w:rPr>
        <w:t>de los</w:t>
      </w:r>
      <w:r w:rsidRPr="000C443A">
        <w:rPr>
          <w:rFonts w:ascii="Arial" w:hAnsi="Arial" w:cs="Arial"/>
          <w:bCs/>
          <w:spacing w:val="10"/>
          <w:szCs w:val="22"/>
          <w:lang w:val="es-ES"/>
        </w:rPr>
        <w:t xml:space="preserve"> </w:t>
      </w:r>
      <w:r w:rsidRPr="000C443A">
        <w:rPr>
          <w:rFonts w:ascii="Arial" w:hAnsi="Arial" w:cs="Arial"/>
          <w:bCs/>
          <w:szCs w:val="22"/>
          <w:lang w:val="es-ES"/>
        </w:rPr>
        <w:t>pr</w:t>
      </w:r>
      <w:r w:rsidRPr="000C443A">
        <w:rPr>
          <w:rFonts w:ascii="Arial" w:hAnsi="Arial" w:cs="Arial"/>
          <w:bCs/>
          <w:spacing w:val="-2"/>
          <w:szCs w:val="22"/>
          <w:lang w:val="es-ES"/>
        </w:rPr>
        <w:t>o</w:t>
      </w:r>
      <w:r w:rsidRPr="000C443A">
        <w:rPr>
          <w:rFonts w:ascii="Arial" w:hAnsi="Arial" w:cs="Arial"/>
          <w:bCs/>
          <w:szCs w:val="22"/>
          <w:lang w:val="es-ES"/>
        </w:rPr>
        <w:t>gr</w:t>
      </w:r>
      <w:r w:rsidRPr="000C443A">
        <w:rPr>
          <w:rFonts w:ascii="Arial" w:hAnsi="Arial" w:cs="Arial"/>
          <w:bCs/>
          <w:spacing w:val="-2"/>
          <w:szCs w:val="22"/>
          <w:lang w:val="es-ES"/>
        </w:rPr>
        <w:t>a</w:t>
      </w:r>
      <w:r w:rsidRPr="000C443A">
        <w:rPr>
          <w:rFonts w:ascii="Arial" w:hAnsi="Arial" w:cs="Arial"/>
          <w:bCs/>
          <w:spacing w:val="1"/>
          <w:szCs w:val="22"/>
          <w:lang w:val="es-ES"/>
        </w:rPr>
        <w:t>m</w:t>
      </w:r>
      <w:r w:rsidRPr="000C443A">
        <w:rPr>
          <w:rFonts w:ascii="Arial" w:hAnsi="Arial" w:cs="Arial"/>
          <w:bCs/>
          <w:szCs w:val="22"/>
          <w:lang w:val="es-ES"/>
        </w:rPr>
        <w:t>as,</w:t>
      </w:r>
      <w:r w:rsidRPr="000C443A">
        <w:rPr>
          <w:rFonts w:ascii="Arial" w:hAnsi="Arial" w:cs="Arial"/>
          <w:bCs/>
          <w:spacing w:val="9"/>
          <w:szCs w:val="22"/>
          <w:lang w:val="es-ES"/>
        </w:rPr>
        <w:t xml:space="preserve"> </w:t>
      </w:r>
      <w:r w:rsidRPr="000C443A">
        <w:rPr>
          <w:rFonts w:ascii="Arial" w:hAnsi="Arial" w:cs="Arial"/>
          <w:bCs/>
          <w:szCs w:val="22"/>
          <w:lang w:val="es-ES"/>
        </w:rPr>
        <w:t>tales como las metas alcanzadas, esto conforme a los indicadores establecidos en la MIR.</w:t>
      </w:r>
    </w:p>
    <w:p w14:paraId="23C1D1B2" w14:textId="27A1A6F6" w:rsidR="007925D9" w:rsidRPr="000C443A" w:rsidRDefault="00232545" w:rsidP="000C443A">
      <w:pPr>
        <w:pStyle w:val="Prrafodelista"/>
        <w:numPr>
          <w:ilvl w:val="0"/>
          <w:numId w:val="152"/>
        </w:numPr>
        <w:ind w:left="284" w:hanging="284"/>
        <w:rPr>
          <w:rFonts w:ascii="Arial" w:hAnsi="Arial" w:cs="Arial"/>
          <w:bCs/>
          <w:szCs w:val="22"/>
          <w:lang w:val="es-ES"/>
        </w:rPr>
      </w:pPr>
      <w:r w:rsidRPr="000C443A">
        <w:rPr>
          <w:rFonts w:ascii="Arial" w:hAnsi="Arial" w:cs="Arial"/>
          <w:bCs/>
          <w:szCs w:val="22"/>
          <w:lang w:val="es-ES"/>
        </w:rPr>
        <w:t>SEBIEN, SEPIA</w:t>
      </w:r>
      <w:r w:rsidRPr="000C443A">
        <w:rPr>
          <w:rFonts w:ascii="Arial" w:hAnsi="Arial" w:cs="Arial"/>
          <w:b/>
          <w:szCs w:val="22"/>
          <w:lang w:val="es-ES"/>
        </w:rPr>
        <w:t xml:space="preserve">: </w:t>
      </w:r>
      <w:r w:rsidRPr="000C443A">
        <w:rPr>
          <w:rFonts w:ascii="Arial" w:hAnsi="Arial" w:cs="Arial"/>
          <w:bCs/>
          <w:szCs w:val="22"/>
          <w:lang w:val="es-ES"/>
        </w:rPr>
        <w:t>Promocionar los mecanismos de participación ciudadana para la mejora de los programas.</w:t>
      </w:r>
      <w:r w:rsidR="007925D9" w:rsidRPr="000C443A">
        <w:rPr>
          <w:rFonts w:ascii="Arial" w:hAnsi="Arial" w:cs="Arial"/>
          <w:bCs/>
          <w:szCs w:val="22"/>
          <w:lang w:val="es-ES"/>
        </w:rPr>
        <w:t xml:space="preserve"> </w:t>
      </w:r>
    </w:p>
    <w:p w14:paraId="5D9662F1" w14:textId="77777777" w:rsidR="007925D9" w:rsidRPr="005E202E" w:rsidRDefault="007925D9" w:rsidP="005E202E">
      <w:pPr>
        <w:pStyle w:val="Textodecuerpo"/>
        <w:overflowPunct/>
        <w:autoSpaceDE/>
        <w:autoSpaceDN/>
        <w:adjustRightInd/>
        <w:ind w:left="720"/>
        <w:rPr>
          <w:rFonts w:ascii="Arial" w:hAnsi="Arial" w:cs="Arial"/>
          <w:sz w:val="22"/>
          <w:szCs w:val="22"/>
          <w:lang w:val="es-ES"/>
        </w:rPr>
      </w:pPr>
    </w:p>
    <w:p w14:paraId="7911DE18" w14:textId="77777777" w:rsidR="00A20584" w:rsidRPr="005E202E" w:rsidRDefault="00A20584" w:rsidP="005E202E">
      <w:pPr>
        <w:pStyle w:val="Textodecuerpo"/>
        <w:overflowPunct/>
        <w:autoSpaceDE/>
        <w:autoSpaceDN/>
        <w:adjustRightInd/>
        <w:rPr>
          <w:rFonts w:ascii="Arial" w:hAnsi="Arial" w:cs="Arial"/>
          <w:sz w:val="22"/>
          <w:szCs w:val="22"/>
          <w:lang w:val="es-ES"/>
        </w:rPr>
      </w:pPr>
    </w:p>
    <w:p w14:paraId="48A4FB2A" w14:textId="42A5C690" w:rsidR="00D258DC" w:rsidRPr="000D0731" w:rsidRDefault="00D258DC" w:rsidP="005E202E">
      <w:pPr>
        <w:pStyle w:val="EvTtulo2"/>
        <w:spacing w:line="240" w:lineRule="auto"/>
        <w:rPr>
          <w:rFonts w:cs="Arial"/>
          <w:color w:val="595959" w:themeColor="text1" w:themeTint="A6"/>
          <w:sz w:val="22"/>
          <w:szCs w:val="22"/>
          <w:lang w:val="es-ES"/>
        </w:rPr>
      </w:pPr>
      <w:bookmarkStart w:id="347" w:name="_Toc92291237"/>
      <w:r w:rsidRPr="000D0731">
        <w:rPr>
          <w:rFonts w:cs="Arial"/>
          <w:color w:val="595959" w:themeColor="text1" w:themeTint="A6"/>
          <w:sz w:val="22"/>
          <w:szCs w:val="22"/>
          <w:lang w:val="es-ES"/>
        </w:rPr>
        <w:t>VALORACIÓN FINAL</w:t>
      </w:r>
      <w:bookmarkEnd w:id="347"/>
    </w:p>
    <w:p w14:paraId="44358DDA" w14:textId="10DEB496" w:rsidR="00C07A61" w:rsidRPr="005E202E" w:rsidRDefault="00C07A61" w:rsidP="005E202E">
      <w:pPr>
        <w:pStyle w:val="Textodecuerpo"/>
        <w:overflowPunct/>
        <w:autoSpaceDE/>
        <w:autoSpaceDN/>
        <w:adjustRightInd/>
        <w:rPr>
          <w:rFonts w:ascii="Arial" w:hAnsi="Arial" w:cs="Arial"/>
          <w:sz w:val="22"/>
          <w:szCs w:val="22"/>
          <w:lang w:val="es-ES"/>
        </w:rPr>
      </w:pPr>
    </w:p>
    <w:p w14:paraId="7E21A9AE" w14:textId="0BA8F742" w:rsidR="00A20584" w:rsidRPr="00AF3673" w:rsidRDefault="00A20584" w:rsidP="005E202E">
      <w:pPr>
        <w:pStyle w:val="Textodecuerpo"/>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Tabla 1</w:t>
      </w:r>
      <w:r w:rsidR="00A30876" w:rsidRPr="00AF3673">
        <w:rPr>
          <w:rFonts w:ascii="Arial" w:hAnsi="Arial" w:cs="Arial"/>
          <w:b/>
          <w:bCs/>
          <w:sz w:val="22"/>
          <w:szCs w:val="22"/>
          <w:lang w:val="es-ES"/>
        </w:rPr>
        <w:t>9</w:t>
      </w:r>
    </w:p>
    <w:p w14:paraId="508D60B0" w14:textId="7451E5E7" w:rsidR="00C07A61" w:rsidRPr="00AF3673" w:rsidRDefault="00A20584" w:rsidP="00AF3673">
      <w:pPr>
        <w:pStyle w:val="Textodecuerpo"/>
        <w:overflowPunct/>
        <w:autoSpaceDE/>
        <w:autoSpaceDN/>
        <w:adjustRightInd/>
        <w:spacing w:line="480" w:lineRule="auto"/>
        <w:rPr>
          <w:rFonts w:ascii="Arial" w:hAnsi="Arial" w:cs="Arial"/>
          <w:i/>
          <w:iCs/>
          <w:sz w:val="22"/>
          <w:szCs w:val="22"/>
          <w:lang w:val="es-ES"/>
        </w:rPr>
      </w:pPr>
      <w:r w:rsidRPr="00AF3673">
        <w:rPr>
          <w:rFonts w:ascii="Arial" w:hAnsi="Arial" w:cs="Arial"/>
          <w:i/>
          <w:iCs/>
          <w:sz w:val="22"/>
          <w:szCs w:val="22"/>
          <w:lang w:val="es-ES"/>
        </w:rPr>
        <w:t>Resultados finales</w:t>
      </w:r>
    </w:p>
    <w:tbl>
      <w:tblPr>
        <w:tblW w:w="9423" w:type="dxa"/>
        <w:jc w:val="center"/>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70" w:type="dxa"/>
          <w:right w:w="70" w:type="dxa"/>
        </w:tblCellMar>
        <w:tblLook w:val="04A0" w:firstRow="1" w:lastRow="0" w:firstColumn="1" w:lastColumn="0" w:noHBand="0" w:noVBand="1"/>
      </w:tblPr>
      <w:tblGrid>
        <w:gridCol w:w="4091"/>
        <w:gridCol w:w="580"/>
        <w:gridCol w:w="580"/>
        <w:gridCol w:w="580"/>
        <w:gridCol w:w="580"/>
        <w:gridCol w:w="580"/>
        <w:gridCol w:w="580"/>
        <w:gridCol w:w="593"/>
        <w:gridCol w:w="593"/>
        <w:gridCol w:w="666"/>
      </w:tblGrid>
      <w:tr w:rsidR="00387497" w:rsidRPr="00A30876" w14:paraId="40472310" w14:textId="77777777" w:rsidTr="00387497">
        <w:trPr>
          <w:trHeight w:val="220"/>
          <w:tblHeader/>
          <w:jc w:val="center"/>
        </w:trPr>
        <w:tc>
          <w:tcPr>
            <w:tcW w:w="4091" w:type="dxa"/>
            <w:vMerge w:val="restart"/>
            <w:tcBorders>
              <w:top w:val="single" w:sz="4" w:space="0" w:color="auto"/>
              <w:left w:val="nil"/>
              <w:right w:val="nil"/>
            </w:tcBorders>
            <w:shd w:val="clear" w:color="auto" w:fill="D9D9D9" w:themeFill="background1" w:themeFillShade="D9"/>
            <w:noWrap/>
            <w:hideMark/>
          </w:tcPr>
          <w:p w14:paraId="52A0AD14" w14:textId="77777777" w:rsidR="00387497" w:rsidRPr="00387497" w:rsidRDefault="00387497" w:rsidP="00101AD5">
            <w:pPr>
              <w:rPr>
                <w:rFonts w:ascii="Arial" w:hAnsi="Arial" w:cs="Arial"/>
                <w:sz w:val="22"/>
                <w:szCs w:val="22"/>
                <w:lang w:val="es-ES"/>
              </w:rPr>
            </w:pPr>
          </w:p>
          <w:p w14:paraId="53FD0A94" w14:textId="674B664E" w:rsidR="00387497" w:rsidRPr="00387497" w:rsidRDefault="00387497" w:rsidP="00101AD5">
            <w:pPr>
              <w:rPr>
                <w:rFonts w:ascii="Arial" w:hAnsi="Arial" w:cs="Arial"/>
                <w:sz w:val="22"/>
                <w:szCs w:val="22"/>
                <w:lang w:val="es-ES"/>
              </w:rPr>
            </w:pPr>
            <w:r w:rsidRPr="00387497">
              <w:rPr>
                <w:rFonts w:ascii="Arial" w:hAnsi="Arial" w:cs="Arial"/>
                <w:sz w:val="22"/>
                <w:szCs w:val="22"/>
                <w:lang w:val="es-ES"/>
              </w:rPr>
              <w:t>Programa</w:t>
            </w:r>
          </w:p>
        </w:tc>
        <w:tc>
          <w:tcPr>
            <w:tcW w:w="4666" w:type="dxa"/>
            <w:gridSpan w:val="8"/>
            <w:tcBorders>
              <w:top w:val="single" w:sz="4" w:space="0" w:color="auto"/>
              <w:left w:val="nil"/>
              <w:bottom w:val="single" w:sz="4" w:space="0" w:color="auto"/>
              <w:right w:val="nil"/>
            </w:tcBorders>
            <w:shd w:val="clear" w:color="auto" w:fill="D9D9D9" w:themeFill="background1" w:themeFillShade="D9"/>
            <w:noWrap/>
            <w:hideMark/>
          </w:tcPr>
          <w:p w14:paraId="2D8BB020" w14:textId="77777777" w:rsidR="00387497" w:rsidRPr="00387497" w:rsidRDefault="00387497" w:rsidP="005E202E">
            <w:pPr>
              <w:jc w:val="center"/>
              <w:rPr>
                <w:rFonts w:ascii="Arial" w:hAnsi="Arial" w:cs="Arial"/>
                <w:sz w:val="22"/>
                <w:szCs w:val="22"/>
                <w:lang w:val="es-ES"/>
              </w:rPr>
            </w:pPr>
            <w:r w:rsidRPr="00387497">
              <w:rPr>
                <w:rFonts w:ascii="Arial" w:hAnsi="Arial" w:cs="Arial"/>
                <w:sz w:val="22"/>
                <w:szCs w:val="22"/>
                <w:lang w:val="es-ES"/>
              </w:rPr>
              <w:t>Número de pregunta</w:t>
            </w:r>
          </w:p>
        </w:tc>
        <w:tc>
          <w:tcPr>
            <w:tcW w:w="666" w:type="dxa"/>
            <w:tcBorders>
              <w:top w:val="single" w:sz="4" w:space="0" w:color="auto"/>
              <w:left w:val="nil"/>
              <w:bottom w:val="single" w:sz="4" w:space="0" w:color="auto"/>
              <w:right w:val="nil"/>
            </w:tcBorders>
            <w:shd w:val="clear" w:color="auto" w:fill="D9D9D9" w:themeFill="background1" w:themeFillShade="D9"/>
            <w:noWrap/>
            <w:hideMark/>
          </w:tcPr>
          <w:p w14:paraId="62F085BA" w14:textId="77777777" w:rsidR="00387497" w:rsidRPr="00387497" w:rsidRDefault="00387497" w:rsidP="005E202E">
            <w:pPr>
              <w:jc w:val="center"/>
              <w:rPr>
                <w:rFonts w:ascii="Arial" w:hAnsi="Arial" w:cs="Arial"/>
                <w:sz w:val="22"/>
                <w:szCs w:val="22"/>
                <w:lang w:val="es-ES"/>
              </w:rPr>
            </w:pPr>
          </w:p>
        </w:tc>
      </w:tr>
      <w:tr w:rsidR="00387497" w:rsidRPr="00A30876" w14:paraId="0DECA130" w14:textId="77777777" w:rsidTr="00387497">
        <w:trPr>
          <w:trHeight w:val="509"/>
          <w:tblHeader/>
          <w:jc w:val="center"/>
        </w:trPr>
        <w:tc>
          <w:tcPr>
            <w:tcW w:w="4091" w:type="dxa"/>
            <w:vMerge/>
            <w:tcBorders>
              <w:left w:val="nil"/>
              <w:bottom w:val="single" w:sz="4" w:space="0" w:color="auto"/>
            </w:tcBorders>
            <w:shd w:val="clear" w:color="auto" w:fill="D9D9D9" w:themeFill="background1" w:themeFillShade="D9"/>
            <w:vAlign w:val="center"/>
            <w:hideMark/>
          </w:tcPr>
          <w:p w14:paraId="0418E546" w14:textId="0EF3FF26" w:rsidR="00387497" w:rsidRPr="00387497" w:rsidRDefault="00387497">
            <w:pPr>
              <w:rPr>
                <w:rFonts w:ascii="Arial" w:hAnsi="Arial" w:cs="Arial"/>
                <w:sz w:val="22"/>
                <w:szCs w:val="22"/>
                <w:lang w:val="es-ES"/>
              </w:rPr>
            </w:pPr>
          </w:p>
        </w:tc>
        <w:tc>
          <w:tcPr>
            <w:tcW w:w="580" w:type="dxa"/>
            <w:tcBorders>
              <w:top w:val="single" w:sz="4" w:space="0" w:color="auto"/>
              <w:bottom w:val="single" w:sz="4" w:space="0" w:color="auto"/>
            </w:tcBorders>
            <w:shd w:val="clear" w:color="auto" w:fill="D9D9D9" w:themeFill="background1" w:themeFillShade="D9"/>
            <w:noWrap/>
            <w:vAlign w:val="center"/>
            <w:hideMark/>
          </w:tcPr>
          <w:p w14:paraId="4A205458" w14:textId="77777777" w:rsidR="00387497" w:rsidRPr="00387497" w:rsidRDefault="00387497">
            <w:pPr>
              <w:jc w:val="center"/>
              <w:rPr>
                <w:rFonts w:ascii="Arial" w:hAnsi="Arial" w:cs="Arial"/>
                <w:sz w:val="22"/>
                <w:szCs w:val="22"/>
                <w:lang w:val="es-ES"/>
              </w:rPr>
            </w:pPr>
            <w:r w:rsidRPr="00387497">
              <w:rPr>
                <w:rFonts w:ascii="Arial" w:hAnsi="Arial" w:cs="Arial"/>
                <w:sz w:val="22"/>
                <w:szCs w:val="22"/>
                <w:lang w:val="es-ES"/>
              </w:rPr>
              <w:t>1</w:t>
            </w:r>
          </w:p>
        </w:tc>
        <w:tc>
          <w:tcPr>
            <w:tcW w:w="580" w:type="dxa"/>
            <w:tcBorders>
              <w:top w:val="single" w:sz="4" w:space="0" w:color="auto"/>
              <w:bottom w:val="single" w:sz="4" w:space="0" w:color="auto"/>
            </w:tcBorders>
            <w:shd w:val="clear" w:color="auto" w:fill="D9D9D9" w:themeFill="background1" w:themeFillShade="D9"/>
            <w:noWrap/>
            <w:vAlign w:val="center"/>
            <w:hideMark/>
          </w:tcPr>
          <w:p w14:paraId="55508A5C" w14:textId="77777777" w:rsidR="00387497" w:rsidRPr="00387497" w:rsidRDefault="00387497">
            <w:pPr>
              <w:jc w:val="center"/>
              <w:rPr>
                <w:rFonts w:ascii="Arial" w:hAnsi="Arial" w:cs="Arial"/>
                <w:sz w:val="22"/>
                <w:szCs w:val="22"/>
                <w:lang w:val="es-ES"/>
              </w:rPr>
            </w:pPr>
            <w:r w:rsidRPr="00387497">
              <w:rPr>
                <w:rFonts w:ascii="Arial" w:hAnsi="Arial" w:cs="Arial"/>
                <w:sz w:val="22"/>
                <w:szCs w:val="22"/>
                <w:lang w:val="es-ES"/>
              </w:rPr>
              <w:t>2</w:t>
            </w:r>
          </w:p>
        </w:tc>
        <w:tc>
          <w:tcPr>
            <w:tcW w:w="580" w:type="dxa"/>
            <w:tcBorders>
              <w:top w:val="single" w:sz="4" w:space="0" w:color="auto"/>
              <w:bottom w:val="single" w:sz="4" w:space="0" w:color="auto"/>
            </w:tcBorders>
            <w:shd w:val="clear" w:color="auto" w:fill="D9D9D9" w:themeFill="background1" w:themeFillShade="D9"/>
            <w:noWrap/>
            <w:vAlign w:val="center"/>
            <w:hideMark/>
          </w:tcPr>
          <w:p w14:paraId="0DD8D5D3" w14:textId="77777777" w:rsidR="00387497" w:rsidRPr="00387497" w:rsidRDefault="00387497">
            <w:pPr>
              <w:jc w:val="center"/>
              <w:rPr>
                <w:rFonts w:ascii="Arial" w:hAnsi="Arial" w:cs="Arial"/>
                <w:sz w:val="22"/>
                <w:szCs w:val="22"/>
                <w:lang w:val="es-ES"/>
              </w:rPr>
            </w:pPr>
            <w:r w:rsidRPr="00387497">
              <w:rPr>
                <w:rFonts w:ascii="Arial" w:hAnsi="Arial" w:cs="Arial"/>
                <w:sz w:val="22"/>
                <w:szCs w:val="22"/>
                <w:lang w:val="es-ES"/>
              </w:rPr>
              <w:t>3</w:t>
            </w:r>
          </w:p>
        </w:tc>
        <w:tc>
          <w:tcPr>
            <w:tcW w:w="580" w:type="dxa"/>
            <w:tcBorders>
              <w:top w:val="single" w:sz="4" w:space="0" w:color="auto"/>
              <w:bottom w:val="single" w:sz="4" w:space="0" w:color="auto"/>
            </w:tcBorders>
            <w:shd w:val="clear" w:color="auto" w:fill="D9D9D9" w:themeFill="background1" w:themeFillShade="D9"/>
            <w:noWrap/>
            <w:vAlign w:val="center"/>
            <w:hideMark/>
          </w:tcPr>
          <w:p w14:paraId="528FB06E" w14:textId="77777777" w:rsidR="00387497" w:rsidRPr="00387497" w:rsidRDefault="00387497">
            <w:pPr>
              <w:jc w:val="center"/>
              <w:rPr>
                <w:rFonts w:ascii="Arial" w:hAnsi="Arial" w:cs="Arial"/>
                <w:sz w:val="22"/>
                <w:szCs w:val="22"/>
                <w:lang w:val="es-ES"/>
              </w:rPr>
            </w:pPr>
            <w:r w:rsidRPr="00387497">
              <w:rPr>
                <w:rFonts w:ascii="Arial" w:hAnsi="Arial" w:cs="Arial"/>
                <w:sz w:val="22"/>
                <w:szCs w:val="22"/>
                <w:lang w:val="es-ES"/>
              </w:rPr>
              <w:t>4</w:t>
            </w:r>
          </w:p>
        </w:tc>
        <w:tc>
          <w:tcPr>
            <w:tcW w:w="580" w:type="dxa"/>
            <w:tcBorders>
              <w:top w:val="single" w:sz="4" w:space="0" w:color="auto"/>
              <w:bottom w:val="single" w:sz="4" w:space="0" w:color="auto"/>
            </w:tcBorders>
            <w:shd w:val="clear" w:color="auto" w:fill="D9D9D9" w:themeFill="background1" w:themeFillShade="D9"/>
            <w:noWrap/>
            <w:vAlign w:val="center"/>
            <w:hideMark/>
          </w:tcPr>
          <w:p w14:paraId="6D704F50" w14:textId="77777777" w:rsidR="00387497" w:rsidRPr="00387497" w:rsidRDefault="00387497">
            <w:pPr>
              <w:jc w:val="center"/>
              <w:rPr>
                <w:rFonts w:ascii="Arial" w:hAnsi="Arial" w:cs="Arial"/>
                <w:sz w:val="22"/>
                <w:szCs w:val="22"/>
                <w:lang w:val="es-ES"/>
              </w:rPr>
            </w:pPr>
            <w:r w:rsidRPr="00387497">
              <w:rPr>
                <w:rFonts w:ascii="Arial" w:hAnsi="Arial" w:cs="Arial"/>
                <w:sz w:val="22"/>
                <w:szCs w:val="22"/>
                <w:lang w:val="es-ES"/>
              </w:rPr>
              <w:t>5</w:t>
            </w:r>
          </w:p>
        </w:tc>
        <w:tc>
          <w:tcPr>
            <w:tcW w:w="580" w:type="dxa"/>
            <w:tcBorders>
              <w:top w:val="single" w:sz="4" w:space="0" w:color="auto"/>
              <w:bottom w:val="single" w:sz="4" w:space="0" w:color="auto"/>
            </w:tcBorders>
            <w:shd w:val="clear" w:color="auto" w:fill="D9D9D9" w:themeFill="background1" w:themeFillShade="D9"/>
            <w:noWrap/>
            <w:vAlign w:val="center"/>
            <w:hideMark/>
          </w:tcPr>
          <w:p w14:paraId="089FAAB9" w14:textId="77777777" w:rsidR="00387497" w:rsidRPr="00387497" w:rsidRDefault="00387497">
            <w:pPr>
              <w:jc w:val="center"/>
              <w:rPr>
                <w:rFonts w:ascii="Arial" w:hAnsi="Arial" w:cs="Arial"/>
                <w:sz w:val="22"/>
                <w:szCs w:val="22"/>
                <w:lang w:val="es-ES"/>
              </w:rPr>
            </w:pPr>
            <w:r w:rsidRPr="00387497">
              <w:rPr>
                <w:rFonts w:ascii="Arial" w:hAnsi="Arial" w:cs="Arial"/>
                <w:sz w:val="22"/>
                <w:szCs w:val="22"/>
                <w:lang w:val="es-ES"/>
              </w:rPr>
              <w:t>6</w:t>
            </w:r>
          </w:p>
        </w:tc>
        <w:tc>
          <w:tcPr>
            <w:tcW w:w="593" w:type="dxa"/>
            <w:tcBorders>
              <w:top w:val="single" w:sz="4" w:space="0" w:color="auto"/>
              <w:bottom w:val="single" w:sz="4" w:space="0" w:color="auto"/>
            </w:tcBorders>
            <w:shd w:val="clear" w:color="auto" w:fill="D9D9D9" w:themeFill="background1" w:themeFillShade="D9"/>
            <w:noWrap/>
            <w:vAlign w:val="center"/>
            <w:hideMark/>
          </w:tcPr>
          <w:p w14:paraId="70653C04" w14:textId="77777777" w:rsidR="00387497" w:rsidRPr="00387497" w:rsidRDefault="00387497">
            <w:pPr>
              <w:jc w:val="center"/>
              <w:rPr>
                <w:rFonts w:ascii="Arial" w:hAnsi="Arial" w:cs="Arial"/>
                <w:sz w:val="22"/>
                <w:szCs w:val="22"/>
                <w:lang w:val="es-ES"/>
              </w:rPr>
            </w:pPr>
            <w:r w:rsidRPr="00387497">
              <w:rPr>
                <w:rFonts w:ascii="Arial" w:hAnsi="Arial" w:cs="Arial"/>
                <w:sz w:val="22"/>
                <w:szCs w:val="22"/>
                <w:lang w:val="es-ES"/>
              </w:rPr>
              <w:t>7</w:t>
            </w:r>
          </w:p>
        </w:tc>
        <w:tc>
          <w:tcPr>
            <w:tcW w:w="593" w:type="dxa"/>
            <w:tcBorders>
              <w:top w:val="single" w:sz="4" w:space="0" w:color="auto"/>
              <w:bottom w:val="single" w:sz="4" w:space="0" w:color="auto"/>
            </w:tcBorders>
            <w:shd w:val="clear" w:color="auto" w:fill="D9D9D9" w:themeFill="background1" w:themeFillShade="D9"/>
            <w:noWrap/>
            <w:vAlign w:val="center"/>
            <w:hideMark/>
          </w:tcPr>
          <w:p w14:paraId="76BC6A39" w14:textId="77777777" w:rsidR="00387497" w:rsidRPr="00387497" w:rsidRDefault="00387497">
            <w:pPr>
              <w:jc w:val="center"/>
              <w:rPr>
                <w:rFonts w:ascii="Arial" w:hAnsi="Arial" w:cs="Arial"/>
                <w:sz w:val="22"/>
                <w:szCs w:val="22"/>
                <w:lang w:val="es-ES"/>
              </w:rPr>
            </w:pPr>
            <w:r w:rsidRPr="00387497">
              <w:rPr>
                <w:rFonts w:ascii="Arial" w:hAnsi="Arial" w:cs="Arial"/>
                <w:sz w:val="22"/>
                <w:szCs w:val="22"/>
                <w:lang w:val="es-ES"/>
              </w:rPr>
              <w:t>8</w:t>
            </w:r>
          </w:p>
        </w:tc>
        <w:tc>
          <w:tcPr>
            <w:tcW w:w="666" w:type="dxa"/>
            <w:tcBorders>
              <w:top w:val="single" w:sz="4" w:space="0" w:color="auto"/>
              <w:bottom w:val="single" w:sz="4" w:space="0" w:color="auto"/>
              <w:right w:val="nil"/>
            </w:tcBorders>
            <w:shd w:val="clear" w:color="auto" w:fill="D9D9D9" w:themeFill="background1" w:themeFillShade="D9"/>
            <w:noWrap/>
            <w:vAlign w:val="center"/>
            <w:hideMark/>
          </w:tcPr>
          <w:p w14:paraId="354407D1" w14:textId="77777777" w:rsidR="00387497" w:rsidRPr="00387497" w:rsidRDefault="00387497">
            <w:pPr>
              <w:jc w:val="center"/>
              <w:rPr>
                <w:rFonts w:ascii="Arial" w:hAnsi="Arial" w:cs="Arial"/>
                <w:sz w:val="22"/>
                <w:szCs w:val="22"/>
                <w:lang w:val="es-ES"/>
              </w:rPr>
            </w:pPr>
            <w:r w:rsidRPr="00387497">
              <w:rPr>
                <w:rFonts w:ascii="Arial" w:hAnsi="Arial" w:cs="Arial"/>
                <w:sz w:val="22"/>
                <w:szCs w:val="22"/>
                <w:lang w:val="es-ES"/>
              </w:rPr>
              <w:t>Nivel</w:t>
            </w:r>
          </w:p>
        </w:tc>
      </w:tr>
      <w:tr w:rsidR="00D258DC" w:rsidRPr="005E202E" w14:paraId="7BDA0E4D" w14:textId="77777777" w:rsidTr="00AF3673">
        <w:trPr>
          <w:trHeight w:val="1060"/>
          <w:jc w:val="center"/>
        </w:trPr>
        <w:tc>
          <w:tcPr>
            <w:tcW w:w="4091" w:type="dxa"/>
            <w:tcBorders>
              <w:top w:val="single" w:sz="4" w:space="0" w:color="auto"/>
              <w:left w:val="nil"/>
            </w:tcBorders>
            <w:shd w:val="clear" w:color="auto" w:fill="auto"/>
            <w:vAlign w:val="center"/>
            <w:hideMark/>
          </w:tcPr>
          <w:p w14:paraId="49F0741F" w14:textId="4B4E1DF1" w:rsidR="00D258DC" w:rsidRPr="005E202E" w:rsidRDefault="00D258DC" w:rsidP="005E202E">
            <w:pPr>
              <w:rPr>
                <w:rFonts w:ascii="Arial" w:hAnsi="Arial" w:cs="Arial"/>
                <w:color w:val="000000"/>
                <w:sz w:val="22"/>
                <w:szCs w:val="22"/>
                <w:lang w:val="es-ES"/>
              </w:rPr>
            </w:pPr>
            <w:r w:rsidRPr="005E202E">
              <w:rPr>
                <w:rFonts w:ascii="Arial" w:hAnsi="Arial" w:cs="Arial"/>
                <w:color w:val="000000"/>
                <w:sz w:val="22"/>
                <w:szCs w:val="22"/>
                <w:lang w:val="es-ES"/>
              </w:rPr>
              <w:t>Programa de dotación de útiles y uniformes escolares. Vamos Juntos a la Escuela</w:t>
            </w:r>
            <w:r w:rsidR="007428FC" w:rsidRPr="005E202E">
              <w:rPr>
                <w:rFonts w:ascii="Arial" w:hAnsi="Arial" w:cs="Arial"/>
                <w:color w:val="000000"/>
                <w:sz w:val="22"/>
                <w:szCs w:val="22"/>
                <w:lang w:val="es-ES"/>
              </w:rPr>
              <w:t xml:space="preserve"> Programa de </w:t>
            </w:r>
            <w:r w:rsidR="007428FC">
              <w:rPr>
                <w:rFonts w:ascii="Arial" w:hAnsi="Arial" w:cs="Arial"/>
                <w:color w:val="000000"/>
                <w:sz w:val="22"/>
                <w:szCs w:val="22"/>
                <w:lang w:val="es-ES"/>
              </w:rPr>
              <w:t>D</w:t>
            </w:r>
            <w:r w:rsidR="007428FC" w:rsidRPr="005E202E">
              <w:rPr>
                <w:rFonts w:ascii="Arial" w:hAnsi="Arial" w:cs="Arial"/>
                <w:color w:val="000000"/>
                <w:sz w:val="22"/>
                <w:szCs w:val="22"/>
                <w:lang w:val="es-ES"/>
              </w:rPr>
              <w:t xml:space="preserve">otación de </w:t>
            </w:r>
            <w:r w:rsidR="007428FC">
              <w:rPr>
                <w:rFonts w:ascii="Arial" w:hAnsi="Arial" w:cs="Arial"/>
                <w:color w:val="000000"/>
                <w:sz w:val="22"/>
                <w:szCs w:val="22"/>
                <w:lang w:val="es-ES"/>
              </w:rPr>
              <w:t>Ú</w:t>
            </w:r>
            <w:r w:rsidR="007428FC" w:rsidRPr="005E202E">
              <w:rPr>
                <w:rFonts w:ascii="Arial" w:hAnsi="Arial" w:cs="Arial"/>
                <w:color w:val="000000"/>
                <w:sz w:val="22"/>
                <w:szCs w:val="22"/>
                <w:lang w:val="es-ES"/>
              </w:rPr>
              <w:t xml:space="preserve">tiles y </w:t>
            </w:r>
            <w:r w:rsidR="007428FC">
              <w:rPr>
                <w:rFonts w:ascii="Arial" w:hAnsi="Arial" w:cs="Arial"/>
                <w:color w:val="000000"/>
                <w:sz w:val="22"/>
                <w:szCs w:val="22"/>
                <w:lang w:val="es-ES"/>
              </w:rPr>
              <w:t>U</w:t>
            </w:r>
            <w:r w:rsidR="007428FC" w:rsidRPr="005E202E">
              <w:rPr>
                <w:rFonts w:ascii="Arial" w:hAnsi="Arial" w:cs="Arial"/>
                <w:color w:val="000000"/>
                <w:sz w:val="22"/>
                <w:szCs w:val="22"/>
                <w:lang w:val="es-ES"/>
              </w:rPr>
              <w:t xml:space="preserve">niformes </w:t>
            </w:r>
            <w:r w:rsidR="007428FC">
              <w:rPr>
                <w:rFonts w:ascii="Arial" w:hAnsi="Arial" w:cs="Arial"/>
                <w:color w:val="000000"/>
                <w:sz w:val="22"/>
                <w:szCs w:val="22"/>
                <w:lang w:val="es-ES"/>
              </w:rPr>
              <w:t>E</w:t>
            </w:r>
            <w:r w:rsidR="007428FC" w:rsidRPr="005E202E">
              <w:rPr>
                <w:rFonts w:ascii="Arial" w:hAnsi="Arial" w:cs="Arial"/>
                <w:color w:val="000000"/>
                <w:sz w:val="22"/>
                <w:szCs w:val="22"/>
                <w:lang w:val="es-ES"/>
              </w:rPr>
              <w:t xml:space="preserve">scolares. </w:t>
            </w:r>
            <w:r w:rsidR="007428FC">
              <w:rPr>
                <w:rFonts w:ascii="Arial" w:hAnsi="Arial" w:cs="Arial"/>
                <w:color w:val="000000"/>
                <w:sz w:val="22"/>
                <w:szCs w:val="22"/>
                <w:lang w:val="es-ES"/>
              </w:rPr>
              <w:t>“</w:t>
            </w:r>
            <w:r w:rsidR="007428FC" w:rsidRPr="005E202E">
              <w:rPr>
                <w:rFonts w:ascii="Arial" w:hAnsi="Arial" w:cs="Arial"/>
                <w:color w:val="000000"/>
                <w:sz w:val="22"/>
                <w:szCs w:val="22"/>
                <w:lang w:val="es-ES"/>
              </w:rPr>
              <w:t>Vamos Juntos a la Escuela</w:t>
            </w:r>
            <w:r w:rsidR="007428FC">
              <w:rPr>
                <w:rFonts w:ascii="Arial" w:hAnsi="Arial" w:cs="Arial"/>
                <w:color w:val="000000"/>
                <w:sz w:val="22"/>
                <w:szCs w:val="22"/>
                <w:lang w:val="es-ES"/>
              </w:rPr>
              <w:t>”</w:t>
            </w:r>
          </w:p>
        </w:tc>
        <w:tc>
          <w:tcPr>
            <w:tcW w:w="580" w:type="dxa"/>
            <w:tcBorders>
              <w:top w:val="single" w:sz="4" w:space="0" w:color="auto"/>
            </w:tcBorders>
            <w:shd w:val="clear" w:color="auto" w:fill="auto"/>
            <w:vAlign w:val="center"/>
            <w:hideMark/>
          </w:tcPr>
          <w:p w14:paraId="28A3A041"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c>
          <w:tcPr>
            <w:tcW w:w="580" w:type="dxa"/>
            <w:tcBorders>
              <w:top w:val="single" w:sz="4" w:space="0" w:color="auto"/>
            </w:tcBorders>
            <w:shd w:val="clear" w:color="auto" w:fill="auto"/>
            <w:vAlign w:val="center"/>
            <w:hideMark/>
          </w:tcPr>
          <w:p w14:paraId="2847B309"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c>
          <w:tcPr>
            <w:tcW w:w="580" w:type="dxa"/>
            <w:tcBorders>
              <w:top w:val="single" w:sz="4" w:space="0" w:color="auto"/>
            </w:tcBorders>
            <w:shd w:val="clear" w:color="auto" w:fill="auto"/>
            <w:vAlign w:val="center"/>
            <w:hideMark/>
          </w:tcPr>
          <w:p w14:paraId="61AC1671"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c>
          <w:tcPr>
            <w:tcW w:w="580" w:type="dxa"/>
            <w:tcBorders>
              <w:top w:val="single" w:sz="4" w:space="0" w:color="auto"/>
            </w:tcBorders>
            <w:shd w:val="clear" w:color="auto" w:fill="auto"/>
            <w:vAlign w:val="center"/>
            <w:hideMark/>
          </w:tcPr>
          <w:p w14:paraId="21E5D368"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c>
          <w:tcPr>
            <w:tcW w:w="580" w:type="dxa"/>
            <w:tcBorders>
              <w:top w:val="single" w:sz="4" w:space="0" w:color="auto"/>
            </w:tcBorders>
            <w:shd w:val="clear" w:color="auto" w:fill="auto"/>
            <w:vAlign w:val="center"/>
            <w:hideMark/>
          </w:tcPr>
          <w:p w14:paraId="08EBF4E8"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c>
          <w:tcPr>
            <w:tcW w:w="580" w:type="dxa"/>
            <w:tcBorders>
              <w:top w:val="single" w:sz="4" w:space="0" w:color="auto"/>
            </w:tcBorders>
            <w:shd w:val="clear" w:color="auto" w:fill="auto"/>
            <w:vAlign w:val="center"/>
            <w:hideMark/>
          </w:tcPr>
          <w:p w14:paraId="5F1F1DA1"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c>
          <w:tcPr>
            <w:tcW w:w="593" w:type="dxa"/>
            <w:tcBorders>
              <w:top w:val="single" w:sz="4" w:space="0" w:color="auto"/>
            </w:tcBorders>
            <w:shd w:val="clear" w:color="auto" w:fill="auto"/>
            <w:vAlign w:val="center"/>
            <w:hideMark/>
          </w:tcPr>
          <w:p w14:paraId="47C08FEA"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c>
          <w:tcPr>
            <w:tcW w:w="593" w:type="dxa"/>
            <w:tcBorders>
              <w:top w:val="single" w:sz="4" w:space="0" w:color="auto"/>
            </w:tcBorders>
            <w:shd w:val="clear" w:color="auto" w:fill="auto"/>
            <w:vAlign w:val="center"/>
            <w:hideMark/>
          </w:tcPr>
          <w:p w14:paraId="415DE976"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c>
          <w:tcPr>
            <w:tcW w:w="666" w:type="dxa"/>
            <w:tcBorders>
              <w:top w:val="single" w:sz="4" w:space="0" w:color="auto"/>
              <w:right w:val="nil"/>
            </w:tcBorders>
            <w:shd w:val="clear" w:color="auto" w:fill="auto"/>
            <w:vAlign w:val="center"/>
            <w:hideMark/>
          </w:tcPr>
          <w:p w14:paraId="4AD22B75"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r>
      <w:tr w:rsidR="00D258DC" w:rsidRPr="005E202E" w14:paraId="398B3623" w14:textId="77777777" w:rsidTr="00AF3673">
        <w:trPr>
          <w:trHeight w:val="980"/>
          <w:jc w:val="center"/>
        </w:trPr>
        <w:tc>
          <w:tcPr>
            <w:tcW w:w="4091" w:type="dxa"/>
            <w:tcBorders>
              <w:left w:val="nil"/>
            </w:tcBorders>
            <w:shd w:val="clear" w:color="auto" w:fill="auto"/>
            <w:vAlign w:val="center"/>
            <w:hideMark/>
          </w:tcPr>
          <w:p w14:paraId="7763A844" w14:textId="3B446BEA" w:rsidR="00D258DC" w:rsidRPr="005E202E" w:rsidRDefault="00D258DC" w:rsidP="005E202E">
            <w:pPr>
              <w:rPr>
                <w:rFonts w:ascii="Arial" w:hAnsi="Arial" w:cs="Arial"/>
                <w:color w:val="000000"/>
                <w:sz w:val="22"/>
                <w:szCs w:val="22"/>
                <w:lang w:val="es-ES"/>
              </w:rPr>
            </w:pPr>
            <w:r w:rsidRPr="005E202E">
              <w:rPr>
                <w:rFonts w:ascii="Arial" w:hAnsi="Arial" w:cs="Arial"/>
                <w:color w:val="000000"/>
                <w:sz w:val="22"/>
                <w:szCs w:val="22"/>
                <w:lang w:val="es-ES"/>
              </w:rPr>
              <w:lastRenderedPageBreak/>
              <w:t>Programa de estímulo al mérito académico de jóvenes indígenas y afromexicanos "Semillas de talento"</w:t>
            </w:r>
            <w:r w:rsidR="00854BD4" w:rsidRPr="005E202E">
              <w:rPr>
                <w:rFonts w:ascii="Arial" w:hAnsi="Arial" w:cs="Arial"/>
                <w:color w:val="000000"/>
                <w:sz w:val="22"/>
                <w:szCs w:val="22"/>
                <w:lang w:val="es-ES"/>
              </w:rPr>
              <w:t xml:space="preserve"> Programa de </w:t>
            </w:r>
            <w:r w:rsidR="00854BD4">
              <w:rPr>
                <w:rFonts w:ascii="Arial" w:hAnsi="Arial" w:cs="Arial"/>
                <w:color w:val="000000"/>
                <w:sz w:val="22"/>
                <w:szCs w:val="22"/>
                <w:lang w:val="es-ES"/>
              </w:rPr>
              <w:t>E</w:t>
            </w:r>
            <w:r w:rsidR="00854BD4" w:rsidRPr="005E202E">
              <w:rPr>
                <w:rFonts w:ascii="Arial" w:hAnsi="Arial" w:cs="Arial"/>
                <w:color w:val="000000"/>
                <w:sz w:val="22"/>
                <w:szCs w:val="22"/>
                <w:lang w:val="es-ES"/>
              </w:rPr>
              <w:t xml:space="preserve">stímulo al </w:t>
            </w:r>
            <w:r w:rsidR="00854BD4">
              <w:rPr>
                <w:rFonts w:ascii="Arial" w:hAnsi="Arial" w:cs="Arial"/>
                <w:color w:val="000000"/>
                <w:sz w:val="22"/>
                <w:szCs w:val="22"/>
                <w:lang w:val="es-ES"/>
              </w:rPr>
              <w:t>M</w:t>
            </w:r>
            <w:r w:rsidR="00854BD4" w:rsidRPr="005E202E">
              <w:rPr>
                <w:rFonts w:ascii="Arial" w:hAnsi="Arial" w:cs="Arial"/>
                <w:color w:val="000000"/>
                <w:sz w:val="22"/>
                <w:szCs w:val="22"/>
                <w:lang w:val="es-ES"/>
              </w:rPr>
              <w:t xml:space="preserve">érito </w:t>
            </w:r>
            <w:r w:rsidR="00854BD4">
              <w:rPr>
                <w:rFonts w:ascii="Arial" w:hAnsi="Arial" w:cs="Arial"/>
                <w:color w:val="000000"/>
                <w:sz w:val="22"/>
                <w:szCs w:val="22"/>
                <w:lang w:val="es-ES"/>
              </w:rPr>
              <w:t>A</w:t>
            </w:r>
            <w:r w:rsidR="00854BD4" w:rsidRPr="005E202E">
              <w:rPr>
                <w:rFonts w:ascii="Arial" w:hAnsi="Arial" w:cs="Arial"/>
                <w:color w:val="000000"/>
                <w:sz w:val="22"/>
                <w:szCs w:val="22"/>
                <w:lang w:val="es-ES"/>
              </w:rPr>
              <w:t xml:space="preserve">cadémico de </w:t>
            </w:r>
            <w:r w:rsidR="00854BD4">
              <w:rPr>
                <w:rFonts w:ascii="Arial" w:hAnsi="Arial" w:cs="Arial"/>
                <w:color w:val="000000"/>
                <w:sz w:val="22"/>
                <w:szCs w:val="22"/>
                <w:lang w:val="es-ES"/>
              </w:rPr>
              <w:t>J</w:t>
            </w:r>
            <w:r w:rsidR="00854BD4" w:rsidRPr="005E202E">
              <w:rPr>
                <w:rFonts w:ascii="Arial" w:hAnsi="Arial" w:cs="Arial"/>
                <w:color w:val="000000"/>
                <w:sz w:val="22"/>
                <w:szCs w:val="22"/>
                <w:lang w:val="es-ES"/>
              </w:rPr>
              <w:t xml:space="preserve">óvenes </w:t>
            </w:r>
            <w:r w:rsidR="00854BD4">
              <w:rPr>
                <w:rFonts w:ascii="Arial" w:hAnsi="Arial" w:cs="Arial"/>
                <w:color w:val="000000"/>
                <w:sz w:val="22"/>
                <w:szCs w:val="22"/>
                <w:lang w:val="es-ES"/>
              </w:rPr>
              <w:t>I</w:t>
            </w:r>
            <w:r w:rsidR="00854BD4" w:rsidRPr="005E202E">
              <w:rPr>
                <w:rFonts w:ascii="Arial" w:hAnsi="Arial" w:cs="Arial"/>
                <w:color w:val="000000"/>
                <w:sz w:val="22"/>
                <w:szCs w:val="22"/>
                <w:lang w:val="es-ES"/>
              </w:rPr>
              <w:t xml:space="preserve">ndígenas y </w:t>
            </w:r>
            <w:r w:rsidR="00854BD4">
              <w:rPr>
                <w:rFonts w:ascii="Arial" w:hAnsi="Arial" w:cs="Arial"/>
                <w:color w:val="000000"/>
                <w:sz w:val="22"/>
                <w:szCs w:val="22"/>
                <w:lang w:val="es-ES"/>
              </w:rPr>
              <w:t>A</w:t>
            </w:r>
            <w:r w:rsidR="00854BD4" w:rsidRPr="005E202E">
              <w:rPr>
                <w:rFonts w:ascii="Arial" w:hAnsi="Arial" w:cs="Arial"/>
                <w:color w:val="000000"/>
                <w:sz w:val="22"/>
                <w:szCs w:val="22"/>
                <w:lang w:val="es-ES"/>
              </w:rPr>
              <w:t>fromexicanos "Semillas de talento"</w:t>
            </w:r>
          </w:p>
        </w:tc>
        <w:tc>
          <w:tcPr>
            <w:tcW w:w="580" w:type="dxa"/>
            <w:shd w:val="clear" w:color="auto" w:fill="auto"/>
            <w:vAlign w:val="center"/>
            <w:hideMark/>
          </w:tcPr>
          <w:p w14:paraId="453B2221"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c>
          <w:tcPr>
            <w:tcW w:w="580" w:type="dxa"/>
            <w:shd w:val="clear" w:color="auto" w:fill="auto"/>
            <w:vAlign w:val="center"/>
            <w:hideMark/>
          </w:tcPr>
          <w:p w14:paraId="08991559"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c>
          <w:tcPr>
            <w:tcW w:w="580" w:type="dxa"/>
            <w:shd w:val="clear" w:color="auto" w:fill="auto"/>
            <w:vAlign w:val="center"/>
            <w:hideMark/>
          </w:tcPr>
          <w:p w14:paraId="73D4A423"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c>
          <w:tcPr>
            <w:tcW w:w="580" w:type="dxa"/>
            <w:shd w:val="clear" w:color="auto" w:fill="auto"/>
            <w:vAlign w:val="center"/>
            <w:hideMark/>
          </w:tcPr>
          <w:p w14:paraId="3FA9C462"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c>
          <w:tcPr>
            <w:tcW w:w="580" w:type="dxa"/>
            <w:shd w:val="clear" w:color="auto" w:fill="auto"/>
            <w:vAlign w:val="center"/>
            <w:hideMark/>
          </w:tcPr>
          <w:p w14:paraId="6EDFAC34"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1</w:t>
            </w:r>
          </w:p>
        </w:tc>
        <w:tc>
          <w:tcPr>
            <w:tcW w:w="580" w:type="dxa"/>
            <w:shd w:val="clear" w:color="auto" w:fill="auto"/>
            <w:vAlign w:val="center"/>
            <w:hideMark/>
          </w:tcPr>
          <w:p w14:paraId="15DE4778"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c>
          <w:tcPr>
            <w:tcW w:w="593" w:type="dxa"/>
            <w:shd w:val="clear" w:color="auto" w:fill="auto"/>
            <w:vAlign w:val="center"/>
            <w:hideMark/>
          </w:tcPr>
          <w:p w14:paraId="0B6894BF"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0</w:t>
            </w:r>
          </w:p>
        </w:tc>
        <w:tc>
          <w:tcPr>
            <w:tcW w:w="593" w:type="dxa"/>
            <w:shd w:val="clear" w:color="auto" w:fill="auto"/>
            <w:vAlign w:val="center"/>
            <w:hideMark/>
          </w:tcPr>
          <w:p w14:paraId="461F282C"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c>
          <w:tcPr>
            <w:tcW w:w="666" w:type="dxa"/>
            <w:tcBorders>
              <w:right w:val="nil"/>
            </w:tcBorders>
            <w:shd w:val="clear" w:color="auto" w:fill="auto"/>
            <w:vAlign w:val="center"/>
            <w:hideMark/>
          </w:tcPr>
          <w:p w14:paraId="3454F015"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r>
      <w:tr w:rsidR="00D258DC" w:rsidRPr="005E202E" w14:paraId="0FEAED23" w14:textId="77777777" w:rsidTr="00AF3673">
        <w:trPr>
          <w:trHeight w:val="940"/>
          <w:jc w:val="center"/>
        </w:trPr>
        <w:tc>
          <w:tcPr>
            <w:tcW w:w="4091" w:type="dxa"/>
            <w:tcBorders>
              <w:left w:val="nil"/>
            </w:tcBorders>
            <w:shd w:val="clear" w:color="auto" w:fill="auto"/>
            <w:vAlign w:val="center"/>
            <w:hideMark/>
          </w:tcPr>
          <w:p w14:paraId="2CA8B4C2" w14:textId="77777777" w:rsidR="00D258DC" w:rsidRPr="005E202E" w:rsidRDefault="00D258DC" w:rsidP="005E202E">
            <w:pPr>
              <w:rPr>
                <w:rFonts w:ascii="Arial" w:hAnsi="Arial" w:cs="Arial"/>
                <w:color w:val="000000"/>
                <w:sz w:val="22"/>
                <w:szCs w:val="22"/>
                <w:lang w:val="es-ES"/>
              </w:rPr>
            </w:pPr>
            <w:r w:rsidRPr="005E202E">
              <w:rPr>
                <w:rFonts w:ascii="Arial" w:hAnsi="Arial" w:cs="Arial"/>
                <w:color w:val="000000"/>
                <w:sz w:val="22"/>
                <w:szCs w:val="22"/>
                <w:lang w:val="es-ES"/>
              </w:rPr>
              <w:t>Programa de Empoderamiento Económico para Mujeres Jefas de Familia en Hogares Indígenas y Afromexicanos "MujerEs Familia"</w:t>
            </w:r>
          </w:p>
        </w:tc>
        <w:tc>
          <w:tcPr>
            <w:tcW w:w="580" w:type="dxa"/>
            <w:shd w:val="clear" w:color="auto" w:fill="auto"/>
            <w:vAlign w:val="center"/>
            <w:hideMark/>
          </w:tcPr>
          <w:p w14:paraId="5F2B3A5C"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c>
          <w:tcPr>
            <w:tcW w:w="580" w:type="dxa"/>
            <w:shd w:val="clear" w:color="auto" w:fill="auto"/>
            <w:vAlign w:val="center"/>
            <w:hideMark/>
          </w:tcPr>
          <w:p w14:paraId="186ACAFE"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c>
          <w:tcPr>
            <w:tcW w:w="580" w:type="dxa"/>
            <w:shd w:val="clear" w:color="auto" w:fill="auto"/>
            <w:vAlign w:val="center"/>
            <w:hideMark/>
          </w:tcPr>
          <w:p w14:paraId="53FA3782"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c>
          <w:tcPr>
            <w:tcW w:w="580" w:type="dxa"/>
            <w:shd w:val="clear" w:color="auto" w:fill="auto"/>
            <w:vAlign w:val="center"/>
            <w:hideMark/>
          </w:tcPr>
          <w:p w14:paraId="413049C6"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c>
          <w:tcPr>
            <w:tcW w:w="580" w:type="dxa"/>
            <w:shd w:val="clear" w:color="auto" w:fill="auto"/>
            <w:vAlign w:val="center"/>
            <w:hideMark/>
          </w:tcPr>
          <w:p w14:paraId="748AF8B5"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1</w:t>
            </w:r>
          </w:p>
        </w:tc>
        <w:tc>
          <w:tcPr>
            <w:tcW w:w="580" w:type="dxa"/>
            <w:shd w:val="clear" w:color="auto" w:fill="auto"/>
            <w:vAlign w:val="center"/>
            <w:hideMark/>
          </w:tcPr>
          <w:p w14:paraId="12743869"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c>
          <w:tcPr>
            <w:tcW w:w="593" w:type="dxa"/>
            <w:shd w:val="clear" w:color="auto" w:fill="auto"/>
            <w:vAlign w:val="center"/>
            <w:hideMark/>
          </w:tcPr>
          <w:p w14:paraId="0FA4C2FA"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0</w:t>
            </w:r>
          </w:p>
        </w:tc>
        <w:tc>
          <w:tcPr>
            <w:tcW w:w="593" w:type="dxa"/>
            <w:shd w:val="clear" w:color="auto" w:fill="auto"/>
            <w:vAlign w:val="center"/>
            <w:hideMark/>
          </w:tcPr>
          <w:p w14:paraId="3ED8B874"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c>
          <w:tcPr>
            <w:tcW w:w="666" w:type="dxa"/>
            <w:tcBorders>
              <w:right w:val="nil"/>
            </w:tcBorders>
            <w:shd w:val="clear" w:color="auto" w:fill="auto"/>
            <w:vAlign w:val="center"/>
            <w:hideMark/>
          </w:tcPr>
          <w:p w14:paraId="1B29067F"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r>
      <w:tr w:rsidR="00D258DC" w:rsidRPr="005E202E" w14:paraId="17031BF5" w14:textId="77777777" w:rsidTr="00AF3673">
        <w:trPr>
          <w:trHeight w:val="720"/>
          <w:jc w:val="center"/>
        </w:trPr>
        <w:tc>
          <w:tcPr>
            <w:tcW w:w="4091" w:type="dxa"/>
            <w:tcBorders>
              <w:left w:val="nil"/>
            </w:tcBorders>
            <w:shd w:val="clear" w:color="auto" w:fill="auto"/>
            <w:vAlign w:val="center"/>
            <w:hideMark/>
          </w:tcPr>
          <w:p w14:paraId="429817A1" w14:textId="46B133FF" w:rsidR="00D258DC" w:rsidRPr="005E202E" w:rsidRDefault="00D258DC" w:rsidP="005E202E">
            <w:pPr>
              <w:rPr>
                <w:rFonts w:ascii="Arial" w:hAnsi="Arial" w:cs="Arial"/>
                <w:color w:val="000000"/>
                <w:sz w:val="22"/>
                <w:szCs w:val="22"/>
                <w:lang w:val="es-ES"/>
              </w:rPr>
            </w:pPr>
            <w:r w:rsidRPr="005E202E">
              <w:rPr>
                <w:rFonts w:ascii="Arial" w:hAnsi="Arial" w:cs="Arial"/>
                <w:color w:val="000000"/>
                <w:sz w:val="22"/>
                <w:szCs w:val="22"/>
                <w:lang w:val="es-ES"/>
              </w:rPr>
              <w:t>Programa de impulso al desarrollo económico de la mujer indígena y afromexicana "mujeres del maíz"</w:t>
            </w:r>
            <w:r w:rsidR="00865FFD" w:rsidRPr="005E202E">
              <w:rPr>
                <w:rFonts w:ascii="Arial" w:hAnsi="Arial" w:cs="Arial"/>
                <w:color w:val="000000"/>
                <w:sz w:val="22"/>
                <w:szCs w:val="22"/>
                <w:lang w:val="es-ES"/>
              </w:rPr>
              <w:t xml:space="preserve"> Programa de </w:t>
            </w:r>
            <w:r w:rsidR="00865FFD">
              <w:rPr>
                <w:rFonts w:ascii="Arial" w:hAnsi="Arial" w:cs="Arial"/>
                <w:color w:val="000000"/>
                <w:sz w:val="22"/>
                <w:szCs w:val="22"/>
                <w:lang w:val="es-ES"/>
              </w:rPr>
              <w:t>I</w:t>
            </w:r>
            <w:r w:rsidR="00865FFD" w:rsidRPr="005E202E">
              <w:rPr>
                <w:rFonts w:ascii="Arial" w:hAnsi="Arial" w:cs="Arial"/>
                <w:color w:val="000000"/>
                <w:sz w:val="22"/>
                <w:szCs w:val="22"/>
                <w:lang w:val="es-ES"/>
              </w:rPr>
              <w:t xml:space="preserve">mpulso al </w:t>
            </w:r>
            <w:r w:rsidR="00865FFD">
              <w:rPr>
                <w:rFonts w:ascii="Arial" w:hAnsi="Arial" w:cs="Arial"/>
                <w:color w:val="000000"/>
                <w:sz w:val="22"/>
                <w:szCs w:val="22"/>
                <w:lang w:val="es-ES"/>
              </w:rPr>
              <w:t>D</w:t>
            </w:r>
            <w:r w:rsidR="00865FFD" w:rsidRPr="005E202E">
              <w:rPr>
                <w:rFonts w:ascii="Arial" w:hAnsi="Arial" w:cs="Arial"/>
                <w:color w:val="000000"/>
                <w:sz w:val="22"/>
                <w:szCs w:val="22"/>
                <w:lang w:val="es-ES"/>
              </w:rPr>
              <w:t xml:space="preserve">esarrollo </w:t>
            </w:r>
            <w:r w:rsidR="00865FFD">
              <w:rPr>
                <w:rFonts w:ascii="Arial" w:hAnsi="Arial" w:cs="Arial"/>
                <w:color w:val="000000"/>
                <w:sz w:val="22"/>
                <w:szCs w:val="22"/>
                <w:lang w:val="es-ES"/>
              </w:rPr>
              <w:t>E</w:t>
            </w:r>
            <w:r w:rsidR="00865FFD" w:rsidRPr="005E202E">
              <w:rPr>
                <w:rFonts w:ascii="Arial" w:hAnsi="Arial" w:cs="Arial"/>
                <w:color w:val="000000"/>
                <w:sz w:val="22"/>
                <w:szCs w:val="22"/>
                <w:lang w:val="es-ES"/>
              </w:rPr>
              <w:t xml:space="preserve">conómico de la </w:t>
            </w:r>
            <w:r w:rsidR="00865FFD">
              <w:rPr>
                <w:rFonts w:ascii="Arial" w:hAnsi="Arial" w:cs="Arial"/>
                <w:color w:val="000000"/>
                <w:sz w:val="22"/>
                <w:szCs w:val="22"/>
                <w:lang w:val="es-ES"/>
              </w:rPr>
              <w:t>M</w:t>
            </w:r>
            <w:r w:rsidR="00865FFD" w:rsidRPr="005E202E">
              <w:rPr>
                <w:rFonts w:ascii="Arial" w:hAnsi="Arial" w:cs="Arial"/>
                <w:color w:val="000000"/>
                <w:sz w:val="22"/>
                <w:szCs w:val="22"/>
                <w:lang w:val="es-ES"/>
              </w:rPr>
              <w:t xml:space="preserve">ujer </w:t>
            </w:r>
            <w:r w:rsidR="00865FFD">
              <w:rPr>
                <w:rFonts w:ascii="Arial" w:hAnsi="Arial" w:cs="Arial"/>
                <w:color w:val="000000"/>
                <w:sz w:val="22"/>
                <w:szCs w:val="22"/>
                <w:lang w:val="es-ES"/>
              </w:rPr>
              <w:t>I</w:t>
            </w:r>
            <w:r w:rsidR="00865FFD" w:rsidRPr="005E202E">
              <w:rPr>
                <w:rFonts w:ascii="Arial" w:hAnsi="Arial" w:cs="Arial"/>
                <w:color w:val="000000"/>
                <w:sz w:val="22"/>
                <w:szCs w:val="22"/>
                <w:lang w:val="es-ES"/>
              </w:rPr>
              <w:t xml:space="preserve">ndígena y </w:t>
            </w:r>
            <w:r w:rsidR="00865FFD">
              <w:rPr>
                <w:rFonts w:ascii="Arial" w:hAnsi="Arial" w:cs="Arial"/>
                <w:color w:val="000000"/>
                <w:sz w:val="22"/>
                <w:szCs w:val="22"/>
                <w:lang w:val="es-ES"/>
              </w:rPr>
              <w:t>A</w:t>
            </w:r>
            <w:r w:rsidR="00865FFD" w:rsidRPr="005E202E">
              <w:rPr>
                <w:rFonts w:ascii="Arial" w:hAnsi="Arial" w:cs="Arial"/>
                <w:color w:val="000000"/>
                <w:sz w:val="22"/>
                <w:szCs w:val="22"/>
                <w:lang w:val="es-ES"/>
              </w:rPr>
              <w:t>fromexicana "</w:t>
            </w:r>
            <w:r w:rsidR="00865FFD">
              <w:rPr>
                <w:rFonts w:ascii="Arial" w:hAnsi="Arial" w:cs="Arial"/>
                <w:color w:val="000000"/>
                <w:sz w:val="22"/>
                <w:szCs w:val="22"/>
                <w:lang w:val="es-ES"/>
              </w:rPr>
              <w:t>M</w:t>
            </w:r>
            <w:r w:rsidR="00865FFD" w:rsidRPr="005E202E">
              <w:rPr>
                <w:rFonts w:ascii="Arial" w:hAnsi="Arial" w:cs="Arial"/>
                <w:color w:val="000000"/>
                <w:sz w:val="22"/>
                <w:szCs w:val="22"/>
                <w:lang w:val="es-ES"/>
              </w:rPr>
              <w:t xml:space="preserve">ujeres del </w:t>
            </w:r>
            <w:r w:rsidR="00865FFD">
              <w:rPr>
                <w:rFonts w:ascii="Arial" w:hAnsi="Arial" w:cs="Arial"/>
                <w:color w:val="000000"/>
                <w:sz w:val="22"/>
                <w:szCs w:val="22"/>
                <w:lang w:val="es-ES"/>
              </w:rPr>
              <w:t>M</w:t>
            </w:r>
            <w:r w:rsidR="00865FFD" w:rsidRPr="005E202E">
              <w:rPr>
                <w:rFonts w:ascii="Arial" w:hAnsi="Arial" w:cs="Arial"/>
                <w:color w:val="000000"/>
                <w:sz w:val="22"/>
                <w:szCs w:val="22"/>
                <w:lang w:val="es-ES"/>
              </w:rPr>
              <w:t>aíz"</w:t>
            </w:r>
          </w:p>
        </w:tc>
        <w:tc>
          <w:tcPr>
            <w:tcW w:w="580" w:type="dxa"/>
            <w:shd w:val="clear" w:color="auto" w:fill="auto"/>
            <w:vAlign w:val="center"/>
            <w:hideMark/>
          </w:tcPr>
          <w:p w14:paraId="5FCF5301"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c>
          <w:tcPr>
            <w:tcW w:w="580" w:type="dxa"/>
            <w:shd w:val="clear" w:color="auto" w:fill="auto"/>
            <w:vAlign w:val="center"/>
            <w:hideMark/>
          </w:tcPr>
          <w:p w14:paraId="2FB02D33"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c>
          <w:tcPr>
            <w:tcW w:w="580" w:type="dxa"/>
            <w:shd w:val="clear" w:color="auto" w:fill="auto"/>
            <w:vAlign w:val="center"/>
            <w:hideMark/>
          </w:tcPr>
          <w:p w14:paraId="14C2BD38"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c>
          <w:tcPr>
            <w:tcW w:w="580" w:type="dxa"/>
            <w:shd w:val="clear" w:color="auto" w:fill="auto"/>
            <w:vAlign w:val="center"/>
            <w:hideMark/>
          </w:tcPr>
          <w:p w14:paraId="0DE1CFF5"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c>
          <w:tcPr>
            <w:tcW w:w="580" w:type="dxa"/>
            <w:shd w:val="clear" w:color="auto" w:fill="auto"/>
            <w:vAlign w:val="center"/>
            <w:hideMark/>
          </w:tcPr>
          <w:p w14:paraId="2AF3AFD7"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0</w:t>
            </w:r>
          </w:p>
        </w:tc>
        <w:tc>
          <w:tcPr>
            <w:tcW w:w="580" w:type="dxa"/>
            <w:shd w:val="clear" w:color="auto" w:fill="auto"/>
            <w:vAlign w:val="center"/>
            <w:hideMark/>
          </w:tcPr>
          <w:p w14:paraId="61AD89AB"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c>
          <w:tcPr>
            <w:tcW w:w="593" w:type="dxa"/>
            <w:shd w:val="clear" w:color="auto" w:fill="auto"/>
            <w:vAlign w:val="center"/>
            <w:hideMark/>
          </w:tcPr>
          <w:p w14:paraId="598758A9"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0</w:t>
            </w:r>
          </w:p>
        </w:tc>
        <w:tc>
          <w:tcPr>
            <w:tcW w:w="593" w:type="dxa"/>
            <w:shd w:val="clear" w:color="auto" w:fill="auto"/>
            <w:vAlign w:val="center"/>
            <w:hideMark/>
          </w:tcPr>
          <w:p w14:paraId="386128AE"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c>
          <w:tcPr>
            <w:tcW w:w="666" w:type="dxa"/>
            <w:tcBorders>
              <w:right w:val="nil"/>
            </w:tcBorders>
            <w:shd w:val="clear" w:color="auto" w:fill="auto"/>
            <w:vAlign w:val="center"/>
            <w:hideMark/>
          </w:tcPr>
          <w:p w14:paraId="02627A86"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r>
      <w:tr w:rsidR="00D258DC" w:rsidRPr="005E202E" w14:paraId="27916902" w14:textId="77777777" w:rsidTr="00AF3673">
        <w:trPr>
          <w:trHeight w:val="720"/>
          <w:jc w:val="center"/>
        </w:trPr>
        <w:tc>
          <w:tcPr>
            <w:tcW w:w="4091" w:type="dxa"/>
            <w:tcBorders>
              <w:left w:val="nil"/>
            </w:tcBorders>
            <w:shd w:val="clear" w:color="auto" w:fill="auto"/>
            <w:vAlign w:val="center"/>
            <w:hideMark/>
          </w:tcPr>
          <w:p w14:paraId="6D543F19" w14:textId="77777777" w:rsidR="00D258DC" w:rsidRPr="005E202E" w:rsidRDefault="00D258DC" w:rsidP="005E202E">
            <w:pPr>
              <w:rPr>
                <w:rFonts w:ascii="Arial" w:hAnsi="Arial" w:cs="Arial"/>
                <w:color w:val="000000"/>
                <w:sz w:val="22"/>
                <w:szCs w:val="22"/>
                <w:lang w:val="es-ES"/>
              </w:rPr>
            </w:pPr>
            <w:r w:rsidRPr="005E202E">
              <w:rPr>
                <w:rFonts w:ascii="Arial" w:hAnsi="Arial" w:cs="Arial"/>
                <w:color w:val="000000"/>
                <w:sz w:val="22"/>
                <w:szCs w:val="22"/>
                <w:lang w:val="es-ES"/>
              </w:rPr>
              <w:t>Programa de Integración Tecnológica en Comunidades Indígenas y Afromexicanas "Ventanas de Conocimiento"</w:t>
            </w:r>
          </w:p>
        </w:tc>
        <w:tc>
          <w:tcPr>
            <w:tcW w:w="580" w:type="dxa"/>
            <w:shd w:val="clear" w:color="auto" w:fill="auto"/>
            <w:vAlign w:val="center"/>
            <w:hideMark/>
          </w:tcPr>
          <w:p w14:paraId="5405A2A8"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c>
          <w:tcPr>
            <w:tcW w:w="580" w:type="dxa"/>
            <w:shd w:val="clear" w:color="auto" w:fill="auto"/>
            <w:vAlign w:val="center"/>
            <w:hideMark/>
          </w:tcPr>
          <w:p w14:paraId="773DFB8B"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c>
          <w:tcPr>
            <w:tcW w:w="580" w:type="dxa"/>
            <w:shd w:val="clear" w:color="auto" w:fill="auto"/>
            <w:vAlign w:val="center"/>
            <w:hideMark/>
          </w:tcPr>
          <w:p w14:paraId="1FE7EEA5"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c>
          <w:tcPr>
            <w:tcW w:w="580" w:type="dxa"/>
            <w:shd w:val="clear" w:color="auto" w:fill="auto"/>
            <w:vAlign w:val="center"/>
            <w:hideMark/>
          </w:tcPr>
          <w:p w14:paraId="1FBB0031"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c>
          <w:tcPr>
            <w:tcW w:w="580" w:type="dxa"/>
            <w:shd w:val="clear" w:color="auto" w:fill="auto"/>
            <w:vAlign w:val="center"/>
            <w:hideMark/>
          </w:tcPr>
          <w:p w14:paraId="64031FE1"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0</w:t>
            </w:r>
          </w:p>
        </w:tc>
        <w:tc>
          <w:tcPr>
            <w:tcW w:w="580" w:type="dxa"/>
            <w:shd w:val="clear" w:color="auto" w:fill="auto"/>
            <w:vAlign w:val="center"/>
            <w:hideMark/>
          </w:tcPr>
          <w:p w14:paraId="66EAF0E6"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c>
          <w:tcPr>
            <w:tcW w:w="593" w:type="dxa"/>
            <w:shd w:val="clear" w:color="auto" w:fill="auto"/>
            <w:vAlign w:val="center"/>
            <w:hideMark/>
          </w:tcPr>
          <w:p w14:paraId="5E28928D"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0</w:t>
            </w:r>
          </w:p>
        </w:tc>
        <w:tc>
          <w:tcPr>
            <w:tcW w:w="593" w:type="dxa"/>
            <w:shd w:val="clear" w:color="auto" w:fill="auto"/>
            <w:vAlign w:val="center"/>
            <w:hideMark/>
          </w:tcPr>
          <w:p w14:paraId="558B13BF"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c>
          <w:tcPr>
            <w:tcW w:w="666" w:type="dxa"/>
            <w:tcBorders>
              <w:right w:val="nil"/>
            </w:tcBorders>
            <w:shd w:val="clear" w:color="auto" w:fill="auto"/>
            <w:vAlign w:val="center"/>
            <w:hideMark/>
          </w:tcPr>
          <w:p w14:paraId="53816F23"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r>
      <w:tr w:rsidR="00D258DC" w:rsidRPr="005E202E" w14:paraId="7310BC29" w14:textId="77777777" w:rsidTr="00AF3673">
        <w:trPr>
          <w:trHeight w:val="900"/>
          <w:jc w:val="center"/>
        </w:trPr>
        <w:tc>
          <w:tcPr>
            <w:tcW w:w="4091" w:type="dxa"/>
            <w:tcBorders>
              <w:left w:val="nil"/>
            </w:tcBorders>
            <w:shd w:val="clear" w:color="auto" w:fill="auto"/>
            <w:vAlign w:val="center"/>
            <w:hideMark/>
          </w:tcPr>
          <w:p w14:paraId="10763CA8" w14:textId="22994C26" w:rsidR="00D258DC" w:rsidRPr="005E202E" w:rsidRDefault="00D258DC" w:rsidP="005E202E">
            <w:pPr>
              <w:rPr>
                <w:rFonts w:ascii="Arial" w:hAnsi="Arial" w:cs="Arial"/>
                <w:color w:val="000000"/>
                <w:sz w:val="22"/>
                <w:szCs w:val="22"/>
                <w:lang w:val="es-ES"/>
              </w:rPr>
            </w:pPr>
            <w:r w:rsidRPr="005E202E">
              <w:rPr>
                <w:rFonts w:ascii="Arial" w:hAnsi="Arial" w:cs="Arial"/>
                <w:color w:val="000000"/>
                <w:sz w:val="22"/>
                <w:szCs w:val="22"/>
                <w:lang w:val="es-ES"/>
              </w:rPr>
              <w:t>Programa de apoyo para el mejoramiento de la infraestructura social en comunidades indígenas y afromexicanas "fondo semilla"</w:t>
            </w:r>
            <w:r w:rsidR="00221F38" w:rsidRPr="005E202E">
              <w:rPr>
                <w:rFonts w:ascii="Arial" w:hAnsi="Arial" w:cs="Arial"/>
                <w:color w:val="000000"/>
                <w:sz w:val="22"/>
                <w:szCs w:val="22"/>
                <w:lang w:val="es-ES"/>
              </w:rPr>
              <w:t xml:space="preserve"> Programa de </w:t>
            </w:r>
            <w:r w:rsidR="00221F38">
              <w:rPr>
                <w:rFonts w:ascii="Arial" w:hAnsi="Arial" w:cs="Arial"/>
                <w:color w:val="000000"/>
                <w:sz w:val="22"/>
                <w:szCs w:val="22"/>
                <w:lang w:val="es-ES"/>
              </w:rPr>
              <w:t>A</w:t>
            </w:r>
            <w:r w:rsidR="00221F38" w:rsidRPr="005E202E">
              <w:rPr>
                <w:rFonts w:ascii="Arial" w:hAnsi="Arial" w:cs="Arial"/>
                <w:color w:val="000000"/>
                <w:sz w:val="22"/>
                <w:szCs w:val="22"/>
                <w:lang w:val="es-ES"/>
              </w:rPr>
              <w:t xml:space="preserve">poyo para el </w:t>
            </w:r>
            <w:r w:rsidR="00221F38">
              <w:rPr>
                <w:rFonts w:ascii="Arial" w:hAnsi="Arial" w:cs="Arial"/>
                <w:color w:val="000000"/>
                <w:sz w:val="22"/>
                <w:szCs w:val="22"/>
                <w:lang w:val="es-ES"/>
              </w:rPr>
              <w:t>M</w:t>
            </w:r>
            <w:r w:rsidR="00221F38" w:rsidRPr="005E202E">
              <w:rPr>
                <w:rFonts w:ascii="Arial" w:hAnsi="Arial" w:cs="Arial"/>
                <w:color w:val="000000"/>
                <w:sz w:val="22"/>
                <w:szCs w:val="22"/>
                <w:lang w:val="es-ES"/>
              </w:rPr>
              <w:t xml:space="preserve">ejoramiento de la </w:t>
            </w:r>
            <w:r w:rsidR="00221F38">
              <w:rPr>
                <w:rFonts w:ascii="Arial" w:hAnsi="Arial" w:cs="Arial"/>
                <w:color w:val="000000"/>
                <w:sz w:val="22"/>
                <w:szCs w:val="22"/>
                <w:lang w:val="es-ES"/>
              </w:rPr>
              <w:t>I</w:t>
            </w:r>
            <w:r w:rsidR="00221F38" w:rsidRPr="005E202E">
              <w:rPr>
                <w:rFonts w:ascii="Arial" w:hAnsi="Arial" w:cs="Arial"/>
                <w:color w:val="000000"/>
                <w:sz w:val="22"/>
                <w:szCs w:val="22"/>
                <w:lang w:val="es-ES"/>
              </w:rPr>
              <w:t xml:space="preserve">nfraestructura </w:t>
            </w:r>
            <w:r w:rsidR="00221F38">
              <w:rPr>
                <w:rFonts w:ascii="Arial" w:hAnsi="Arial" w:cs="Arial"/>
                <w:color w:val="000000"/>
                <w:sz w:val="22"/>
                <w:szCs w:val="22"/>
                <w:lang w:val="es-ES"/>
              </w:rPr>
              <w:t>S</w:t>
            </w:r>
            <w:r w:rsidR="00221F38" w:rsidRPr="005E202E">
              <w:rPr>
                <w:rFonts w:ascii="Arial" w:hAnsi="Arial" w:cs="Arial"/>
                <w:color w:val="000000"/>
                <w:sz w:val="22"/>
                <w:szCs w:val="22"/>
                <w:lang w:val="es-ES"/>
              </w:rPr>
              <w:t xml:space="preserve">ocial en </w:t>
            </w:r>
            <w:r w:rsidR="00221F38">
              <w:rPr>
                <w:rFonts w:ascii="Arial" w:hAnsi="Arial" w:cs="Arial"/>
                <w:color w:val="000000"/>
                <w:sz w:val="22"/>
                <w:szCs w:val="22"/>
                <w:lang w:val="es-ES"/>
              </w:rPr>
              <w:t>C</w:t>
            </w:r>
            <w:r w:rsidR="00221F38" w:rsidRPr="005E202E">
              <w:rPr>
                <w:rFonts w:ascii="Arial" w:hAnsi="Arial" w:cs="Arial"/>
                <w:color w:val="000000"/>
                <w:sz w:val="22"/>
                <w:szCs w:val="22"/>
                <w:lang w:val="es-ES"/>
              </w:rPr>
              <w:t xml:space="preserve">omunidades </w:t>
            </w:r>
            <w:r w:rsidR="00221F38">
              <w:rPr>
                <w:rFonts w:ascii="Arial" w:hAnsi="Arial" w:cs="Arial"/>
                <w:color w:val="000000"/>
                <w:sz w:val="22"/>
                <w:szCs w:val="22"/>
                <w:lang w:val="es-ES"/>
              </w:rPr>
              <w:t>I</w:t>
            </w:r>
            <w:r w:rsidR="00221F38" w:rsidRPr="005E202E">
              <w:rPr>
                <w:rFonts w:ascii="Arial" w:hAnsi="Arial" w:cs="Arial"/>
                <w:color w:val="000000"/>
                <w:sz w:val="22"/>
                <w:szCs w:val="22"/>
                <w:lang w:val="es-ES"/>
              </w:rPr>
              <w:t xml:space="preserve">ndígenas y </w:t>
            </w:r>
            <w:r w:rsidR="00221F38">
              <w:rPr>
                <w:rFonts w:ascii="Arial" w:hAnsi="Arial" w:cs="Arial"/>
                <w:color w:val="000000"/>
                <w:sz w:val="22"/>
                <w:szCs w:val="22"/>
                <w:lang w:val="es-ES"/>
              </w:rPr>
              <w:t>A</w:t>
            </w:r>
            <w:r w:rsidR="00221F38" w:rsidRPr="005E202E">
              <w:rPr>
                <w:rFonts w:ascii="Arial" w:hAnsi="Arial" w:cs="Arial"/>
                <w:color w:val="000000"/>
                <w:sz w:val="22"/>
                <w:szCs w:val="22"/>
                <w:lang w:val="es-ES"/>
              </w:rPr>
              <w:t>fromexicanas "</w:t>
            </w:r>
            <w:r w:rsidR="00221F38">
              <w:rPr>
                <w:rFonts w:ascii="Arial" w:hAnsi="Arial" w:cs="Arial"/>
                <w:color w:val="000000"/>
                <w:sz w:val="22"/>
                <w:szCs w:val="22"/>
                <w:lang w:val="es-ES"/>
              </w:rPr>
              <w:t>F</w:t>
            </w:r>
            <w:r w:rsidR="00221F38" w:rsidRPr="005E202E">
              <w:rPr>
                <w:rFonts w:ascii="Arial" w:hAnsi="Arial" w:cs="Arial"/>
                <w:color w:val="000000"/>
                <w:sz w:val="22"/>
                <w:szCs w:val="22"/>
                <w:lang w:val="es-ES"/>
              </w:rPr>
              <w:t>ondo semilla"</w:t>
            </w:r>
          </w:p>
        </w:tc>
        <w:tc>
          <w:tcPr>
            <w:tcW w:w="580" w:type="dxa"/>
            <w:shd w:val="clear" w:color="auto" w:fill="auto"/>
            <w:vAlign w:val="center"/>
            <w:hideMark/>
          </w:tcPr>
          <w:p w14:paraId="2301C516"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c>
          <w:tcPr>
            <w:tcW w:w="580" w:type="dxa"/>
            <w:shd w:val="clear" w:color="auto" w:fill="auto"/>
            <w:vAlign w:val="center"/>
            <w:hideMark/>
          </w:tcPr>
          <w:p w14:paraId="15F29E7B"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c>
          <w:tcPr>
            <w:tcW w:w="580" w:type="dxa"/>
            <w:shd w:val="clear" w:color="auto" w:fill="auto"/>
            <w:vAlign w:val="center"/>
            <w:hideMark/>
          </w:tcPr>
          <w:p w14:paraId="17B6A516"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c>
          <w:tcPr>
            <w:tcW w:w="580" w:type="dxa"/>
            <w:shd w:val="clear" w:color="auto" w:fill="auto"/>
            <w:vAlign w:val="center"/>
            <w:hideMark/>
          </w:tcPr>
          <w:p w14:paraId="54E7ECA5"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c>
          <w:tcPr>
            <w:tcW w:w="580" w:type="dxa"/>
            <w:shd w:val="clear" w:color="auto" w:fill="auto"/>
            <w:vAlign w:val="center"/>
            <w:hideMark/>
          </w:tcPr>
          <w:p w14:paraId="606E63DC"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0</w:t>
            </w:r>
          </w:p>
        </w:tc>
        <w:tc>
          <w:tcPr>
            <w:tcW w:w="580" w:type="dxa"/>
            <w:shd w:val="clear" w:color="auto" w:fill="auto"/>
            <w:vAlign w:val="center"/>
            <w:hideMark/>
          </w:tcPr>
          <w:p w14:paraId="05F9DAAC"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c>
          <w:tcPr>
            <w:tcW w:w="593" w:type="dxa"/>
            <w:shd w:val="clear" w:color="auto" w:fill="auto"/>
            <w:vAlign w:val="center"/>
            <w:hideMark/>
          </w:tcPr>
          <w:p w14:paraId="5D46B39A"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0</w:t>
            </w:r>
          </w:p>
        </w:tc>
        <w:tc>
          <w:tcPr>
            <w:tcW w:w="593" w:type="dxa"/>
            <w:shd w:val="clear" w:color="auto" w:fill="auto"/>
            <w:vAlign w:val="center"/>
            <w:hideMark/>
          </w:tcPr>
          <w:p w14:paraId="7C6500D8"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c>
          <w:tcPr>
            <w:tcW w:w="666" w:type="dxa"/>
            <w:tcBorders>
              <w:right w:val="nil"/>
            </w:tcBorders>
            <w:shd w:val="clear" w:color="auto" w:fill="auto"/>
            <w:vAlign w:val="center"/>
            <w:hideMark/>
          </w:tcPr>
          <w:p w14:paraId="49DE5FDF"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r>
      <w:tr w:rsidR="00D258DC" w:rsidRPr="005E202E" w14:paraId="55864F51" w14:textId="77777777" w:rsidTr="00AF3673">
        <w:trPr>
          <w:trHeight w:val="460"/>
          <w:jc w:val="center"/>
        </w:trPr>
        <w:tc>
          <w:tcPr>
            <w:tcW w:w="4091" w:type="dxa"/>
            <w:tcBorders>
              <w:left w:val="nil"/>
              <w:bottom w:val="single" w:sz="4" w:space="0" w:color="auto"/>
            </w:tcBorders>
            <w:shd w:val="clear" w:color="auto" w:fill="auto"/>
            <w:vAlign w:val="center"/>
            <w:hideMark/>
          </w:tcPr>
          <w:p w14:paraId="640F5C0A" w14:textId="77777777" w:rsidR="00D258DC" w:rsidRPr="005E202E" w:rsidRDefault="00D258DC" w:rsidP="005E202E">
            <w:pPr>
              <w:rPr>
                <w:rFonts w:ascii="Arial" w:hAnsi="Arial" w:cs="Arial"/>
                <w:color w:val="000000"/>
                <w:sz w:val="22"/>
                <w:szCs w:val="22"/>
                <w:lang w:val="es-ES"/>
              </w:rPr>
            </w:pPr>
            <w:r w:rsidRPr="005E202E">
              <w:rPr>
                <w:rFonts w:ascii="Arial" w:hAnsi="Arial" w:cs="Arial"/>
                <w:color w:val="000000"/>
                <w:sz w:val="22"/>
                <w:szCs w:val="22"/>
                <w:lang w:val="es-ES"/>
              </w:rPr>
              <w:t>Crédito a la Palabra de la Mujer</w:t>
            </w:r>
          </w:p>
        </w:tc>
        <w:tc>
          <w:tcPr>
            <w:tcW w:w="580" w:type="dxa"/>
            <w:tcBorders>
              <w:bottom w:val="single" w:sz="4" w:space="0" w:color="auto"/>
            </w:tcBorders>
            <w:shd w:val="clear" w:color="auto" w:fill="auto"/>
            <w:vAlign w:val="center"/>
            <w:hideMark/>
          </w:tcPr>
          <w:p w14:paraId="3C4AE23F"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c>
          <w:tcPr>
            <w:tcW w:w="580" w:type="dxa"/>
            <w:tcBorders>
              <w:bottom w:val="single" w:sz="4" w:space="0" w:color="auto"/>
            </w:tcBorders>
            <w:shd w:val="clear" w:color="auto" w:fill="auto"/>
            <w:vAlign w:val="center"/>
            <w:hideMark/>
          </w:tcPr>
          <w:p w14:paraId="1FD652F8" w14:textId="6C2260D6" w:rsidR="00D258DC" w:rsidRPr="005E202E" w:rsidRDefault="00816C1F" w:rsidP="005E202E">
            <w:pPr>
              <w:jc w:val="center"/>
              <w:rPr>
                <w:rFonts w:ascii="Arial" w:hAnsi="Arial" w:cs="Arial"/>
                <w:b/>
                <w:bCs/>
                <w:color w:val="000000"/>
                <w:sz w:val="22"/>
                <w:szCs w:val="22"/>
                <w:lang w:val="es-ES"/>
              </w:rPr>
            </w:pPr>
            <w:r>
              <w:rPr>
                <w:rFonts w:ascii="Arial" w:hAnsi="Arial" w:cs="Arial"/>
                <w:b/>
                <w:bCs/>
                <w:color w:val="000000"/>
                <w:sz w:val="22"/>
                <w:szCs w:val="22"/>
                <w:lang w:val="es-ES"/>
              </w:rPr>
              <w:t>4</w:t>
            </w:r>
          </w:p>
        </w:tc>
        <w:tc>
          <w:tcPr>
            <w:tcW w:w="580" w:type="dxa"/>
            <w:tcBorders>
              <w:bottom w:val="single" w:sz="4" w:space="0" w:color="auto"/>
            </w:tcBorders>
            <w:shd w:val="clear" w:color="auto" w:fill="auto"/>
            <w:vAlign w:val="center"/>
            <w:hideMark/>
          </w:tcPr>
          <w:p w14:paraId="7C39C3E4"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0</w:t>
            </w:r>
          </w:p>
        </w:tc>
        <w:tc>
          <w:tcPr>
            <w:tcW w:w="580" w:type="dxa"/>
            <w:tcBorders>
              <w:bottom w:val="single" w:sz="4" w:space="0" w:color="auto"/>
            </w:tcBorders>
            <w:shd w:val="clear" w:color="auto" w:fill="auto"/>
            <w:vAlign w:val="center"/>
            <w:hideMark/>
          </w:tcPr>
          <w:p w14:paraId="4F1CECD3"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c>
          <w:tcPr>
            <w:tcW w:w="580" w:type="dxa"/>
            <w:tcBorders>
              <w:bottom w:val="single" w:sz="4" w:space="0" w:color="auto"/>
            </w:tcBorders>
            <w:shd w:val="clear" w:color="auto" w:fill="auto"/>
            <w:vAlign w:val="center"/>
            <w:hideMark/>
          </w:tcPr>
          <w:p w14:paraId="23B6432E"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c>
          <w:tcPr>
            <w:tcW w:w="580" w:type="dxa"/>
            <w:tcBorders>
              <w:bottom w:val="single" w:sz="4" w:space="0" w:color="auto"/>
            </w:tcBorders>
            <w:shd w:val="clear" w:color="auto" w:fill="auto"/>
            <w:vAlign w:val="center"/>
            <w:hideMark/>
          </w:tcPr>
          <w:p w14:paraId="223BFE19"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c>
          <w:tcPr>
            <w:tcW w:w="593" w:type="dxa"/>
            <w:tcBorders>
              <w:bottom w:val="single" w:sz="4" w:space="0" w:color="auto"/>
            </w:tcBorders>
            <w:shd w:val="clear" w:color="auto" w:fill="auto"/>
            <w:vAlign w:val="center"/>
            <w:hideMark/>
          </w:tcPr>
          <w:p w14:paraId="728FDC5F"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2</w:t>
            </w:r>
          </w:p>
        </w:tc>
        <w:tc>
          <w:tcPr>
            <w:tcW w:w="593" w:type="dxa"/>
            <w:tcBorders>
              <w:bottom w:val="single" w:sz="4" w:space="0" w:color="auto"/>
            </w:tcBorders>
            <w:shd w:val="clear" w:color="auto" w:fill="auto"/>
            <w:vAlign w:val="center"/>
            <w:hideMark/>
          </w:tcPr>
          <w:p w14:paraId="140619CE"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4</w:t>
            </w:r>
          </w:p>
        </w:tc>
        <w:tc>
          <w:tcPr>
            <w:tcW w:w="666" w:type="dxa"/>
            <w:tcBorders>
              <w:bottom w:val="single" w:sz="4" w:space="0" w:color="auto"/>
              <w:right w:val="nil"/>
            </w:tcBorders>
            <w:shd w:val="clear" w:color="auto" w:fill="auto"/>
            <w:vAlign w:val="center"/>
            <w:hideMark/>
          </w:tcPr>
          <w:p w14:paraId="4918BFE3" w14:textId="77777777" w:rsidR="00D258DC" w:rsidRPr="005E202E" w:rsidRDefault="00D258DC" w:rsidP="005E202E">
            <w:pPr>
              <w:jc w:val="center"/>
              <w:rPr>
                <w:rFonts w:ascii="Arial" w:hAnsi="Arial" w:cs="Arial"/>
                <w:b/>
                <w:bCs/>
                <w:color w:val="000000"/>
                <w:sz w:val="22"/>
                <w:szCs w:val="22"/>
                <w:lang w:val="es-ES"/>
              </w:rPr>
            </w:pPr>
            <w:r w:rsidRPr="005E202E">
              <w:rPr>
                <w:rFonts w:ascii="Arial" w:hAnsi="Arial" w:cs="Arial"/>
                <w:b/>
                <w:bCs/>
                <w:color w:val="000000"/>
                <w:sz w:val="22"/>
                <w:szCs w:val="22"/>
                <w:lang w:val="es-ES"/>
              </w:rPr>
              <w:t>3</w:t>
            </w:r>
          </w:p>
        </w:tc>
      </w:tr>
      <w:tr w:rsidR="002C066B" w:rsidRPr="005E202E" w14:paraId="1223F959" w14:textId="77777777" w:rsidTr="00AF3673">
        <w:trPr>
          <w:trHeight w:val="647"/>
          <w:jc w:val="center"/>
        </w:trPr>
        <w:tc>
          <w:tcPr>
            <w:tcW w:w="8757" w:type="dxa"/>
            <w:gridSpan w:val="9"/>
            <w:tcBorders>
              <w:top w:val="single" w:sz="4" w:space="0" w:color="auto"/>
              <w:left w:val="nil"/>
              <w:bottom w:val="single" w:sz="4" w:space="0" w:color="auto"/>
              <w:right w:val="nil"/>
            </w:tcBorders>
            <w:shd w:val="clear" w:color="auto" w:fill="auto"/>
            <w:noWrap/>
            <w:vAlign w:val="center"/>
            <w:hideMark/>
          </w:tcPr>
          <w:p w14:paraId="5ED3EC90" w14:textId="54243508" w:rsidR="002C066B" w:rsidRPr="005E202E" w:rsidRDefault="002C066B" w:rsidP="005E202E">
            <w:pPr>
              <w:jc w:val="right"/>
              <w:rPr>
                <w:rFonts w:ascii="Arial" w:hAnsi="Arial" w:cs="Arial"/>
                <w:b/>
                <w:bCs/>
                <w:i/>
                <w:iCs/>
                <w:color w:val="000000"/>
                <w:sz w:val="22"/>
                <w:szCs w:val="22"/>
                <w:lang w:val="es-ES"/>
              </w:rPr>
            </w:pPr>
            <w:r w:rsidRPr="005E202E">
              <w:rPr>
                <w:rFonts w:ascii="Arial" w:hAnsi="Arial" w:cs="Arial"/>
                <w:b/>
                <w:bCs/>
                <w:i/>
                <w:iCs/>
                <w:color w:val="000000"/>
                <w:sz w:val="22"/>
                <w:szCs w:val="22"/>
                <w:lang w:val="es-ES"/>
              </w:rPr>
              <w:t> Nivel promedio</w:t>
            </w:r>
          </w:p>
        </w:tc>
        <w:tc>
          <w:tcPr>
            <w:tcW w:w="666" w:type="dxa"/>
            <w:tcBorders>
              <w:top w:val="single" w:sz="4" w:space="0" w:color="auto"/>
              <w:left w:val="nil"/>
              <w:bottom w:val="single" w:sz="4" w:space="0" w:color="auto"/>
              <w:right w:val="nil"/>
            </w:tcBorders>
            <w:shd w:val="clear" w:color="auto" w:fill="auto"/>
            <w:noWrap/>
            <w:vAlign w:val="center"/>
            <w:hideMark/>
          </w:tcPr>
          <w:p w14:paraId="032734DF" w14:textId="7DE9E4FA" w:rsidR="002C066B" w:rsidRPr="005E202E" w:rsidRDefault="0064138C" w:rsidP="005E202E">
            <w:pPr>
              <w:jc w:val="center"/>
              <w:rPr>
                <w:rFonts w:ascii="Arial" w:hAnsi="Arial" w:cs="Arial"/>
                <w:b/>
                <w:bCs/>
                <w:i/>
                <w:iCs/>
                <w:color w:val="000000"/>
                <w:sz w:val="22"/>
                <w:szCs w:val="22"/>
                <w:lang w:val="es-ES"/>
              </w:rPr>
            </w:pPr>
            <w:r>
              <w:rPr>
                <w:rFonts w:ascii="Arial" w:hAnsi="Arial" w:cs="Arial"/>
                <w:b/>
                <w:bCs/>
                <w:i/>
                <w:iCs/>
                <w:color w:val="000000"/>
                <w:sz w:val="22"/>
                <w:szCs w:val="22"/>
                <w:lang w:val="es-ES"/>
              </w:rPr>
              <w:t>3</w:t>
            </w:r>
          </w:p>
        </w:tc>
      </w:tr>
    </w:tbl>
    <w:p w14:paraId="173D2BBE" w14:textId="3D43FFAD" w:rsidR="00A20584" w:rsidRDefault="00A20584" w:rsidP="005E202E">
      <w:pPr>
        <w:rPr>
          <w:rFonts w:ascii="Arial" w:eastAsia="Times" w:hAnsi="Arial" w:cs="Arial"/>
          <w:sz w:val="22"/>
          <w:szCs w:val="22"/>
          <w:lang w:val="es-ES"/>
        </w:rPr>
      </w:pPr>
    </w:p>
    <w:p w14:paraId="74B45F59" w14:textId="77777777" w:rsidR="00A30876" w:rsidRPr="005E202E" w:rsidRDefault="00A30876" w:rsidP="005E202E">
      <w:pPr>
        <w:rPr>
          <w:rFonts w:ascii="Arial" w:eastAsia="Times" w:hAnsi="Arial" w:cs="Arial"/>
          <w:sz w:val="22"/>
          <w:szCs w:val="22"/>
          <w:lang w:val="es-ES"/>
        </w:rPr>
      </w:pPr>
    </w:p>
    <w:p w14:paraId="150FE4FD" w14:textId="448D723F" w:rsidR="00300E93" w:rsidRPr="005E202E" w:rsidRDefault="00172F0A" w:rsidP="00AF3673">
      <w:pPr>
        <w:jc w:val="both"/>
        <w:rPr>
          <w:rFonts w:ascii="Arial" w:hAnsi="Arial" w:cs="Arial"/>
          <w:sz w:val="22"/>
          <w:szCs w:val="22"/>
          <w:lang w:val="es-ES"/>
        </w:rPr>
      </w:pPr>
      <w:r w:rsidRPr="005E202E">
        <w:rPr>
          <w:rFonts w:ascii="Arial" w:eastAsia="Times" w:hAnsi="Arial" w:cs="Arial"/>
          <w:sz w:val="22"/>
          <w:szCs w:val="22"/>
          <w:lang w:val="es-ES"/>
        </w:rPr>
        <w:t xml:space="preserve">La valoración final </w:t>
      </w:r>
      <w:r>
        <w:rPr>
          <w:rFonts w:ascii="Arial" w:eastAsia="Times" w:hAnsi="Arial" w:cs="Arial"/>
          <w:sz w:val="22"/>
          <w:szCs w:val="22"/>
          <w:lang w:val="es-ES"/>
        </w:rPr>
        <w:t>d</w:t>
      </w:r>
      <w:r w:rsidR="0090435E">
        <w:rPr>
          <w:rFonts w:ascii="Arial" w:hAnsi="Arial" w:cs="Arial"/>
          <w:sz w:val="22"/>
          <w:szCs w:val="22"/>
          <w:lang w:val="es-ES"/>
        </w:rPr>
        <w:t>e la</w:t>
      </w:r>
      <w:r w:rsidRPr="005E202E">
        <w:rPr>
          <w:rFonts w:ascii="Arial" w:hAnsi="Arial" w:cs="Arial"/>
          <w:sz w:val="22"/>
          <w:szCs w:val="22"/>
          <w:lang w:val="es-ES"/>
        </w:rPr>
        <w:t xml:space="preserve"> muestra de programas analizados alcanza un </w:t>
      </w:r>
      <w:r>
        <w:rPr>
          <w:rFonts w:ascii="Arial" w:hAnsi="Arial" w:cs="Arial"/>
          <w:sz w:val="22"/>
          <w:szCs w:val="22"/>
          <w:lang w:val="es-ES"/>
        </w:rPr>
        <w:t>n</w:t>
      </w:r>
      <w:r w:rsidRPr="005E202E">
        <w:rPr>
          <w:rFonts w:ascii="Arial" w:hAnsi="Arial" w:cs="Arial"/>
          <w:sz w:val="22"/>
          <w:szCs w:val="22"/>
          <w:lang w:val="es-ES"/>
        </w:rPr>
        <w:t xml:space="preserve">ivel </w:t>
      </w:r>
      <w:r>
        <w:rPr>
          <w:rFonts w:ascii="Arial" w:hAnsi="Arial" w:cs="Arial"/>
          <w:b/>
          <w:bCs/>
          <w:lang w:val="es-ES"/>
        </w:rPr>
        <w:t>3</w:t>
      </w:r>
      <w:r w:rsidRPr="00E05E9E">
        <w:rPr>
          <w:rFonts w:ascii="Arial" w:hAnsi="Arial" w:cs="Arial"/>
          <w:b/>
          <w:bCs/>
          <w:lang w:val="es-ES"/>
        </w:rPr>
        <w:t xml:space="preserve"> de 4 posibles</w:t>
      </w:r>
      <w:r w:rsidR="0090435E">
        <w:rPr>
          <w:rFonts w:ascii="Arial" w:hAnsi="Arial" w:cs="Arial"/>
          <w:b/>
          <w:bCs/>
          <w:lang w:val="es-ES"/>
        </w:rPr>
        <w:t>.</w:t>
      </w:r>
      <w:r w:rsidR="0025746C">
        <w:rPr>
          <w:rFonts w:ascii="Arial" w:hAnsi="Arial" w:cs="Arial"/>
          <w:b/>
          <w:bCs/>
          <w:lang w:val="es-ES"/>
        </w:rPr>
        <w:t xml:space="preserve"> </w:t>
      </w:r>
      <w:r w:rsidR="0090435E">
        <w:rPr>
          <w:rFonts w:ascii="Arial" w:eastAsia="Times" w:hAnsi="Arial" w:cs="Arial"/>
          <w:sz w:val="22"/>
          <w:szCs w:val="22"/>
          <w:lang w:val="es-ES"/>
        </w:rPr>
        <w:t>Los</w:t>
      </w:r>
      <w:r w:rsidR="006C1E70" w:rsidRPr="005E202E">
        <w:rPr>
          <w:rFonts w:ascii="Arial" w:eastAsia="Times" w:hAnsi="Arial" w:cs="Arial"/>
          <w:sz w:val="22"/>
          <w:szCs w:val="22"/>
          <w:lang w:val="es-ES"/>
        </w:rPr>
        <w:t xml:space="preserve"> programas Vamos Juntos a la Escuela (Nivel 4) y Crédito a la Palabra de la Mujer (Nivel 3) claramente han adoptado los </w:t>
      </w:r>
      <w:r w:rsidR="006C1E70" w:rsidRPr="005E202E">
        <w:rPr>
          <w:rFonts w:ascii="Arial" w:hAnsi="Arial" w:cs="Arial"/>
          <w:i/>
          <w:iCs/>
          <w:sz w:val="22"/>
          <w:szCs w:val="22"/>
          <w:lang w:val="es-ES"/>
        </w:rPr>
        <w:t xml:space="preserve">Lineamientos para la conformación de las Reglas de Operación de Programas de Desarrollo Social del Estado de Oaxaca, </w:t>
      </w:r>
      <w:r w:rsidR="006C1E70" w:rsidRPr="005E202E">
        <w:rPr>
          <w:rFonts w:ascii="Arial" w:hAnsi="Arial" w:cs="Arial"/>
          <w:sz w:val="22"/>
          <w:szCs w:val="22"/>
          <w:lang w:val="es-ES"/>
        </w:rPr>
        <w:t>y se muestran con capacidades de realizar ajustes menores para conseguir el nivel deseado que consolide sus Reglas de Operación.</w:t>
      </w:r>
    </w:p>
    <w:p w14:paraId="19AB0B68" w14:textId="51E155D1" w:rsidR="006C1E70" w:rsidRPr="005E202E" w:rsidRDefault="006C1E70" w:rsidP="005E202E">
      <w:pPr>
        <w:rPr>
          <w:rFonts w:ascii="Arial" w:hAnsi="Arial" w:cs="Arial"/>
          <w:sz w:val="22"/>
          <w:szCs w:val="22"/>
          <w:lang w:val="es-ES"/>
        </w:rPr>
      </w:pPr>
    </w:p>
    <w:p w14:paraId="4CA6263D" w14:textId="38080E92" w:rsidR="006C1E70" w:rsidRPr="005E202E" w:rsidRDefault="006C1E70" w:rsidP="005E202E">
      <w:pPr>
        <w:jc w:val="both"/>
        <w:rPr>
          <w:rFonts w:ascii="Arial" w:hAnsi="Arial" w:cs="Arial"/>
          <w:sz w:val="22"/>
          <w:szCs w:val="22"/>
          <w:lang w:val="es-ES"/>
        </w:rPr>
      </w:pPr>
      <w:r w:rsidRPr="005E202E">
        <w:rPr>
          <w:rFonts w:ascii="Arial" w:hAnsi="Arial" w:cs="Arial"/>
          <w:sz w:val="22"/>
          <w:szCs w:val="22"/>
          <w:lang w:val="es-ES"/>
        </w:rPr>
        <w:t xml:space="preserve">Los programas: Semillas de talento (Nivel 3), MujerEs Familia (Nivel 2), Mujeres del maíz (Nivel 2), Ventanas de conocimiento (Nivel 2) y Fondo semilla (Nivel 2) </w:t>
      </w:r>
      <w:r w:rsidR="0043660C" w:rsidRPr="005E202E">
        <w:rPr>
          <w:rFonts w:ascii="Arial" w:hAnsi="Arial" w:cs="Arial"/>
          <w:sz w:val="22"/>
          <w:szCs w:val="22"/>
          <w:lang w:val="es-ES"/>
        </w:rPr>
        <w:t>muestran debilidades al no estar estructurado</w:t>
      </w:r>
      <w:r w:rsidR="00A1212F" w:rsidRPr="005E202E">
        <w:rPr>
          <w:rFonts w:ascii="Arial" w:hAnsi="Arial" w:cs="Arial"/>
          <w:sz w:val="22"/>
          <w:szCs w:val="22"/>
          <w:lang w:val="es-ES"/>
        </w:rPr>
        <w:t>s</w:t>
      </w:r>
      <w:r w:rsidR="0043660C" w:rsidRPr="005E202E">
        <w:rPr>
          <w:rFonts w:ascii="Arial" w:hAnsi="Arial" w:cs="Arial"/>
          <w:sz w:val="22"/>
          <w:szCs w:val="22"/>
          <w:lang w:val="es-ES"/>
        </w:rPr>
        <w:t xml:space="preserve"> conforme a los </w:t>
      </w:r>
      <w:r w:rsidR="0043660C" w:rsidRPr="005E202E">
        <w:rPr>
          <w:rFonts w:ascii="Arial" w:hAnsi="Arial" w:cs="Arial"/>
          <w:i/>
          <w:iCs/>
          <w:sz w:val="22"/>
          <w:szCs w:val="22"/>
          <w:lang w:val="es-ES"/>
        </w:rPr>
        <w:t xml:space="preserve">Lineamientos para la conformación de las Reglas de Operación de Programas de Desarrollo Social del Estado de Oaxaca, </w:t>
      </w:r>
      <w:r w:rsidR="0043660C" w:rsidRPr="005E202E">
        <w:rPr>
          <w:rFonts w:ascii="Arial" w:hAnsi="Arial" w:cs="Arial"/>
          <w:sz w:val="22"/>
          <w:szCs w:val="22"/>
          <w:lang w:val="es-ES"/>
        </w:rPr>
        <w:t>su principal debilidad</w:t>
      </w:r>
      <w:r w:rsidR="00E04AB1" w:rsidRPr="005E202E">
        <w:rPr>
          <w:rFonts w:ascii="Arial" w:hAnsi="Arial" w:cs="Arial"/>
          <w:sz w:val="22"/>
          <w:szCs w:val="22"/>
          <w:lang w:val="es-ES"/>
        </w:rPr>
        <w:t xml:space="preserve"> </w:t>
      </w:r>
      <w:r w:rsidR="0043660C" w:rsidRPr="005E202E">
        <w:rPr>
          <w:rFonts w:ascii="Arial" w:hAnsi="Arial" w:cs="Arial"/>
          <w:sz w:val="22"/>
          <w:szCs w:val="22"/>
          <w:lang w:val="es-ES"/>
        </w:rPr>
        <w:t>es que la estructura actual no permite conocer todas las actividades necesarias para conseguir sus objetivos ni monitorear a través de indicadores de desempeño el logro de las metas.</w:t>
      </w:r>
    </w:p>
    <w:p w14:paraId="6E13A68C" w14:textId="02E93A61" w:rsidR="0043660C" w:rsidRPr="005E202E" w:rsidRDefault="0043660C" w:rsidP="005E202E">
      <w:pPr>
        <w:jc w:val="both"/>
        <w:rPr>
          <w:rFonts w:ascii="Arial" w:hAnsi="Arial" w:cs="Arial"/>
          <w:sz w:val="22"/>
          <w:szCs w:val="22"/>
          <w:lang w:val="es-ES"/>
        </w:rPr>
      </w:pPr>
    </w:p>
    <w:p w14:paraId="3F00FC54" w14:textId="0BC8056E" w:rsidR="00730792" w:rsidRDefault="0025746C" w:rsidP="00730792">
      <w:pPr>
        <w:jc w:val="both"/>
        <w:rPr>
          <w:rFonts w:ascii="Arial" w:eastAsia="Times" w:hAnsi="Arial" w:cs="Arial"/>
          <w:sz w:val="22"/>
          <w:szCs w:val="22"/>
          <w:lang w:val="es-ES"/>
        </w:rPr>
      </w:pPr>
      <w:r w:rsidRPr="00704A08">
        <w:rPr>
          <w:rFonts w:ascii="Arial" w:hAnsi="Arial" w:cs="Arial"/>
          <w:sz w:val="22"/>
          <w:szCs w:val="22"/>
          <w:lang w:val="es-ES"/>
        </w:rPr>
        <w:t>La</w:t>
      </w:r>
      <w:r w:rsidR="00DA346B" w:rsidRPr="00704A08">
        <w:rPr>
          <w:rFonts w:ascii="Arial" w:hAnsi="Arial" w:cs="Arial"/>
          <w:sz w:val="22"/>
          <w:szCs w:val="22"/>
          <w:lang w:val="es-ES"/>
        </w:rPr>
        <w:t xml:space="preserve"> muestra</w:t>
      </w:r>
      <w:r w:rsidRPr="00704A08">
        <w:rPr>
          <w:rFonts w:ascii="Arial" w:hAnsi="Arial" w:cs="Arial"/>
          <w:sz w:val="22"/>
          <w:szCs w:val="22"/>
          <w:lang w:val="es-ES"/>
        </w:rPr>
        <w:t xml:space="preserve"> analizada deja en evidencia</w:t>
      </w:r>
      <w:r w:rsidR="00DA346B" w:rsidRPr="00704A08">
        <w:rPr>
          <w:rFonts w:ascii="Arial" w:hAnsi="Arial" w:cs="Arial"/>
          <w:sz w:val="22"/>
          <w:szCs w:val="22"/>
          <w:lang w:val="es-ES"/>
        </w:rPr>
        <w:t xml:space="preserve"> que existe una estrategia en cuanto a Reglas de Operación para los Programas de Desarrollo Social pero esta estrategia solo está permeando algunos programas</w:t>
      </w:r>
      <w:r w:rsidR="00730792" w:rsidRPr="00704A08">
        <w:rPr>
          <w:rFonts w:ascii="Arial" w:hAnsi="Arial" w:cs="Arial"/>
          <w:sz w:val="22"/>
          <w:szCs w:val="22"/>
          <w:lang w:val="es-ES"/>
        </w:rPr>
        <w:t>.</w:t>
      </w:r>
      <w:r w:rsidR="00730792" w:rsidRPr="00704A08">
        <w:rPr>
          <w:rFonts w:ascii="Arial" w:eastAsia="Times" w:hAnsi="Arial" w:cs="Arial"/>
          <w:sz w:val="22"/>
          <w:szCs w:val="22"/>
          <w:lang w:val="es-ES"/>
        </w:rPr>
        <w:t xml:space="preserve"> Es importante mencionar que el área de oportunidad se enfoca en contar con indicadores para monitorear el desempeño del programa, pregunta 7 al obtener</w:t>
      </w:r>
      <w:r w:rsidR="00704A08">
        <w:rPr>
          <w:rFonts w:ascii="Arial" w:eastAsia="Times" w:hAnsi="Arial" w:cs="Arial"/>
          <w:sz w:val="22"/>
          <w:szCs w:val="22"/>
          <w:lang w:val="es-ES"/>
        </w:rPr>
        <w:t xml:space="preserve"> el nivel</w:t>
      </w:r>
      <w:r w:rsidR="00730792" w:rsidRPr="00704A08">
        <w:rPr>
          <w:rFonts w:ascii="Arial" w:eastAsia="Times" w:hAnsi="Arial" w:cs="Arial"/>
          <w:sz w:val="22"/>
          <w:szCs w:val="22"/>
          <w:lang w:val="es-ES"/>
        </w:rPr>
        <w:t xml:space="preserve"> 1 de 4, aun cuando esta normado en los Lineamientos, los programas no integra</w:t>
      </w:r>
      <w:r w:rsidR="0060790F">
        <w:rPr>
          <w:rFonts w:ascii="Arial" w:eastAsia="Times" w:hAnsi="Arial" w:cs="Arial"/>
          <w:sz w:val="22"/>
          <w:szCs w:val="22"/>
          <w:lang w:val="es-ES"/>
        </w:rPr>
        <w:t>n</w:t>
      </w:r>
      <w:r w:rsidR="00730792" w:rsidRPr="00704A08">
        <w:rPr>
          <w:rFonts w:ascii="Arial" w:eastAsia="Times" w:hAnsi="Arial" w:cs="Arial"/>
          <w:sz w:val="22"/>
          <w:szCs w:val="22"/>
          <w:lang w:val="es-ES"/>
        </w:rPr>
        <w:t xml:space="preserve"> la MIR con las características metodológicas que corresponden.</w:t>
      </w:r>
    </w:p>
    <w:p w14:paraId="138502EA" w14:textId="294414A1" w:rsidR="00A369DA" w:rsidRDefault="00A369DA" w:rsidP="00730792">
      <w:pPr>
        <w:jc w:val="both"/>
        <w:rPr>
          <w:rFonts w:ascii="Arial" w:eastAsia="Times" w:hAnsi="Arial" w:cs="Arial"/>
          <w:sz w:val="22"/>
          <w:szCs w:val="22"/>
          <w:lang w:val="es-ES"/>
        </w:rPr>
      </w:pPr>
    </w:p>
    <w:p w14:paraId="33D83D0E" w14:textId="09AB1064" w:rsidR="00A369DA" w:rsidRDefault="00A369DA" w:rsidP="00730792">
      <w:pPr>
        <w:jc w:val="both"/>
        <w:rPr>
          <w:rFonts w:ascii="Arial" w:eastAsia="Times" w:hAnsi="Arial" w:cs="Arial"/>
          <w:sz w:val="22"/>
          <w:szCs w:val="22"/>
          <w:lang w:val="es-ES"/>
        </w:rPr>
      </w:pPr>
    </w:p>
    <w:p w14:paraId="02A078B1" w14:textId="6142BFCB" w:rsidR="00A369DA" w:rsidRDefault="00A369DA" w:rsidP="00730792">
      <w:pPr>
        <w:jc w:val="both"/>
        <w:rPr>
          <w:rFonts w:ascii="Arial" w:eastAsia="Times" w:hAnsi="Arial" w:cs="Arial"/>
          <w:sz w:val="22"/>
          <w:szCs w:val="22"/>
          <w:lang w:val="es-ES"/>
        </w:rPr>
      </w:pPr>
    </w:p>
    <w:p w14:paraId="58C4B001" w14:textId="0CA0FE5E" w:rsidR="00A369DA" w:rsidRDefault="00A369DA" w:rsidP="00730792">
      <w:pPr>
        <w:jc w:val="both"/>
        <w:rPr>
          <w:rFonts w:ascii="Arial" w:eastAsia="Times" w:hAnsi="Arial" w:cs="Arial"/>
          <w:sz w:val="22"/>
          <w:szCs w:val="22"/>
          <w:lang w:val="es-ES"/>
        </w:rPr>
      </w:pPr>
    </w:p>
    <w:p w14:paraId="174B141F" w14:textId="364FB70A" w:rsidR="00A369DA" w:rsidRDefault="00A369DA" w:rsidP="00730792">
      <w:pPr>
        <w:jc w:val="both"/>
        <w:rPr>
          <w:rFonts w:ascii="Arial" w:eastAsia="Times" w:hAnsi="Arial" w:cs="Arial"/>
          <w:sz w:val="22"/>
          <w:szCs w:val="22"/>
          <w:lang w:val="es-ES"/>
        </w:rPr>
      </w:pPr>
    </w:p>
    <w:p w14:paraId="2B2DC2F1" w14:textId="159C55E5" w:rsidR="00A369DA" w:rsidRDefault="00A369DA" w:rsidP="00730792">
      <w:pPr>
        <w:jc w:val="both"/>
        <w:rPr>
          <w:rFonts w:ascii="Arial" w:eastAsia="Times" w:hAnsi="Arial" w:cs="Arial"/>
          <w:sz w:val="22"/>
          <w:szCs w:val="22"/>
          <w:lang w:val="es-ES"/>
        </w:rPr>
      </w:pPr>
    </w:p>
    <w:p w14:paraId="2997EA77" w14:textId="440A9A84" w:rsidR="00A369DA" w:rsidRDefault="00A369DA" w:rsidP="00730792">
      <w:pPr>
        <w:jc w:val="both"/>
        <w:rPr>
          <w:rFonts w:ascii="Arial" w:eastAsia="Times" w:hAnsi="Arial" w:cs="Arial"/>
          <w:sz w:val="22"/>
          <w:szCs w:val="22"/>
          <w:lang w:val="es-ES"/>
        </w:rPr>
      </w:pPr>
    </w:p>
    <w:p w14:paraId="65D69823" w14:textId="74975CEA" w:rsidR="00A369DA" w:rsidRDefault="00A369DA" w:rsidP="00730792">
      <w:pPr>
        <w:jc w:val="both"/>
        <w:rPr>
          <w:rFonts w:ascii="Arial" w:eastAsia="Times" w:hAnsi="Arial" w:cs="Arial"/>
          <w:sz w:val="22"/>
          <w:szCs w:val="22"/>
          <w:lang w:val="es-ES"/>
        </w:rPr>
      </w:pPr>
    </w:p>
    <w:p w14:paraId="6DD473EB" w14:textId="0A6FE267" w:rsidR="00A369DA" w:rsidRDefault="00A369DA" w:rsidP="00730792">
      <w:pPr>
        <w:jc w:val="both"/>
        <w:rPr>
          <w:rFonts w:ascii="Arial" w:eastAsia="Times" w:hAnsi="Arial" w:cs="Arial"/>
          <w:sz w:val="22"/>
          <w:szCs w:val="22"/>
          <w:lang w:val="es-ES"/>
        </w:rPr>
      </w:pPr>
    </w:p>
    <w:p w14:paraId="014D4FC8" w14:textId="0DFA4E47" w:rsidR="00A369DA" w:rsidRDefault="00A369DA" w:rsidP="00730792">
      <w:pPr>
        <w:jc w:val="both"/>
        <w:rPr>
          <w:rFonts w:ascii="Arial" w:eastAsia="Times" w:hAnsi="Arial" w:cs="Arial"/>
          <w:sz w:val="22"/>
          <w:szCs w:val="22"/>
          <w:lang w:val="es-ES"/>
        </w:rPr>
      </w:pPr>
    </w:p>
    <w:p w14:paraId="5699AA1F" w14:textId="602052AB" w:rsidR="00A369DA" w:rsidRDefault="00A369DA" w:rsidP="00730792">
      <w:pPr>
        <w:jc w:val="both"/>
        <w:rPr>
          <w:rFonts w:ascii="Arial" w:eastAsia="Times" w:hAnsi="Arial" w:cs="Arial"/>
          <w:sz w:val="22"/>
          <w:szCs w:val="22"/>
          <w:lang w:val="es-ES"/>
        </w:rPr>
      </w:pPr>
    </w:p>
    <w:p w14:paraId="531065C0" w14:textId="371C6BB7" w:rsidR="00A369DA" w:rsidRDefault="00A369DA" w:rsidP="00730792">
      <w:pPr>
        <w:jc w:val="both"/>
        <w:rPr>
          <w:rFonts w:ascii="Arial" w:eastAsia="Times" w:hAnsi="Arial" w:cs="Arial"/>
          <w:sz w:val="22"/>
          <w:szCs w:val="22"/>
          <w:lang w:val="es-ES"/>
        </w:rPr>
      </w:pPr>
    </w:p>
    <w:p w14:paraId="585D13B6" w14:textId="05CA0ADB" w:rsidR="00A369DA" w:rsidRDefault="00A369DA" w:rsidP="00730792">
      <w:pPr>
        <w:jc w:val="both"/>
        <w:rPr>
          <w:rFonts w:ascii="Arial" w:eastAsia="Times" w:hAnsi="Arial" w:cs="Arial"/>
          <w:sz w:val="22"/>
          <w:szCs w:val="22"/>
          <w:lang w:val="es-ES"/>
        </w:rPr>
      </w:pPr>
    </w:p>
    <w:p w14:paraId="330F2FF4" w14:textId="68AF668D" w:rsidR="00A369DA" w:rsidRDefault="00A369DA" w:rsidP="00730792">
      <w:pPr>
        <w:jc w:val="both"/>
        <w:rPr>
          <w:rFonts w:ascii="Arial" w:eastAsia="Times" w:hAnsi="Arial" w:cs="Arial"/>
          <w:sz w:val="22"/>
          <w:szCs w:val="22"/>
          <w:lang w:val="es-ES"/>
        </w:rPr>
      </w:pPr>
    </w:p>
    <w:p w14:paraId="2BFE10EE" w14:textId="4CDC4EE8" w:rsidR="00A369DA" w:rsidRDefault="00A369DA" w:rsidP="00730792">
      <w:pPr>
        <w:jc w:val="both"/>
        <w:rPr>
          <w:rFonts w:ascii="Arial" w:eastAsia="Times" w:hAnsi="Arial" w:cs="Arial"/>
          <w:sz w:val="22"/>
          <w:szCs w:val="22"/>
          <w:lang w:val="es-ES"/>
        </w:rPr>
      </w:pPr>
    </w:p>
    <w:p w14:paraId="3ACBE8F5" w14:textId="3BB4CE34" w:rsidR="00A369DA" w:rsidRDefault="00A369DA" w:rsidP="00730792">
      <w:pPr>
        <w:jc w:val="both"/>
        <w:rPr>
          <w:rFonts w:ascii="Arial" w:eastAsia="Times" w:hAnsi="Arial" w:cs="Arial"/>
          <w:sz w:val="22"/>
          <w:szCs w:val="22"/>
          <w:lang w:val="es-ES"/>
        </w:rPr>
      </w:pPr>
    </w:p>
    <w:p w14:paraId="22577A82" w14:textId="110389FF" w:rsidR="00A369DA" w:rsidRDefault="00A369DA" w:rsidP="00730792">
      <w:pPr>
        <w:jc w:val="both"/>
        <w:rPr>
          <w:rFonts w:ascii="Arial" w:eastAsia="Times" w:hAnsi="Arial" w:cs="Arial"/>
          <w:sz w:val="22"/>
          <w:szCs w:val="22"/>
          <w:lang w:val="es-ES"/>
        </w:rPr>
      </w:pPr>
    </w:p>
    <w:p w14:paraId="4FD1BB07" w14:textId="3C00C8A5" w:rsidR="00A369DA" w:rsidRDefault="00A369DA" w:rsidP="00730792">
      <w:pPr>
        <w:jc w:val="both"/>
        <w:rPr>
          <w:rFonts w:ascii="Arial" w:eastAsia="Times" w:hAnsi="Arial" w:cs="Arial"/>
          <w:sz w:val="22"/>
          <w:szCs w:val="22"/>
          <w:lang w:val="es-ES"/>
        </w:rPr>
      </w:pPr>
    </w:p>
    <w:p w14:paraId="051E3843" w14:textId="73611F67" w:rsidR="00A369DA" w:rsidRDefault="00A369DA" w:rsidP="00730792">
      <w:pPr>
        <w:jc w:val="both"/>
        <w:rPr>
          <w:rFonts w:ascii="Arial" w:eastAsia="Times" w:hAnsi="Arial" w:cs="Arial"/>
          <w:sz w:val="22"/>
          <w:szCs w:val="22"/>
          <w:lang w:val="es-ES"/>
        </w:rPr>
      </w:pPr>
    </w:p>
    <w:p w14:paraId="6FFEB40B" w14:textId="194DED21" w:rsidR="00A369DA" w:rsidRDefault="00A369DA" w:rsidP="00730792">
      <w:pPr>
        <w:jc w:val="both"/>
        <w:rPr>
          <w:rFonts w:ascii="Arial" w:eastAsia="Times" w:hAnsi="Arial" w:cs="Arial"/>
          <w:sz w:val="22"/>
          <w:szCs w:val="22"/>
          <w:lang w:val="es-ES"/>
        </w:rPr>
      </w:pPr>
    </w:p>
    <w:p w14:paraId="5D8ECA73" w14:textId="49F99836" w:rsidR="00A369DA" w:rsidRDefault="00A369DA" w:rsidP="00730792">
      <w:pPr>
        <w:jc w:val="both"/>
        <w:rPr>
          <w:rFonts w:ascii="Arial" w:eastAsia="Times" w:hAnsi="Arial" w:cs="Arial"/>
          <w:sz w:val="22"/>
          <w:szCs w:val="22"/>
          <w:lang w:val="es-ES"/>
        </w:rPr>
      </w:pPr>
    </w:p>
    <w:p w14:paraId="075121D1" w14:textId="4E8B0C5E" w:rsidR="00A369DA" w:rsidRDefault="00A369DA" w:rsidP="00730792">
      <w:pPr>
        <w:jc w:val="both"/>
        <w:rPr>
          <w:rFonts w:ascii="Arial" w:eastAsia="Times" w:hAnsi="Arial" w:cs="Arial"/>
          <w:sz w:val="22"/>
          <w:szCs w:val="22"/>
          <w:lang w:val="es-ES"/>
        </w:rPr>
      </w:pPr>
    </w:p>
    <w:p w14:paraId="476649E4" w14:textId="3A2D7E34" w:rsidR="00A369DA" w:rsidRDefault="00A369DA" w:rsidP="00730792">
      <w:pPr>
        <w:jc w:val="both"/>
        <w:rPr>
          <w:rFonts w:ascii="Arial" w:eastAsia="Times" w:hAnsi="Arial" w:cs="Arial"/>
          <w:sz w:val="22"/>
          <w:szCs w:val="22"/>
          <w:lang w:val="es-ES"/>
        </w:rPr>
      </w:pPr>
    </w:p>
    <w:p w14:paraId="068EDA6F" w14:textId="77777777" w:rsidR="00600209" w:rsidRPr="005E202E" w:rsidRDefault="00600209" w:rsidP="00AF3673">
      <w:pPr>
        <w:jc w:val="both"/>
        <w:rPr>
          <w:rFonts w:ascii="Arial" w:hAnsi="Arial" w:cs="Arial"/>
          <w:b/>
          <w:bCs/>
          <w:sz w:val="22"/>
          <w:szCs w:val="22"/>
          <w:lang w:val="es-ES"/>
        </w:rPr>
      </w:pPr>
    </w:p>
    <w:p w14:paraId="5E217075" w14:textId="4A649BEA" w:rsidR="002C6208" w:rsidRPr="00387497" w:rsidRDefault="000D0731" w:rsidP="000A71FE">
      <w:pPr>
        <w:pStyle w:val="EvTtulo1"/>
        <w:numPr>
          <w:ilvl w:val="0"/>
          <w:numId w:val="117"/>
        </w:numPr>
        <w:spacing w:line="240" w:lineRule="auto"/>
        <w:ind w:left="426" w:hanging="426"/>
        <w:rPr>
          <w:rFonts w:cs="Arial"/>
          <w:color w:val="009193"/>
          <w:sz w:val="22"/>
          <w:szCs w:val="22"/>
          <w:lang w:val="es-ES"/>
        </w:rPr>
      </w:pPr>
      <w:bookmarkStart w:id="348" w:name="_Toc92291238"/>
      <w:r w:rsidRPr="00387497">
        <w:rPr>
          <w:rFonts w:cs="Arial"/>
          <w:color w:val="009193"/>
          <w:sz w:val="22"/>
          <w:szCs w:val="22"/>
          <w:lang w:val="es-ES"/>
        </w:rPr>
        <w:t>ANÁLISIS DE LAS INSTANCIAS NORMATIVAS FACULTADAS PARA GENERAR LAS CONDICIONES PARA EL DESARROLLO DE LOS DOCUMENTOS QUE REGULAN LA OPERACIÓN DE LOS PROGRAMAS DE DESARROLLO SOCIAL ESTATAL</w:t>
      </w:r>
      <w:bookmarkEnd w:id="348"/>
      <w:r w:rsidRPr="00387497">
        <w:rPr>
          <w:rFonts w:cs="Arial"/>
          <w:color w:val="009193"/>
          <w:sz w:val="22"/>
          <w:szCs w:val="22"/>
          <w:lang w:val="es-ES"/>
        </w:rPr>
        <w:t xml:space="preserve"> </w:t>
      </w:r>
    </w:p>
    <w:p w14:paraId="718687B6" w14:textId="7028891F" w:rsidR="00497DD1" w:rsidRPr="000D0731" w:rsidRDefault="002C6208" w:rsidP="00AF3673">
      <w:pPr>
        <w:pStyle w:val="EvTtulo2"/>
        <w:spacing w:line="240" w:lineRule="auto"/>
        <w:rPr>
          <w:rFonts w:cs="Arial"/>
          <w:color w:val="595959" w:themeColor="text1" w:themeTint="A6"/>
          <w:sz w:val="22"/>
          <w:szCs w:val="22"/>
          <w:lang w:val="es-ES"/>
        </w:rPr>
      </w:pPr>
      <w:bookmarkStart w:id="349" w:name="_Toc92291239"/>
      <w:r w:rsidRPr="000D0731">
        <w:rPr>
          <w:rFonts w:cs="Arial"/>
          <w:color w:val="595959" w:themeColor="text1" w:themeTint="A6"/>
          <w:sz w:val="22"/>
          <w:szCs w:val="22"/>
          <w:lang w:val="es-ES"/>
        </w:rPr>
        <w:t>Marco normativo y análisis de atribuciones de las instancias responsables de normar el desarrollo de documentos que regulan la operación de los programas de desarrollo social.</w:t>
      </w:r>
      <w:bookmarkEnd w:id="349"/>
      <w:r w:rsidRPr="000D0731">
        <w:rPr>
          <w:rFonts w:cs="Arial"/>
          <w:color w:val="595959" w:themeColor="text1" w:themeTint="A6"/>
          <w:sz w:val="22"/>
          <w:szCs w:val="22"/>
          <w:lang w:val="es-ES"/>
        </w:rPr>
        <w:t xml:space="preserve"> </w:t>
      </w:r>
    </w:p>
    <w:p w14:paraId="4B2DD8FD" w14:textId="77777777" w:rsidR="002C6208" w:rsidRPr="005E202E" w:rsidRDefault="002C6208" w:rsidP="005E202E">
      <w:pPr>
        <w:pStyle w:val="Textodecuerpo"/>
        <w:overflowPunct/>
        <w:autoSpaceDE/>
        <w:adjustRightInd/>
        <w:rPr>
          <w:rFonts w:ascii="Arial" w:hAnsi="Arial" w:cs="Arial"/>
          <w:sz w:val="22"/>
          <w:szCs w:val="22"/>
          <w:lang w:val="es-ES"/>
        </w:rPr>
      </w:pPr>
    </w:p>
    <w:p w14:paraId="2455EF93" w14:textId="2905B0D1" w:rsidR="00697149" w:rsidRPr="005E202E" w:rsidRDefault="00697149" w:rsidP="00387497">
      <w:pPr>
        <w:jc w:val="both"/>
        <w:rPr>
          <w:rFonts w:ascii="Arial" w:hAnsi="Arial" w:cs="Arial"/>
          <w:b/>
          <w:bCs/>
          <w:sz w:val="22"/>
          <w:szCs w:val="22"/>
          <w:lang w:val="es-ES"/>
        </w:rPr>
      </w:pPr>
      <w:r w:rsidRPr="005E202E">
        <w:rPr>
          <w:rFonts w:ascii="Arial" w:hAnsi="Arial" w:cs="Arial"/>
          <w:sz w:val="22"/>
          <w:szCs w:val="22"/>
          <w:lang w:val="es-ES"/>
        </w:rPr>
        <w:t>Para el estudio de esta sección se retoman algunos conceptos del apartado I</w:t>
      </w:r>
      <w:r w:rsidR="00362A5E" w:rsidRPr="005E202E">
        <w:rPr>
          <w:rFonts w:ascii="Arial" w:hAnsi="Arial" w:cs="Arial"/>
          <w:sz w:val="22"/>
          <w:szCs w:val="22"/>
          <w:lang w:val="es-ES"/>
        </w:rPr>
        <w:t xml:space="preserve"> Situación actual de la estrategia de ROP estatales y sus programas de desarrollo social</w:t>
      </w:r>
      <w:r w:rsidRPr="005E202E">
        <w:rPr>
          <w:rFonts w:ascii="Arial" w:hAnsi="Arial" w:cs="Arial"/>
          <w:sz w:val="22"/>
          <w:szCs w:val="22"/>
          <w:lang w:val="es-ES"/>
        </w:rPr>
        <w:t>:</w:t>
      </w:r>
    </w:p>
    <w:p w14:paraId="2FDF2584" w14:textId="77777777" w:rsidR="00697149" w:rsidRPr="005E202E" w:rsidRDefault="00697149" w:rsidP="005E202E">
      <w:pPr>
        <w:pStyle w:val="Textodecuerpo"/>
        <w:overflowPunct/>
        <w:autoSpaceDE/>
        <w:adjustRightInd/>
        <w:rPr>
          <w:rFonts w:ascii="Arial" w:hAnsi="Arial" w:cs="Arial"/>
          <w:sz w:val="22"/>
          <w:szCs w:val="22"/>
          <w:lang w:val="es-ES"/>
        </w:rPr>
      </w:pPr>
    </w:p>
    <w:p w14:paraId="33FE053E" w14:textId="0D1191C0" w:rsidR="00367BFF" w:rsidRPr="005E202E" w:rsidRDefault="00697149" w:rsidP="005E202E">
      <w:pPr>
        <w:pStyle w:val="Textodecuerpo"/>
        <w:overflowPunct/>
        <w:autoSpaceDE/>
        <w:adjustRightInd/>
        <w:rPr>
          <w:rFonts w:ascii="Arial" w:hAnsi="Arial" w:cs="Arial"/>
          <w:sz w:val="22"/>
          <w:szCs w:val="22"/>
          <w:lang w:val="es-ES"/>
        </w:rPr>
      </w:pPr>
      <w:r w:rsidRPr="005E202E">
        <w:rPr>
          <w:rFonts w:ascii="Arial" w:hAnsi="Arial" w:cs="Arial"/>
          <w:b/>
          <w:bCs/>
          <w:sz w:val="22"/>
          <w:szCs w:val="22"/>
          <w:lang w:val="es-ES"/>
        </w:rPr>
        <w:t>Programas Sociales</w:t>
      </w:r>
      <w:r w:rsidRPr="005E202E">
        <w:rPr>
          <w:rFonts w:ascii="Arial" w:hAnsi="Arial" w:cs="Arial"/>
          <w:sz w:val="22"/>
          <w:szCs w:val="22"/>
          <w:lang w:val="es-ES"/>
        </w:rPr>
        <w:t>:</w:t>
      </w:r>
      <w:r w:rsidRPr="005E202E">
        <w:rPr>
          <w:rFonts w:ascii="Arial" w:hAnsi="Arial" w:cs="Arial"/>
          <w:b/>
          <w:bCs/>
          <w:sz w:val="22"/>
          <w:szCs w:val="22"/>
          <w:lang w:val="es-ES" w:eastAsia="es-MX"/>
        </w:rPr>
        <w:t xml:space="preserve"> </w:t>
      </w:r>
      <w:r w:rsidRPr="005E202E">
        <w:rPr>
          <w:rFonts w:ascii="Arial" w:hAnsi="Arial" w:cs="Arial"/>
          <w:sz w:val="22"/>
          <w:szCs w:val="22"/>
          <w:lang w:val="es-ES"/>
        </w:rPr>
        <w:t>Conjunto estructurado de acciones con objetivos específicos para superar las condiciones de vida de los grupos vulnerables</w:t>
      </w:r>
      <w:r w:rsidR="00ED5CE1" w:rsidRPr="005E202E">
        <w:rPr>
          <w:rFonts w:ascii="Arial" w:hAnsi="Arial" w:cs="Arial"/>
          <w:sz w:val="22"/>
          <w:szCs w:val="22"/>
          <w:lang w:val="es-ES"/>
        </w:rPr>
        <w:t xml:space="preserve"> </w:t>
      </w:r>
      <w:r w:rsidR="00ED5CE1" w:rsidRPr="005E202E">
        <w:rPr>
          <w:rFonts w:ascii="Arial" w:hAnsi="Arial" w:cs="Arial"/>
          <w:b/>
          <w:bCs/>
          <w:sz w:val="22"/>
          <w:szCs w:val="22"/>
          <w:lang w:val="es-ES"/>
        </w:rPr>
        <w:t>(</w:t>
      </w:r>
      <w:r w:rsidR="00ED5CE1" w:rsidRPr="005E202E">
        <w:rPr>
          <w:rFonts w:ascii="Arial" w:hAnsi="Arial" w:cs="Arial"/>
          <w:sz w:val="22"/>
          <w:szCs w:val="22"/>
          <w:lang w:val="es-ES"/>
        </w:rPr>
        <w:t>Ley de Desarrollo Social para el Estado de Oaxaca</w:t>
      </w:r>
      <w:r w:rsidR="00ED5CE1" w:rsidRPr="005E202E">
        <w:rPr>
          <w:rFonts w:ascii="Arial" w:hAnsi="Arial" w:cs="Arial"/>
          <w:b/>
          <w:bCs/>
          <w:sz w:val="22"/>
          <w:szCs w:val="22"/>
          <w:lang w:val="es-ES"/>
        </w:rPr>
        <w:t>,</w:t>
      </w:r>
      <w:r w:rsidR="00ED5CE1" w:rsidRPr="005E202E">
        <w:rPr>
          <w:rFonts w:ascii="Arial" w:hAnsi="Arial" w:cs="Arial"/>
          <w:sz w:val="22"/>
          <w:szCs w:val="22"/>
          <w:lang w:val="es-ES"/>
        </w:rPr>
        <w:t xml:space="preserve"> 2021</w:t>
      </w:r>
      <w:r w:rsidR="002924BA" w:rsidRPr="005E202E">
        <w:rPr>
          <w:rFonts w:ascii="Arial" w:hAnsi="Arial" w:cs="Arial"/>
          <w:sz w:val="22"/>
          <w:szCs w:val="22"/>
          <w:lang w:val="es-ES"/>
        </w:rPr>
        <w:t>, p. 7</w:t>
      </w:r>
      <w:r w:rsidR="00ED5CE1" w:rsidRPr="005E202E">
        <w:rPr>
          <w:rFonts w:ascii="Arial" w:hAnsi="Arial" w:cs="Arial"/>
          <w:sz w:val="22"/>
          <w:szCs w:val="22"/>
          <w:lang w:val="es-ES"/>
        </w:rPr>
        <w:t>)</w:t>
      </w:r>
      <w:r w:rsidRPr="005E202E">
        <w:rPr>
          <w:rFonts w:ascii="Arial" w:hAnsi="Arial" w:cs="Arial"/>
          <w:sz w:val="22"/>
          <w:szCs w:val="22"/>
          <w:lang w:val="es-ES"/>
        </w:rPr>
        <w:t xml:space="preserve"> </w:t>
      </w:r>
      <w:r w:rsidR="00367BFF" w:rsidRPr="005E202E">
        <w:rPr>
          <w:rFonts w:ascii="Arial" w:hAnsi="Arial" w:cs="Arial"/>
          <w:b/>
          <w:bCs/>
          <w:sz w:val="22"/>
          <w:szCs w:val="22"/>
          <w:lang w:val="es-ES"/>
        </w:rPr>
        <w:t>“</w:t>
      </w:r>
      <w:r w:rsidR="00367BFF" w:rsidRPr="005E202E">
        <w:rPr>
          <w:rFonts w:ascii="Arial" w:hAnsi="Arial" w:cs="Arial"/>
          <w:sz w:val="22"/>
          <w:szCs w:val="22"/>
          <w:lang w:val="es-ES"/>
        </w:rPr>
        <w:t xml:space="preserve">Todos los programas estatales y municipales que beneficien los derechos humanos y sociales se considerarán como de desarrollo social […]” </w:t>
      </w:r>
      <w:r w:rsidR="00DC6859" w:rsidRPr="005E202E">
        <w:rPr>
          <w:rFonts w:ascii="Arial" w:hAnsi="Arial" w:cs="Arial"/>
          <w:b/>
          <w:bCs/>
          <w:sz w:val="22"/>
          <w:szCs w:val="22"/>
          <w:lang w:val="es-ES"/>
        </w:rPr>
        <w:t>(</w:t>
      </w:r>
      <w:r w:rsidR="00DC6859" w:rsidRPr="005E202E">
        <w:rPr>
          <w:rFonts w:ascii="Arial" w:hAnsi="Arial" w:cs="Arial"/>
          <w:sz w:val="22"/>
          <w:szCs w:val="22"/>
          <w:lang w:val="es-ES"/>
        </w:rPr>
        <w:t>Ley de Desarrollo Social para el Estado de Oaxaca</w:t>
      </w:r>
      <w:r w:rsidR="00DC6859" w:rsidRPr="005E202E">
        <w:rPr>
          <w:rFonts w:ascii="Arial" w:hAnsi="Arial" w:cs="Arial"/>
          <w:b/>
          <w:bCs/>
          <w:sz w:val="22"/>
          <w:szCs w:val="22"/>
          <w:lang w:val="es-ES"/>
        </w:rPr>
        <w:t>,</w:t>
      </w:r>
      <w:r w:rsidR="00DC6859" w:rsidRPr="005E202E">
        <w:rPr>
          <w:rFonts w:ascii="Arial" w:hAnsi="Arial" w:cs="Arial"/>
          <w:sz w:val="22"/>
          <w:szCs w:val="22"/>
          <w:lang w:val="es-ES"/>
        </w:rPr>
        <w:t xml:space="preserve"> 2021, p. 16)</w:t>
      </w:r>
    </w:p>
    <w:p w14:paraId="418B7E35" w14:textId="77777777" w:rsidR="00697149" w:rsidRPr="005E202E" w:rsidRDefault="00697149" w:rsidP="005E202E">
      <w:pPr>
        <w:pStyle w:val="Textodecuerpo"/>
        <w:overflowPunct/>
        <w:autoSpaceDE/>
        <w:adjustRightInd/>
        <w:rPr>
          <w:rFonts w:ascii="Arial" w:hAnsi="Arial" w:cs="Arial"/>
          <w:sz w:val="22"/>
          <w:szCs w:val="22"/>
          <w:lang w:val="es-ES"/>
        </w:rPr>
      </w:pPr>
    </w:p>
    <w:p w14:paraId="6C3061AB" w14:textId="3A21C601" w:rsidR="00FE57B3" w:rsidRPr="005E202E" w:rsidRDefault="00D276F9" w:rsidP="005E202E">
      <w:pPr>
        <w:jc w:val="both"/>
        <w:rPr>
          <w:rFonts w:ascii="Arial" w:hAnsi="Arial" w:cs="Arial"/>
          <w:sz w:val="22"/>
          <w:szCs w:val="22"/>
          <w:lang w:val="es-ES"/>
        </w:rPr>
      </w:pPr>
      <w:r w:rsidRPr="005E202E">
        <w:rPr>
          <w:rFonts w:ascii="Arial" w:hAnsi="Arial" w:cs="Arial"/>
          <w:sz w:val="22"/>
          <w:szCs w:val="22"/>
          <w:lang w:val="es-ES"/>
        </w:rPr>
        <w:t>Como ya se ha mencionado ante</w:t>
      </w:r>
      <w:r w:rsidR="005D1B55" w:rsidRPr="005E202E">
        <w:rPr>
          <w:rFonts w:ascii="Arial" w:hAnsi="Arial" w:cs="Arial"/>
          <w:sz w:val="22"/>
          <w:szCs w:val="22"/>
          <w:lang w:val="es-ES"/>
        </w:rPr>
        <w:t>riormente</w:t>
      </w:r>
      <w:r w:rsidRPr="005E202E">
        <w:rPr>
          <w:rFonts w:ascii="Arial" w:hAnsi="Arial" w:cs="Arial"/>
          <w:sz w:val="22"/>
          <w:szCs w:val="22"/>
          <w:lang w:val="es-ES"/>
        </w:rPr>
        <w:t>,</w:t>
      </w:r>
      <w:r w:rsidR="00BF16FC" w:rsidRPr="005E202E">
        <w:rPr>
          <w:rFonts w:ascii="Arial" w:hAnsi="Arial" w:cs="Arial"/>
          <w:sz w:val="22"/>
          <w:szCs w:val="22"/>
          <w:lang w:val="es-ES"/>
        </w:rPr>
        <w:t xml:space="preserve"> la</w:t>
      </w:r>
      <w:r w:rsidR="00697149" w:rsidRPr="005E202E">
        <w:rPr>
          <w:rFonts w:ascii="Arial" w:hAnsi="Arial" w:cs="Arial"/>
          <w:sz w:val="22"/>
          <w:szCs w:val="22"/>
          <w:lang w:val="es-ES"/>
        </w:rPr>
        <w:t xml:space="preserve"> </w:t>
      </w:r>
      <w:r w:rsidR="00697149" w:rsidRPr="005E202E">
        <w:rPr>
          <w:rFonts w:ascii="Arial" w:hAnsi="Arial" w:cs="Arial"/>
          <w:i/>
          <w:iCs/>
          <w:sz w:val="22"/>
          <w:szCs w:val="22"/>
          <w:lang w:val="es-ES"/>
        </w:rPr>
        <w:t>Ley Orgánica del Poder Ejecutivo del Estado de Oaxaca</w:t>
      </w:r>
      <w:r w:rsidR="00697149" w:rsidRPr="005E202E">
        <w:rPr>
          <w:rFonts w:ascii="Arial" w:hAnsi="Arial" w:cs="Arial"/>
          <w:sz w:val="22"/>
          <w:szCs w:val="22"/>
          <w:lang w:val="es-ES"/>
        </w:rPr>
        <w:t xml:space="preserve"> </w:t>
      </w:r>
      <w:r w:rsidRPr="005E202E">
        <w:rPr>
          <w:rFonts w:ascii="Arial" w:hAnsi="Arial" w:cs="Arial"/>
          <w:sz w:val="22"/>
          <w:szCs w:val="22"/>
          <w:lang w:val="es-ES"/>
        </w:rPr>
        <w:t>es la que</w:t>
      </w:r>
      <w:r w:rsidR="00697149" w:rsidRPr="005E202E">
        <w:rPr>
          <w:rFonts w:ascii="Arial" w:hAnsi="Arial" w:cs="Arial"/>
          <w:sz w:val="22"/>
          <w:szCs w:val="22"/>
          <w:lang w:val="es-ES"/>
        </w:rPr>
        <w:t xml:space="preserve"> establece que las Dependencias y Entidades formularán programas </w:t>
      </w:r>
      <w:r w:rsidRPr="005E202E">
        <w:rPr>
          <w:rFonts w:ascii="Arial" w:hAnsi="Arial" w:cs="Arial"/>
          <w:sz w:val="22"/>
          <w:szCs w:val="22"/>
          <w:lang w:val="es-ES"/>
        </w:rPr>
        <w:t xml:space="preserve">y </w:t>
      </w:r>
      <w:r w:rsidR="00697149" w:rsidRPr="005E202E">
        <w:rPr>
          <w:rFonts w:ascii="Arial" w:hAnsi="Arial" w:cs="Arial"/>
          <w:sz w:val="22"/>
          <w:szCs w:val="22"/>
          <w:lang w:val="es-ES"/>
        </w:rPr>
        <w:t xml:space="preserve">la </w:t>
      </w:r>
      <w:r w:rsidR="00697149" w:rsidRPr="005E202E">
        <w:rPr>
          <w:rFonts w:ascii="Arial" w:hAnsi="Arial" w:cs="Arial"/>
          <w:sz w:val="22"/>
          <w:szCs w:val="22"/>
          <w:lang w:val="es-ES"/>
        </w:rPr>
        <w:lastRenderedPageBreak/>
        <w:t>Secretaría de Bienestar propondrá el marco jurídico para regular la participación estatal en los programas sociales de combate a la pobreza</w:t>
      </w:r>
      <w:r w:rsidR="00FE57B3" w:rsidRPr="005E202E">
        <w:rPr>
          <w:rFonts w:ascii="Arial" w:hAnsi="Arial" w:cs="Arial"/>
          <w:sz w:val="22"/>
          <w:szCs w:val="22"/>
          <w:lang w:val="es-ES"/>
        </w:rPr>
        <w:t xml:space="preserve"> (Ley Orgánica del Poder Ejecutivo del Estado de Oaxaca, 2021).</w:t>
      </w:r>
    </w:p>
    <w:p w14:paraId="59B291FE" w14:textId="7C4F2938" w:rsidR="00697149" w:rsidRPr="005E202E" w:rsidRDefault="00697149" w:rsidP="005E202E">
      <w:pPr>
        <w:jc w:val="both"/>
        <w:rPr>
          <w:rFonts w:ascii="Arial" w:hAnsi="Arial" w:cs="Arial"/>
          <w:sz w:val="22"/>
          <w:szCs w:val="22"/>
          <w:lang w:val="es-ES"/>
        </w:rPr>
      </w:pPr>
      <w:r w:rsidRPr="005E202E">
        <w:rPr>
          <w:rFonts w:ascii="Arial" w:hAnsi="Arial" w:cs="Arial"/>
          <w:sz w:val="22"/>
          <w:szCs w:val="22"/>
          <w:lang w:val="es-ES"/>
        </w:rPr>
        <w:t>.</w:t>
      </w:r>
    </w:p>
    <w:p w14:paraId="3297A0B4" w14:textId="11CBD8AC" w:rsidR="00697149" w:rsidRPr="005E202E" w:rsidRDefault="00697149" w:rsidP="005E202E">
      <w:pPr>
        <w:jc w:val="both"/>
        <w:rPr>
          <w:rFonts w:ascii="Arial" w:hAnsi="Arial" w:cs="Arial"/>
          <w:sz w:val="22"/>
          <w:szCs w:val="22"/>
          <w:lang w:val="es-ES"/>
        </w:rPr>
      </w:pPr>
      <w:r w:rsidRPr="005E202E">
        <w:rPr>
          <w:rFonts w:ascii="Arial" w:hAnsi="Arial" w:cs="Arial"/>
          <w:b/>
          <w:bCs/>
          <w:sz w:val="22"/>
          <w:szCs w:val="22"/>
          <w:lang w:val="es-ES"/>
        </w:rPr>
        <w:t>Artículo 12</w:t>
      </w:r>
      <w:r w:rsidRPr="005E202E">
        <w:rPr>
          <w:rFonts w:ascii="Arial" w:hAnsi="Arial" w:cs="Arial"/>
          <w:sz w:val="22"/>
          <w:szCs w:val="22"/>
          <w:lang w:val="es-ES"/>
        </w:rPr>
        <w:t>: Los titulares de las Dependencias y Entidades, a que se refiere esta ley, formularán los programas, anteproyectos de leyes, reglamentos, decretos, acuerdos, circulares y órdenes necesarias para el desempeño de sus funciones […]</w:t>
      </w:r>
      <w:r w:rsidR="00751835" w:rsidRPr="005E202E">
        <w:rPr>
          <w:rFonts w:ascii="Arial" w:hAnsi="Arial" w:cs="Arial"/>
          <w:sz w:val="22"/>
          <w:szCs w:val="22"/>
          <w:lang w:val="es-ES"/>
        </w:rPr>
        <w:t xml:space="preserve"> (Ley Orgánica del Poder Ejecutivo del Estado de Oaxaca, 2021, p. </w:t>
      </w:r>
      <w:r w:rsidR="006E32B2" w:rsidRPr="005E202E">
        <w:rPr>
          <w:rFonts w:ascii="Arial" w:hAnsi="Arial" w:cs="Arial"/>
          <w:sz w:val="22"/>
          <w:szCs w:val="22"/>
          <w:lang w:val="es-ES"/>
        </w:rPr>
        <w:t>4</w:t>
      </w:r>
      <w:r w:rsidR="00751835" w:rsidRPr="005E202E">
        <w:rPr>
          <w:rFonts w:ascii="Arial" w:hAnsi="Arial" w:cs="Arial"/>
          <w:sz w:val="22"/>
          <w:szCs w:val="22"/>
          <w:lang w:val="es-ES"/>
        </w:rPr>
        <w:t>)</w:t>
      </w:r>
      <w:r w:rsidRPr="005E202E">
        <w:rPr>
          <w:rFonts w:ascii="Arial" w:hAnsi="Arial" w:cs="Arial"/>
          <w:sz w:val="22"/>
          <w:szCs w:val="22"/>
          <w:lang w:val="es-ES"/>
        </w:rPr>
        <w:t>.</w:t>
      </w:r>
    </w:p>
    <w:p w14:paraId="0914A183" w14:textId="7784CFD1" w:rsidR="00313B5E" w:rsidRPr="005E202E" w:rsidRDefault="00313B5E" w:rsidP="005E202E">
      <w:pPr>
        <w:jc w:val="both"/>
        <w:rPr>
          <w:rFonts w:ascii="Arial" w:hAnsi="Arial" w:cs="Arial"/>
          <w:sz w:val="22"/>
          <w:szCs w:val="22"/>
          <w:lang w:val="es-ES"/>
        </w:rPr>
      </w:pPr>
    </w:p>
    <w:p w14:paraId="0D452384" w14:textId="44F45FA0" w:rsidR="00697149" w:rsidRPr="005E202E" w:rsidRDefault="00313B5E" w:rsidP="005E202E">
      <w:pPr>
        <w:jc w:val="both"/>
        <w:rPr>
          <w:rFonts w:ascii="Arial" w:hAnsi="Arial" w:cs="Arial"/>
          <w:sz w:val="22"/>
          <w:szCs w:val="22"/>
          <w:lang w:val="es-ES"/>
        </w:rPr>
      </w:pPr>
      <w:r w:rsidRPr="005E202E">
        <w:rPr>
          <w:rFonts w:ascii="Arial" w:hAnsi="Arial" w:cs="Arial"/>
          <w:sz w:val="22"/>
          <w:szCs w:val="22"/>
          <w:lang w:val="es-ES"/>
        </w:rPr>
        <w:t xml:space="preserve">En el tema específico de </w:t>
      </w:r>
      <w:r w:rsidR="002871D8" w:rsidRPr="005E202E">
        <w:rPr>
          <w:rFonts w:ascii="Arial" w:hAnsi="Arial" w:cs="Arial"/>
          <w:sz w:val="22"/>
          <w:szCs w:val="22"/>
          <w:lang w:val="es-ES"/>
        </w:rPr>
        <w:t xml:space="preserve">la generación y </w:t>
      </w:r>
      <w:r w:rsidRPr="005E202E">
        <w:rPr>
          <w:rFonts w:ascii="Arial" w:hAnsi="Arial" w:cs="Arial"/>
          <w:sz w:val="22"/>
          <w:szCs w:val="22"/>
          <w:lang w:val="es-ES"/>
        </w:rPr>
        <w:t xml:space="preserve">emisión de las Reglas de Operación, </w:t>
      </w:r>
      <w:r w:rsidR="008C0D03" w:rsidRPr="005E202E">
        <w:rPr>
          <w:rFonts w:ascii="Arial" w:hAnsi="Arial" w:cs="Arial"/>
          <w:sz w:val="22"/>
          <w:szCs w:val="22"/>
          <w:lang w:val="es-ES"/>
        </w:rPr>
        <w:t xml:space="preserve">la propia </w:t>
      </w:r>
      <w:r w:rsidR="008C0D03" w:rsidRPr="005E202E">
        <w:rPr>
          <w:rFonts w:ascii="Arial" w:hAnsi="Arial" w:cs="Arial"/>
          <w:i/>
          <w:iCs/>
          <w:sz w:val="22"/>
          <w:szCs w:val="22"/>
          <w:lang w:val="es-ES"/>
        </w:rPr>
        <w:t xml:space="preserve">Ley de Desarrollo Social para el Estado de Oaxaca </w:t>
      </w:r>
      <w:r w:rsidR="008C0D03" w:rsidRPr="005E202E">
        <w:rPr>
          <w:rFonts w:ascii="Arial" w:hAnsi="Arial" w:cs="Arial"/>
          <w:sz w:val="22"/>
          <w:szCs w:val="22"/>
          <w:lang w:val="es-ES"/>
        </w:rPr>
        <w:t xml:space="preserve">establece que existen dos actores con facultades para </w:t>
      </w:r>
      <w:r w:rsidR="00095C01" w:rsidRPr="005E202E">
        <w:rPr>
          <w:rFonts w:ascii="Arial" w:hAnsi="Arial" w:cs="Arial"/>
          <w:sz w:val="22"/>
          <w:szCs w:val="22"/>
          <w:lang w:val="es-ES"/>
        </w:rPr>
        <w:t>realizar esta labor</w:t>
      </w:r>
      <w:r w:rsidR="008C0D03" w:rsidRPr="005E202E">
        <w:rPr>
          <w:rFonts w:ascii="Arial" w:hAnsi="Arial" w:cs="Arial"/>
          <w:sz w:val="22"/>
          <w:szCs w:val="22"/>
          <w:lang w:val="es-ES"/>
        </w:rPr>
        <w:t>:</w:t>
      </w:r>
    </w:p>
    <w:p w14:paraId="2A7EDDB3" w14:textId="600BE84D" w:rsidR="008C0D03" w:rsidRPr="005E202E" w:rsidRDefault="008C0D03" w:rsidP="005E202E">
      <w:pPr>
        <w:jc w:val="both"/>
        <w:rPr>
          <w:rFonts w:ascii="Arial" w:hAnsi="Arial" w:cs="Arial"/>
          <w:sz w:val="22"/>
          <w:szCs w:val="22"/>
          <w:lang w:val="es-ES"/>
        </w:rPr>
      </w:pPr>
    </w:p>
    <w:p w14:paraId="50BEBF45" w14:textId="1B36CA95" w:rsidR="009B6A9E" w:rsidRPr="005E202E" w:rsidRDefault="008C0D03" w:rsidP="001D6FA1">
      <w:pPr>
        <w:pStyle w:val="Prrafodelista"/>
        <w:numPr>
          <w:ilvl w:val="0"/>
          <w:numId w:val="13"/>
        </w:numPr>
        <w:spacing w:line="240" w:lineRule="auto"/>
        <w:ind w:left="720"/>
        <w:rPr>
          <w:rFonts w:ascii="Arial" w:hAnsi="Arial" w:cs="Arial"/>
          <w:szCs w:val="22"/>
          <w:lang w:val="es-ES"/>
        </w:rPr>
      </w:pPr>
      <w:r w:rsidRPr="005E202E">
        <w:rPr>
          <w:rFonts w:ascii="Arial" w:hAnsi="Arial" w:cs="Arial"/>
          <w:b/>
          <w:bCs/>
          <w:szCs w:val="22"/>
          <w:lang w:val="es-ES"/>
        </w:rPr>
        <w:t>Gobernador del Estado, por conducto de la SEBIEN</w:t>
      </w:r>
      <w:r w:rsidRPr="005E202E">
        <w:rPr>
          <w:rFonts w:ascii="Arial" w:hAnsi="Arial" w:cs="Arial"/>
          <w:szCs w:val="22"/>
          <w:lang w:val="es-ES"/>
        </w:rPr>
        <w:t xml:space="preserve">: Art. 61 fracción VII, “Expedir las reglas de operación de los programas sociales </w:t>
      </w:r>
      <w:r w:rsidR="00665FFF" w:rsidRPr="005E202E">
        <w:rPr>
          <w:rFonts w:ascii="Arial" w:hAnsi="Arial" w:cs="Arial"/>
          <w:szCs w:val="22"/>
          <w:lang w:val="es-ES"/>
        </w:rPr>
        <w:t>en un plazo máximo de noventa días, a partir de la aprobación del presupuesto anual de egresos. El Órgano Superior de Fiscalización del Estado, vigilará el cumplimiento eficaz de esta medida</w:t>
      </w:r>
      <w:r w:rsidRPr="005E202E">
        <w:rPr>
          <w:rFonts w:ascii="Arial" w:hAnsi="Arial" w:cs="Arial"/>
          <w:szCs w:val="22"/>
          <w:lang w:val="es-ES"/>
        </w:rPr>
        <w:t>”</w:t>
      </w:r>
      <w:r w:rsidR="00F74528" w:rsidRPr="005E202E">
        <w:rPr>
          <w:rFonts w:ascii="Arial" w:hAnsi="Arial" w:cs="Arial"/>
          <w:szCs w:val="22"/>
          <w:lang w:val="es-ES"/>
        </w:rPr>
        <w:t>.</w:t>
      </w:r>
      <w:r w:rsidR="009B6A9E" w:rsidRPr="005E202E">
        <w:rPr>
          <w:rFonts w:ascii="Arial" w:hAnsi="Arial" w:cs="Arial"/>
          <w:szCs w:val="22"/>
          <w:lang w:val="es-ES"/>
        </w:rPr>
        <w:t xml:space="preserve"> </w:t>
      </w:r>
    </w:p>
    <w:p w14:paraId="2BC062D0" w14:textId="77777777" w:rsidR="002871D8" w:rsidRPr="005E202E" w:rsidRDefault="002871D8" w:rsidP="001D6FA1">
      <w:pPr>
        <w:pStyle w:val="Prrafodelista"/>
        <w:spacing w:line="240" w:lineRule="auto"/>
        <w:rPr>
          <w:rFonts w:ascii="Arial" w:hAnsi="Arial" w:cs="Arial"/>
          <w:szCs w:val="22"/>
          <w:lang w:val="es-ES"/>
        </w:rPr>
      </w:pPr>
    </w:p>
    <w:p w14:paraId="34DB60B8" w14:textId="76D95182" w:rsidR="00B41D3B" w:rsidRPr="005E202E" w:rsidRDefault="00B41D3B" w:rsidP="001D6FA1">
      <w:pPr>
        <w:pStyle w:val="Prrafodelista"/>
        <w:numPr>
          <w:ilvl w:val="0"/>
          <w:numId w:val="13"/>
        </w:numPr>
        <w:spacing w:line="240" w:lineRule="auto"/>
        <w:ind w:left="720"/>
        <w:rPr>
          <w:rFonts w:ascii="Arial" w:hAnsi="Arial" w:cs="Arial"/>
          <w:szCs w:val="22"/>
          <w:lang w:val="es-ES"/>
        </w:rPr>
      </w:pPr>
      <w:r w:rsidRPr="005E202E">
        <w:rPr>
          <w:rFonts w:ascii="Arial" w:hAnsi="Arial" w:cs="Arial"/>
          <w:b/>
          <w:bCs/>
          <w:szCs w:val="22"/>
          <w:lang w:val="es-ES"/>
        </w:rPr>
        <w:t>Entidades y Dependencias</w:t>
      </w:r>
      <w:r w:rsidRPr="005E202E">
        <w:rPr>
          <w:rFonts w:ascii="Arial" w:hAnsi="Arial" w:cs="Arial"/>
          <w:szCs w:val="22"/>
          <w:lang w:val="es-ES"/>
        </w:rPr>
        <w:t xml:space="preserve">: </w:t>
      </w:r>
      <w:r w:rsidR="0040074C" w:rsidRPr="005E202E">
        <w:rPr>
          <w:rFonts w:ascii="Arial" w:hAnsi="Arial" w:cs="Arial"/>
          <w:szCs w:val="22"/>
          <w:lang w:val="es-ES"/>
        </w:rPr>
        <w:t>por ejemplo, la Secretaría de Pueblos Indígenas y Afromexicano. Art. 43 fracción XXVIII, “Generar y expedir las reglas de operación y, en su caso, lineamientos de los programas que se diseñen e implementen orientados al desarrollo y demandas de los pueblos y comunidades indígenas y afromexicanas”.</w:t>
      </w:r>
    </w:p>
    <w:p w14:paraId="0A18DA59" w14:textId="77777777" w:rsidR="003F7637" w:rsidRPr="005E202E" w:rsidRDefault="003F7637" w:rsidP="005E202E">
      <w:pPr>
        <w:rPr>
          <w:rFonts w:ascii="Arial" w:hAnsi="Arial" w:cs="Arial"/>
          <w:sz w:val="22"/>
          <w:szCs w:val="22"/>
          <w:lang w:val="es-ES"/>
        </w:rPr>
      </w:pPr>
    </w:p>
    <w:p w14:paraId="431BE643" w14:textId="70B2AC6C" w:rsidR="008C0D03" w:rsidRPr="005E202E" w:rsidRDefault="009141D5" w:rsidP="005E202E">
      <w:pPr>
        <w:jc w:val="both"/>
        <w:rPr>
          <w:rFonts w:ascii="Arial" w:hAnsi="Arial" w:cs="Arial"/>
          <w:sz w:val="22"/>
          <w:szCs w:val="22"/>
          <w:lang w:val="es-ES"/>
        </w:rPr>
      </w:pPr>
      <w:r w:rsidRPr="005E202E">
        <w:rPr>
          <w:rFonts w:ascii="Arial" w:hAnsi="Arial" w:cs="Arial"/>
          <w:sz w:val="22"/>
          <w:szCs w:val="22"/>
          <w:lang w:val="es-ES"/>
        </w:rPr>
        <w:t xml:space="preserve">Es necesario que </w:t>
      </w:r>
      <w:r w:rsidR="004F3CEC" w:rsidRPr="005E202E">
        <w:rPr>
          <w:rFonts w:ascii="Arial" w:hAnsi="Arial" w:cs="Arial"/>
          <w:sz w:val="22"/>
          <w:szCs w:val="22"/>
          <w:lang w:val="es-ES"/>
        </w:rPr>
        <w:t>la normativa de las Reglas de Operación cuente</w:t>
      </w:r>
      <w:r w:rsidRPr="005E202E">
        <w:rPr>
          <w:rFonts w:ascii="Arial" w:hAnsi="Arial" w:cs="Arial"/>
          <w:sz w:val="22"/>
          <w:szCs w:val="22"/>
          <w:lang w:val="es-ES"/>
        </w:rPr>
        <w:t xml:space="preserve"> con tres momentos clave: </w:t>
      </w:r>
      <w:r w:rsidRPr="005E202E">
        <w:rPr>
          <w:rFonts w:ascii="Arial" w:hAnsi="Arial" w:cs="Arial"/>
          <w:b/>
          <w:bCs/>
          <w:sz w:val="22"/>
          <w:szCs w:val="22"/>
          <w:lang w:val="es-ES"/>
        </w:rPr>
        <w:t>Generar, Expedir y Fiscalizar</w:t>
      </w:r>
      <w:r w:rsidRPr="005E202E">
        <w:rPr>
          <w:rFonts w:ascii="Arial" w:hAnsi="Arial" w:cs="Arial"/>
          <w:sz w:val="22"/>
          <w:szCs w:val="22"/>
          <w:lang w:val="es-ES"/>
        </w:rPr>
        <w:t xml:space="preserve">. La LDSEO </w:t>
      </w:r>
      <w:r w:rsidR="00EA5D16" w:rsidRPr="005E202E">
        <w:rPr>
          <w:rFonts w:ascii="Arial" w:hAnsi="Arial" w:cs="Arial"/>
          <w:sz w:val="22"/>
          <w:szCs w:val="22"/>
          <w:lang w:val="es-ES"/>
        </w:rPr>
        <w:t>se articula de manera</w:t>
      </w:r>
      <w:r w:rsidRPr="005E202E">
        <w:rPr>
          <w:rFonts w:ascii="Arial" w:hAnsi="Arial" w:cs="Arial"/>
          <w:sz w:val="22"/>
          <w:szCs w:val="22"/>
          <w:lang w:val="es-ES"/>
        </w:rPr>
        <w:t xml:space="preserve"> sensible, pues el hecho de que exista más de un actor con facultades para expedir </w:t>
      </w:r>
      <w:r w:rsidR="0058334D" w:rsidRPr="005E202E">
        <w:rPr>
          <w:rFonts w:ascii="Arial" w:hAnsi="Arial" w:cs="Arial"/>
          <w:sz w:val="22"/>
          <w:szCs w:val="22"/>
          <w:lang w:val="es-ES"/>
        </w:rPr>
        <w:t xml:space="preserve">Reglas de Operación se puede mostrar como una fortaleza al instrumentar a las Dependencias y Entidades para su eficiente desempeño, pero, también puede </w:t>
      </w:r>
      <w:r w:rsidR="006A29A4" w:rsidRPr="005E202E">
        <w:rPr>
          <w:rFonts w:ascii="Arial" w:hAnsi="Arial" w:cs="Arial"/>
          <w:sz w:val="22"/>
          <w:szCs w:val="22"/>
          <w:lang w:val="es-ES"/>
        </w:rPr>
        <w:t>convertirse en una</w:t>
      </w:r>
      <w:r w:rsidR="0058334D" w:rsidRPr="005E202E">
        <w:rPr>
          <w:rFonts w:ascii="Arial" w:hAnsi="Arial" w:cs="Arial"/>
          <w:sz w:val="22"/>
          <w:szCs w:val="22"/>
          <w:lang w:val="es-ES"/>
        </w:rPr>
        <w:t xml:space="preserve"> debilidad si no existe un marco regulatorio para </w:t>
      </w:r>
      <w:r w:rsidR="00BB5EC0" w:rsidRPr="005E202E">
        <w:rPr>
          <w:rFonts w:ascii="Arial" w:hAnsi="Arial" w:cs="Arial"/>
          <w:sz w:val="22"/>
          <w:szCs w:val="22"/>
          <w:lang w:val="es-ES"/>
        </w:rPr>
        <w:t xml:space="preserve">la </w:t>
      </w:r>
      <w:r w:rsidR="0058334D" w:rsidRPr="005E202E">
        <w:rPr>
          <w:rFonts w:ascii="Arial" w:hAnsi="Arial" w:cs="Arial"/>
          <w:sz w:val="22"/>
          <w:szCs w:val="22"/>
          <w:lang w:val="es-ES"/>
        </w:rPr>
        <w:t>coordinación interinstitucional que establezca c</w:t>
      </w:r>
      <w:r w:rsidR="00D70097" w:rsidRPr="005E202E">
        <w:rPr>
          <w:rFonts w:ascii="Arial" w:hAnsi="Arial" w:cs="Arial"/>
          <w:sz w:val="22"/>
          <w:szCs w:val="22"/>
          <w:lang w:val="es-ES"/>
        </w:rPr>
        <w:t>ó</w:t>
      </w:r>
      <w:r w:rsidR="0058334D" w:rsidRPr="005E202E">
        <w:rPr>
          <w:rFonts w:ascii="Arial" w:hAnsi="Arial" w:cs="Arial"/>
          <w:sz w:val="22"/>
          <w:szCs w:val="22"/>
          <w:lang w:val="es-ES"/>
        </w:rPr>
        <w:t xml:space="preserve">mo es que estas Dependencias y Entidades atenderán las disposiciones </w:t>
      </w:r>
      <w:r w:rsidR="00D70097" w:rsidRPr="005E202E">
        <w:rPr>
          <w:rFonts w:ascii="Arial" w:hAnsi="Arial" w:cs="Arial"/>
          <w:sz w:val="22"/>
          <w:szCs w:val="22"/>
          <w:lang w:val="es-ES"/>
        </w:rPr>
        <w:t>de</w:t>
      </w:r>
      <w:r w:rsidR="0058334D" w:rsidRPr="005E202E">
        <w:rPr>
          <w:rFonts w:ascii="Arial" w:hAnsi="Arial" w:cs="Arial"/>
          <w:sz w:val="22"/>
          <w:szCs w:val="22"/>
          <w:lang w:val="es-ES"/>
        </w:rPr>
        <w:t xml:space="preserve"> la instancia normativa en temas de Desarrollo Social, que para este caso de estudio es la Secretaría de Bienestar del Estado de Oaxaca.</w:t>
      </w:r>
    </w:p>
    <w:p w14:paraId="33CB64B6" w14:textId="21952C68" w:rsidR="0049618B" w:rsidRDefault="0049618B" w:rsidP="005E202E">
      <w:pPr>
        <w:jc w:val="both"/>
        <w:rPr>
          <w:rFonts w:ascii="Arial" w:hAnsi="Arial" w:cs="Arial"/>
          <w:sz w:val="22"/>
          <w:szCs w:val="22"/>
          <w:lang w:val="es-ES"/>
        </w:rPr>
      </w:pPr>
    </w:p>
    <w:p w14:paraId="7C5E54AB" w14:textId="68703489" w:rsidR="00BE0D0A" w:rsidRPr="003658C7" w:rsidRDefault="00BE0D0A" w:rsidP="00BE0D0A">
      <w:pPr>
        <w:rPr>
          <w:rFonts w:ascii="Arial" w:hAnsi="Arial" w:cs="Arial"/>
          <w:sz w:val="22"/>
          <w:szCs w:val="22"/>
          <w:lang w:val="es-ES"/>
        </w:rPr>
      </w:pPr>
      <w:r>
        <w:rPr>
          <w:rFonts w:ascii="Arial" w:hAnsi="Arial" w:cs="Arial"/>
          <w:b/>
          <w:bCs/>
          <w:sz w:val="22"/>
          <w:szCs w:val="22"/>
          <w:lang w:val="es-ES"/>
        </w:rPr>
        <w:t>Figura</w:t>
      </w:r>
      <w:r w:rsidRPr="003658C7">
        <w:rPr>
          <w:rFonts w:ascii="Arial" w:hAnsi="Arial" w:cs="Arial"/>
          <w:b/>
          <w:bCs/>
          <w:sz w:val="22"/>
          <w:szCs w:val="22"/>
          <w:lang w:val="es-ES"/>
        </w:rPr>
        <w:t xml:space="preserve"> </w:t>
      </w:r>
      <w:r>
        <w:rPr>
          <w:rFonts w:ascii="Arial" w:hAnsi="Arial" w:cs="Arial"/>
          <w:b/>
          <w:bCs/>
          <w:sz w:val="22"/>
          <w:szCs w:val="22"/>
          <w:lang w:val="es-ES"/>
        </w:rPr>
        <w:t>2</w:t>
      </w:r>
      <w:r w:rsidRPr="003658C7">
        <w:rPr>
          <w:rFonts w:ascii="Arial" w:hAnsi="Arial" w:cs="Arial"/>
          <w:sz w:val="22"/>
          <w:szCs w:val="22"/>
          <w:lang w:val="es-ES"/>
        </w:rPr>
        <w:t xml:space="preserve"> </w:t>
      </w:r>
    </w:p>
    <w:p w14:paraId="72D54FAB" w14:textId="5A070F1B" w:rsidR="00BE0D0A" w:rsidRPr="00AF3673" w:rsidRDefault="00BE0D0A" w:rsidP="00AF3673">
      <w:pPr>
        <w:spacing w:line="480" w:lineRule="auto"/>
        <w:rPr>
          <w:rFonts w:ascii="Arial" w:hAnsi="Arial" w:cs="Arial"/>
          <w:i/>
          <w:iCs/>
          <w:sz w:val="22"/>
          <w:szCs w:val="22"/>
          <w:lang w:val="es-ES"/>
        </w:rPr>
      </w:pPr>
      <w:r>
        <w:rPr>
          <w:rFonts w:ascii="Arial" w:hAnsi="Arial" w:cs="Arial"/>
          <w:i/>
          <w:iCs/>
          <w:sz w:val="22"/>
          <w:szCs w:val="22"/>
          <w:lang w:val="es-ES"/>
        </w:rPr>
        <w:t xml:space="preserve">Momentos clave </w:t>
      </w:r>
      <w:r w:rsidRPr="003658C7">
        <w:rPr>
          <w:rFonts w:ascii="Arial" w:hAnsi="Arial" w:cs="Arial"/>
          <w:i/>
          <w:iCs/>
          <w:sz w:val="22"/>
          <w:szCs w:val="22"/>
          <w:lang w:val="es-ES"/>
        </w:rPr>
        <w:t>en las Reglas de Operación</w:t>
      </w:r>
      <w:r w:rsidR="007C3CA4">
        <w:rPr>
          <w:rFonts w:ascii="Arial" w:hAnsi="Arial" w:cs="Arial"/>
          <w:i/>
          <w:iCs/>
          <w:sz w:val="22"/>
          <w:szCs w:val="22"/>
          <w:lang w:val="es-ES"/>
        </w:rPr>
        <w:t xml:space="preserve"> y sus responsables</w:t>
      </w:r>
    </w:p>
    <w:p w14:paraId="4FF75EFF" w14:textId="600439C5" w:rsidR="007B214F" w:rsidRPr="005E202E" w:rsidRDefault="007B214F" w:rsidP="005E202E">
      <w:pPr>
        <w:jc w:val="both"/>
        <w:rPr>
          <w:rFonts w:ascii="Arial" w:hAnsi="Arial" w:cs="Arial"/>
          <w:sz w:val="22"/>
          <w:szCs w:val="22"/>
          <w:lang w:val="es-ES"/>
        </w:rPr>
      </w:pPr>
    </w:p>
    <w:p w14:paraId="1D29324E" w14:textId="78C8B3AB" w:rsidR="007B214F" w:rsidRPr="005E202E" w:rsidRDefault="00565FA2" w:rsidP="005E202E">
      <w:pPr>
        <w:jc w:val="center"/>
        <w:rPr>
          <w:rFonts w:ascii="Arial" w:hAnsi="Arial" w:cs="Arial"/>
          <w:sz w:val="22"/>
          <w:szCs w:val="22"/>
          <w:lang w:val="es-ES"/>
        </w:rPr>
      </w:pPr>
      <w:r w:rsidRPr="005E202E">
        <w:rPr>
          <w:rFonts w:ascii="Arial" w:hAnsi="Arial" w:cs="Arial"/>
          <w:noProof/>
          <w:sz w:val="22"/>
          <w:szCs w:val="22"/>
          <w:lang w:val="es-ES" w:eastAsia="es-ES"/>
        </w:rPr>
        <w:drawing>
          <wp:inline distT="0" distB="0" distL="0" distR="0" wp14:anchorId="2A99D2EE" wp14:editId="5221E12F">
            <wp:extent cx="3438769" cy="1884624"/>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57691" cy="1894994"/>
                    </a:xfrm>
                    <a:prstGeom prst="rect">
                      <a:avLst/>
                    </a:prstGeom>
                  </pic:spPr>
                </pic:pic>
              </a:graphicData>
            </a:graphic>
          </wp:inline>
        </w:drawing>
      </w:r>
    </w:p>
    <w:p w14:paraId="46A1A108" w14:textId="41AB77C3" w:rsidR="00565FA2" w:rsidRPr="005E202E" w:rsidRDefault="00565FA2" w:rsidP="005E202E">
      <w:pPr>
        <w:jc w:val="both"/>
        <w:rPr>
          <w:rFonts w:ascii="Arial" w:hAnsi="Arial" w:cs="Arial"/>
          <w:sz w:val="22"/>
          <w:szCs w:val="22"/>
          <w:lang w:val="es-ES"/>
        </w:rPr>
      </w:pPr>
    </w:p>
    <w:p w14:paraId="3F882060" w14:textId="77777777" w:rsidR="00697149" w:rsidRPr="005E202E" w:rsidRDefault="00697149" w:rsidP="005E202E">
      <w:pPr>
        <w:jc w:val="both"/>
        <w:rPr>
          <w:rFonts w:ascii="Arial" w:hAnsi="Arial" w:cs="Arial"/>
          <w:sz w:val="22"/>
          <w:szCs w:val="22"/>
          <w:lang w:val="es-ES"/>
        </w:rPr>
      </w:pPr>
    </w:p>
    <w:p w14:paraId="1AEC1AD0" w14:textId="5C812D8C" w:rsidR="00697149" w:rsidRPr="005E202E" w:rsidRDefault="00444451" w:rsidP="005E202E">
      <w:pPr>
        <w:jc w:val="both"/>
        <w:rPr>
          <w:rFonts w:ascii="Arial" w:hAnsi="Arial" w:cs="Arial"/>
          <w:sz w:val="22"/>
          <w:szCs w:val="22"/>
          <w:lang w:val="es-ES"/>
        </w:rPr>
      </w:pPr>
      <w:r w:rsidRPr="005E202E">
        <w:rPr>
          <w:rFonts w:ascii="Arial" w:hAnsi="Arial" w:cs="Arial"/>
          <w:sz w:val="22"/>
          <w:szCs w:val="22"/>
          <w:lang w:val="es-ES"/>
        </w:rPr>
        <w:lastRenderedPageBreak/>
        <w:t>Ahora bien, de acuerdo con la LDSEO en su artículo 24 los elementos mínimos con que debe contar la normativa estatal para regular la operación de los programas son:</w:t>
      </w:r>
    </w:p>
    <w:p w14:paraId="561239A6" w14:textId="118DA333" w:rsidR="00697149" w:rsidRPr="005E202E" w:rsidRDefault="00697149" w:rsidP="00AF3673">
      <w:pPr>
        <w:pStyle w:val="Default"/>
        <w:rPr>
          <w:sz w:val="22"/>
          <w:szCs w:val="22"/>
          <w:lang w:val="es-ES"/>
        </w:rPr>
      </w:pPr>
    </w:p>
    <w:p w14:paraId="3E323E01" w14:textId="1B577A39" w:rsidR="004A5408" w:rsidRDefault="004A5408" w:rsidP="00A80E2D">
      <w:pPr>
        <w:pStyle w:val="Prrafodelista"/>
        <w:numPr>
          <w:ilvl w:val="0"/>
          <w:numId w:val="12"/>
        </w:numPr>
        <w:autoSpaceDE w:val="0"/>
        <w:autoSpaceDN w:val="0"/>
        <w:adjustRightInd w:val="0"/>
        <w:spacing w:line="240" w:lineRule="auto"/>
        <w:ind w:hanging="436"/>
        <w:rPr>
          <w:rFonts w:ascii="Arial" w:eastAsiaTheme="minorHAnsi" w:hAnsi="Arial" w:cs="Arial"/>
          <w:color w:val="000000"/>
          <w:szCs w:val="22"/>
          <w:lang w:val="es-ES"/>
        </w:rPr>
      </w:pPr>
      <w:r w:rsidRPr="004A5408">
        <w:rPr>
          <w:rFonts w:ascii="Arial" w:eastAsiaTheme="minorHAnsi" w:hAnsi="Arial" w:cs="Arial"/>
          <w:color w:val="000000"/>
          <w:szCs w:val="22"/>
          <w:lang w:val="es-ES"/>
        </w:rPr>
        <w:t>El objetivo y alcances del programa;</w:t>
      </w:r>
    </w:p>
    <w:p w14:paraId="143A73F1" w14:textId="6F2D76C4" w:rsidR="00697149" w:rsidRPr="005E202E" w:rsidRDefault="00697149">
      <w:pPr>
        <w:pStyle w:val="Prrafodelista"/>
        <w:numPr>
          <w:ilvl w:val="0"/>
          <w:numId w:val="12"/>
        </w:numPr>
        <w:autoSpaceDE w:val="0"/>
        <w:autoSpaceDN w:val="0"/>
        <w:adjustRightInd w:val="0"/>
        <w:spacing w:line="240" w:lineRule="auto"/>
        <w:ind w:hanging="436"/>
        <w:rPr>
          <w:rFonts w:ascii="Arial" w:eastAsiaTheme="minorHAnsi" w:hAnsi="Arial" w:cs="Arial"/>
          <w:color w:val="000000"/>
          <w:szCs w:val="22"/>
          <w:lang w:val="es-ES"/>
        </w:rPr>
      </w:pPr>
      <w:r w:rsidRPr="005E202E">
        <w:rPr>
          <w:rFonts w:ascii="Arial" w:eastAsiaTheme="minorHAnsi" w:hAnsi="Arial" w:cs="Arial"/>
          <w:color w:val="000000"/>
          <w:szCs w:val="22"/>
          <w:lang w:val="es-ES"/>
        </w:rPr>
        <w:t>La población objetivo del programa;</w:t>
      </w:r>
    </w:p>
    <w:p w14:paraId="217EA7D7" w14:textId="77777777" w:rsidR="00697149" w:rsidRPr="005E202E" w:rsidRDefault="00697149">
      <w:pPr>
        <w:pStyle w:val="Prrafodelista"/>
        <w:numPr>
          <w:ilvl w:val="0"/>
          <w:numId w:val="12"/>
        </w:numPr>
        <w:autoSpaceDE w:val="0"/>
        <w:autoSpaceDN w:val="0"/>
        <w:adjustRightInd w:val="0"/>
        <w:spacing w:line="240" w:lineRule="auto"/>
        <w:ind w:hanging="436"/>
        <w:rPr>
          <w:rFonts w:ascii="Arial" w:eastAsiaTheme="minorHAnsi" w:hAnsi="Arial" w:cs="Arial"/>
          <w:color w:val="000000"/>
          <w:szCs w:val="22"/>
          <w:lang w:val="es-ES"/>
        </w:rPr>
      </w:pPr>
      <w:r w:rsidRPr="005E202E">
        <w:rPr>
          <w:rFonts w:ascii="Arial" w:eastAsiaTheme="minorHAnsi" w:hAnsi="Arial" w:cs="Arial"/>
          <w:color w:val="000000"/>
          <w:szCs w:val="22"/>
          <w:lang w:val="es-ES"/>
        </w:rPr>
        <w:t>La institución responsable de operar el programa;</w:t>
      </w:r>
    </w:p>
    <w:p w14:paraId="12F99AEE" w14:textId="77777777" w:rsidR="00697149" w:rsidRPr="005E202E" w:rsidRDefault="00697149">
      <w:pPr>
        <w:pStyle w:val="Prrafodelista"/>
        <w:numPr>
          <w:ilvl w:val="0"/>
          <w:numId w:val="12"/>
        </w:numPr>
        <w:autoSpaceDE w:val="0"/>
        <w:autoSpaceDN w:val="0"/>
        <w:adjustRightInd w:val="0"/>
        <w:spacing w:line="240" w:lineRule="auto"/>
        <w:ind w:hanging="436"/>
        <w:rPr>
          <w:rFonts w:ascii="Arial" w:eastAsiaTheme="minorHAnsi" w:hAnsi="Arial" w:cs="Arial"/>
          <w:color w:val="000000"/>
          <w:szCs w:val="22"/>
          <w:lang w:val="es-ES"/>
        </w:rPr>
      </w:pPr>
      <w:r w:rsidRPr="005E202E">
        <w:rPr>
          <w:rFonts w:ascii="Arial" w:eastAsiaTheme="minorHAnsi" w:hAnsi="Arial" w:cs="Arial"/>
          <w:color w:val="000000"/>
          <w:szCs w:val="22"/>
          <w:lang w:val="es-ES"/>
        </w:rPr>
        <w:t xml:space="preserve">El tipo de apoyo otorgado por el programa; </w:t>
      </w:r>
    </w:p>
    <w:p w14:paraId="0CB95C4E" w14:textId="77777777" w:rsidR="00697149" w:rsidRPr="005E202E" w:rsidRDefault="00697149">
      <w:pPr>
        <w:pStyle w:val="Prrafodelista"/>
        <w:numPr>
          <w:ilvl w:val="0"/>
          <w:numId w:val="12"/>
        </w:numPr>
        <w:autoSpaceDE w:val="0"/>
        <w:autoSpaceDN w:val="0"/>
        <w:adjustRightInd w:val="0"/>
        <w:spacing w:line="240" w:lineRule="auto"/>
        <w:ind w:hanging="436"/>
        <w:rPr>
          <w:rFonts w:ascii="Arial" w:eastAsiaTheme="minorHAnsi" w:hAnsi="Arial" w:cs="Arial"/>
          <w:color w:val="000000"/>
          <w:szCs w:val="22"/>
          <w:lang w:val="es-ES"/>
        </w:rPr>
      </w:pPr>
      <w:r w:rsidRPr="005E202E">
        <w:rPr>
          <w:rFonts w:ascii="Arial" w:eastAsiaTheme="minorHAnsi" w:hAnsi="Arial" w:cs="Arial"/>
          <w:color w:val="000000"/>
          <w:szCs w:val="22"/>
          <w:lang w:val="es-ES"/>
        </w:rPr>
        <w:t xml:space="preserve">Los criterios de elegibilidad; </w:t>
      </w:r>
    </w:p>
    <w:p w14:paraId="3E16C685" w14:textId="77777777" w:rsidR="00697149" w:rsidRPr="005E202E" w:rsidRDefault="00697149">
      <w:pPr>
        <w:pStyle w:val="Prrafodelista"/>
        <w:numPr>
          <w:ilvl w:val="0"/>
          <w:numId w:val="12"/>
        </w:numPr>
        <w:autoSpaceDE w:val="0"/>
        <w:autoSpaceDN w:val="0"/>
        <w:adjustRightInd w:val="0"/>
        <w:spacing w:line="240" w:lineRule="auto"/>
        <w:ind w:hanging="436"/>
        <w:rPr>
          <w:rFonts w:ascii="Arial" w:eastAsiaTheme="minorHAnsi" w:hAnsi="Arial" w:cs="Arial"/>
          <w:color w:val="000000"/>
          <w:szCs w:val="22"/>
          <w:lang w:val="es-ES"/>
        </w:rPr>
      </w:pPr>
      <w:r w:rsidRPr="005E202E">
        <w:rPr>
          <w:rFonts w:ascii="Arial" w:eastAsiaTheme="minorHAnsi" w:hAnsi="Arial" w:cs="Arial"/>
          <w:color w:val="000000"/>
          <w:szCs w:val="22"/>
          <w:lang w:val="es-ES"/>
        </w:rPr>
        <w:t xml:space="preserve">La forma de entrega de los apoyos otorgados por el programa, y </w:t>
      </w:r>
    </w:p>
    <w:p w14:paraId="0ACAC046" w14:textId="77777777" w:rsidR="00697149" w:rsidRPr="005E202E" w:rsidRDefault="00697149">
      <w:pPr>
        <w:pStyle w:val="Prrafodelista"/>
        <w:numPr>
          <w:ilvl w:val="0"/>
          <w:numId w:val="12"/>
        </w:numPr>
        <w:spacing w:line="240" w:lineRule="auto"/>
        <w:ind w:hanging="436"/>
        <w:rPr>
          <w:rFonts w:ascii="Arial" w:hAnsi="Arial" w:cs="Arial"/>
          <w:szCs w:val="22"/>
          <w:lang w:val="es-ES"/>
        </w:rPr>
      </w:pPr>
      <w:r w:rsidRPr="005E202E">
        <w:rPr>
          <w:rFonts w:ascii="Arial" w:hAnsi="Arial" w:cs="Arial"/>
          <w:szCs w:val="22"/>
          <w:lang w:val="es-ES"/>
        </w:rPr>
        <w:t>Los indicadores de gestión y resultados del programa;</w:t>
      </w:r>
    </w:p>
    <w:p w14:paraId="1F3EFCBF" w14:textId="77777777" w:rsidR="00697149" w:rsidRPr="005E202E" w:rsidRDefault="00697149">
      <w:pPr>
        <w:pStyle w:val="Prrafodelista"/>
        <w:numPr>
          <w:ilvl w:val="0"/>
          <w:numId w:val="12"/>
        </w:numPr>
        <w:spacing w:line="240" w:lineRule="auto"/>
        <w:ind w:left="709" w:hanging="436"/>
        <w:rPr>
          <w:rFonts w:ascii="Arial" w:hAnsi="Arial" w:cs="Arial"/>
          <w:szCs w:val="22"/>
          <w:lang w:val="es-ES"/>
        </w:rPr>
      </w:pPr>
      <w:r w:rsidRPr="005E202E">
        <w:rPr>
          <w:rFonts w:ascii="Arial" w:hAnsi="Arial" w:cs="Arial"/>
          <w:szCs w:val="22"/>
          <w:lang w:val="es-ES"/>
        </w:rPr>
        <w:t>Su programación presupuestal;</w:t>
      </w:r>
    </w:p>
    <w:p w14:paraId="4E72F185" w14:textId="77777777" w:rsidR="00697149" w:rsidRPr="005E202E" w:rsidRDefault="00697149">
      <w:pPr>
        <w:pStyle w:val="Prrafodelista"/>
        <w:numPr>
          <w:ilvl w:val="0"/>
          <w:numId w:val="12"/>
        </w:numPr>
        <w:spacing w:line="240" w:lineRule="auto"/>
        <w:ind w:hanging="436"/>
        <w:rPr>
          <w:rFonts w:ascii="Arial" w:hAnsi="Arial" w:cs="Arial"/>
          <w:szCs w:val="22"/>
          <w:lang w:val="es-ES"/>
        </w:rPr>
      </w:pPr>
      <w:r w:rsidRPr="005E202E">
        <w:rPr>
          <w:rFonts w:ascii="Arial" w:hAnsi="Arial" w:cs="Arial"/>
          <w:szCs w:val="22"/>
          <w:lang w:val="es-ES"/>
        </w:rPr>
        <w:t>Los mecanismos de evaluación;</w:t>
      </w:r>
    </w:p>
    <w:p w14:paraId="2AA855C2" w14:textId="77777777" w:rsidR="00697149" w:rsidRPr="005E202E" w:rsidRDefault="00697149">
      <w:pPr>
        <w:pStyle w:val="Prrafodelista"/>
        <w:numPr>
          <w:ilvl w:val="0"/>
          <w:numId w:val="12"/>
        </w:numPr>
        <w:spacing w:line="240" w:lineRule="auto"/>
        <w:ind w:hanging="436"/>
        <w:rPr>
          <w:rFonts w:ascii="Arial" w:hAnsi="Arial" w:cs="Arial"/>
          <w:szCs w:val="22"/>
          <w:lang w:val="es-ES"/>
        </w:rPr>
      </w:pPr>
      <w:r w:rsidRPr="005E202E">
        <w:rPr>
          <w:rFonts w:ascii="Arial" w:hAnsi="Arial" w:cs="Arial"/>
          <w:szCs w:val="22"/>
          <w:lang w:val="es-ES"/>
        </w:rPr>
        <w:t xml:space="preserve">La articulación con otros programas sociales; </w:t>
      </w:r>
    </w:p>
    <w:p w14:paraId="16EEB02C" w14:textId="77777777" w:rsidR="00697149" w:rsidRPr="005E202E" w:rsidRDefault="00697149">
      <w:pPr>
        <w:pStyle w:val="Prrafodelista"/>
        <w:numPr>
          <w:ilvl w:val="0"/>
          <w:numId w:val="12"/>
        </w:numPr>
        <w:spacing w:line="240" w:lineRule="auto"/>
        <w:ind w:hanging="436"/>
        <w:rPr>
          <w:rFonts w:ascii="Arial" w:hAnsi="Arial" w:cs="Arial"/>
          <w:szCs w:val="22"/>
          <w:lang w:val="es-ES"/>
        </w:rPr>
      </w:pPr>
      <w:r w:rsidRPr="005E202E">
        <w:rPr>
          <w:rFonts w:ascii="Arial" w:hAnsi="Arial" w:cs="Arial"/>
          <w:szCs w:val="22"/>
          <w:lang w:val="es-ES"/>
        </w:rPr>
        <w:t>Mecanismos de fiscalización;</w:t>
      </w:r>
    </w:p>
    <w:p w14:paraId="5DE94067" w14:textId="33A63EC7" w:rsidR="00697149" w:rsidRPr="005E202E" w:rsidRDefault="00697149">
      <w:pPr>
        <w:pStyle w:val="Prrafodelista"/>
        <w:numPr>
          <w:ilvl w:val="0"/>
          <w:numId w:val="12"/>
        </w:numPr>
        <w:spacing w:line="240" w:lineRule="auto"/>
        <w:ind w:hanging="436"/>
        <w:rPr>
          <w:rFonts w:ascii="Arial" w:hAnsi="Arial" w:cs="Arial"/>
          <w:szCs w:val="22"/>
          <w:lang w:val="es-ES"/>
        </w:rPr>
      </w:pPr>
      <w:r w:rsidRPr="005E202E">
        <w:rPr>
          <w:rFonts w:ascii="Arial" w:hAnsi="Arial" w:cs="Arial"/>
          <w:szCs w:val="22"/>
          <w:lang w:val="es-ES"/>
        </w:rPr>
        <w:t>Mecanismos de Rendición de Cuentas</w:t>
      </w:r>
      <w:r w:rsidR="00D8051E" w:rsidRPr="005E202E">
        <w:rPr>
          <w:rFonts w:ascii="Arial" w:hAnsi="Arial" w:cs="Arial"/>
          <w:szCs w:val="22"/>
          <w:lang w:val="es-ES"/>
        </w:rPr>
        <w:t xml:space="preserve"> (Ley de Desarrollo Social para el Estado de Oaxaca, 2021)</w:t>
      </w:r>
      <w:r w:rsidRPr="005E202E">
        <w:rPr>
          <w:rFonts w:ascii="Arial" w:hAnsi="Arial" w:cs="Arial"/>
          <w:szCs w:val="22"/>
          <w:lang w:val="es-ES"/>
        </w:rPr>
        <w:t>.</w:t>
      </w:r>
    </w:p>
    <w:p w14:paraId="5858A701" w14:textId="77777777" w:rsidR="00697149" w:rsidRPr="005E202E" w:rsidRDefault="00697149" w:rsidP="005E202E">
      <w:pPr>
        <w:rPr>
          <w:rFonts w:ascii="Arial" w:hAnsi="Arial" w:cs="Arial"/>
          <w:sz w:val="22"/>
          <w:szCs w:val="22"/>
          <w:lang w:val="es-ES"/>
        </w:rPr>
      </w:pPr>
    </w:p>
    <w:p w14:paraId="5B260061" w14:textId="31FEE07F" w:rsidR="002D7C7F" w:rsidRDefault="002D7C7F" w:rsidP="005E202E">
      <w:pPr>
        <w:jc w:val="both"/>
        <w:rPr>
          <w:rFonts w:ascii="Arial" w:hAnsi="Arial" w:cs="Arial"/>
          <w:sz w:val="22"/>
          <w:szCs w:val="22"/>
          <w:lang w:val="es-ES"/>
        </w:rPr>
      </w:pPr>
      <w:r w:rsidRPr="005E202E">
        <w:rPr>
          <w:rFonts w:ascii="Arial" w:hAnsi="Arial" w:cs="Arial"/>
          <w:sz w:val="22"/>
          <w:szCs w:val="22"/>
          <w:lang w:val="es-ES"/>
        </w:rPr>
        <w:t xml:space="preserve">Con base en lo anterior, la Secretaría del Bienestar, como entidad normativa y regulatoria de la participación estatal en los programas sociales emitió los </w:t>
      </w:r>
      <w:r w:rsidRPr="005E202E">
        <w:rPr>
          <w:rFonts w:ascii="Arial" w:hAnsi="Arial" w:cs="Arial"/>
          <w:i/>
          <w:iCs/>
          <w:sz w:val="22"/>
          <w:szCs w:val="22"/>
          <w:lang w:val="es-ES"/>
        </w:rPr>
        <w:t xml:space="preserve">Lineamientos para la conformación de las Reglas de Operación de Programas de Desarrollo Social del Estado de Oaxaca, </w:t>
      </w:r>
      <w:r w:rsidRPr="005E202E">
        <w:rPr>
          <w:rFonts w:ascii="Arial" w:hAnsi="Arial" w:cs="Arial"/>
          <w:sz w:val="22"/>
          <w:szCs w:val="22"/>
          <w:lang w:val="es-ES"/>
        </w:rPr>
        <w:t>mismos que se muestran de observancia general para las dependencias y entidades del Gobierno del Estado en la conformación e implementación de los programas que inciden en el Desarrollo Social y Humanos.</w:t>
      </w:r>
    </w:p>
    <w:p w14:paraId="667E3F7F" w14:textId="77777777" w:rsidR="000F3830" w:rsidRPr="005E202E" w:rsidRDefault="000F3830" w:rsidP="005E202E">
      <w:pPr>
        <w:rPr>
          <w:rFonts w:ascii="Arial" w:hAnsi="Arial" w:cs="Arial"/>
          <w:sz w:val="22"/>
          <w:szCs w:val="22"/>
          <w:lang w:val="es-ES"/>
        </w:rPr>
      </w:pPr>
    </w:p>
    <w:p w14:paraId="43251B63" w14:textId="5AEBEE3D" w:rsidR="002D7C7F" w:rsidRPr="00AF5E60" w:rsidRDefault="000F3830" w:rsidP="005E202E">
      <w:pPr>
        <w:pStyle w:val="EvTtulo2"/>
        <w:spacing w:line="240" w:lineRule="auto"/>
        <w:rPr>
          <w:rFonts w:cs="Arial"/>
          <w:color w:val="595959" w:themeColor="text1" w:themeTint="A6"/>
          <w:sz w:val="22"/>
          <w:szCs w:val="22"/>
          <w:lang w:val="es-ES"/>
        </w:rPr>
      </w:pPr>
      <w:bookmarkStart w:id="350" w:name="_Toc92291240"/>
      <w:r w:rsidRPr="00AF5E60">
        <w:rPr>
          <w:rFonts w:cs="Arial"/>
          <w:color w:val="595959" w:themeColor="text1" w:themeTint="A6"/>
          <w:sz w:val="22"/>
          <w:szCs w:val="22"/>
          <w:lang w:val="es-ES"/>
        </w:rPr>
        <w:t>COORDINACIÓN INTERINSTITUCIONAL</w:t>
      </w:r>
      <w:bookmarkEnd w:id="350"/>
    </w:p>
    <w:p w14:paraId="3B6CBA14" w14:textId="6BB7D6DE" w:rsidR="00C02D56" w:rsidRPr="005E202E" w:rsidRDefault="00B10270" w:rsidP="001D3536">
      <w:pPr>
        <w:jc w:val="both"/>
        <w:rPr>
          <w:rFonts w:ascii="Arial" w:hAnsi="Arial" w:cs="Arial"/>
          <w:sz w:val="22"/>
          <w:szCs w:val="22"/>
          <w:lang w:val="es-ES"/>
        </w:rPr>
      </w:pPr>
      <w:r w:rsidRPr="005E202E">
        <w:rPr>
          <w:rFonts w:ascii="Arial" w:hAnsi="Arial" w:cs="Arial"/>
          <w:sz w:val="22"/>
          <w:szCs w:val="22"/>
          <w:lang w:val="es-ES"/>
        </w:rPr>
        <w:t>El proceso de coordinación interinstitucional para el desarrollo de los documentos que regulan la operación de los programas de desarrollo social estatal no se encuentra normad</w:t>
      </w:r>
      <w:r w:rsidR="007978FA" w:rsidRPr="005E202E">
        <w:rPr>
          <w:rFonts w:ascii="Arial" w:hAnsi="Arial" w:cs="Arial"/>
          <w:sz w:val="22"/>
          <w:szCs w:val="22"/>
          <w:lang w:val="es-ES"/>
        </w:rPr>
        <w:t>o</w:t>
      </w:r>
      <w:r w:rsidRPr="005E202E">
        <w:rPr>
          <w:rFonts w:ascii="Arial" w:hAnsi="Arial" w:cs="Arial"/>
          <w:sz w:val="22"/>
          <w:szCs w:val="22"/>
          <w:lang w:val="es-ES"/>
        </w:rPr>
        <w:t xml:space="preserve">, sin embargo, con las entrevistas realizadas se identificaron algunos procesos de coordinación interinstitucional </w:t>
      </w:r>
      <w:r w:rsidR="00507918" w:rsidRPr="005E202E">
        <w:rPr>
          <w:rFonts w:ascii="Arial" w:hAnsi="Arial" w:cs="Arial"/>
          <w:sz w:val="22"/>
          <w:szCs w:val="22"/>
          <w:lang w:val="es-ES"/>
        </w:rPr>
        <w:t>en los cuales participa</w:t>
      </w:r>
      <w:r w:rsidR="001251D7" w:rsidRPr="005E202E">
        <w:rPr>
          <w:rFonts w:ascii="Arial" w:hAnsi="Arial" w:cs="Arial"/>
          <w:sz w:val="22"/>
          <w:szCs w:val="22"/>
          <w:lang w:val="es-ES"/>
        </w:rPr>
        <w:t xml:space="preserve"> l</w:t>
      </w:r>
      <w:r w:rsidR="00507918" w:rsidRPr="005E202E">
        <w:rPr>
          <w:rFonts w:ascii="Arial" w:hAnsi="Arial" w:cs="Arial"/>
          <w:sz w:val="22"/>
          <w:szCs w:val="22"/>
          <w:lang w:val="es-ES"/>
        </w:rPr>
        <w:t>a Secretaría del Bienestar, por medio de su Coordinación de Planeación y Evaluación para el Desarrollo Social de Oaxaca (COPEVAL)</w:t>
      </w:r>
      <w:r w:rsidR="0091622B" w:rsidRPr="005E202E">
        <w:rPr>
          <w:rFonts w:ascii="Arial" w:hAnsi="Arial" w:cs="Arial"/>
          <w:sz w:val="22"/>
          <w:szCs w:val="22"/>
          <w:lang w:val="es-ES"/>
        </w:rPr>
        <w:t>.</w:t>
      </w:r>
    </w:p>
    <w:p w14:paraId="55E002C7" w14:textId="0DD75F8B" w:rsidR="001251D7" w:rsidRPr="005E202E" w:rsidRDefault="001251D7" w:rsidP="005E202E">
      <w:pPr>
        <w:jc w:val="both"/>
        <w:rPr>
          <w:rFonts w:ascii="Arial" w:hAnsi="Arial" w:cs="Arial"/>
          <w:sz w:val="22"/>
          <w:szCs w:val="22"/>
          <w:lang w:val="es-ES"/>
        </w:rPr>
      </w:pPr>
    </w:p>
    <w:p w14:paraId="67E16379" w14:textId="066E0E57" w:rsidR="00567876" w:rsidRPr="005E202E" w:rsidRDefault="00567876" w:rsidP="005E202E">
      <w:pPr>
        <w:pStyle w:val="Prrafodelista"/>
        <w:numPr>
          <w:ilvl w:val="0"/>
          <w:numId w:val="14"/>
        </w:numPr>
        <w:spacing w:line="240" w:lineRule="auto"/>
        <w:rPr>
          <w:rFonts w:ascii="Arial" w:hAnsi="Arial" w:cs="Arial"/>
          <w:szCs w:val="22"/>
          <w:lang w:val="es-ES"/>
        </w:rPr>
      </w:pPr>
      <w:r w:rsidRPr="005E202E">
        <w:rPr>
          <w:rFonts w:ascii="Arial" w:hAnsi="Arial" w:cs="Arial"/>
          <w:szCs w:val="22"/>
          <w:lang w:val="es-ES"/>
        </w:rPr>
        <w:t xml:space="preserve">Se realiza una jornada de capacitaciones previa a las mesas de trabajo para la generación de la estructura programática del año posterior. En estas capacitaciones participa la Instancia Técnica de Evaluación presentando la </w:t>
      </w:r>
      <w:r w:rsidR="00390EB8" w:rsidRPr="005E202E">
        <w:rPr>
          <w:rFonts w:ascii="Arial" w:hAnsi="Arial" w:cs="Arial"/>
          <w:szCs w:val="22"/>
          <w:lang w:val="es-ES"/>
        </w:rPr>
        <w:t>temática</w:t>
      </w:r>
      <w:r w:rsidRPr="005E202E">
        <w:rPr>
          <w:rFonts w:ascii="Arial" w:hAnsi="Arial" w:cs="Arial"/>
          <w:szCs w:val="22"/>
          <w:lang w:val="es-ES"/>
        </w:rPr>
        <w:t xml:space="preserve"> metodológica, la Secretaría de Finanzas con temas de programación presupuestal y COPEVAL </w:t>
      </w:r>
      <w:r w:rsidR="00241EE5" w:rsidRPr="005E202E">
        <w:rPr>
          <w:rFonts w:ascii="Arial" w:hAnsi="Arial" w:cs="Arial"/>
          <w:szCs w:val="22"/>
          <w:lang w:val="es-ES"/>
        </w:rPr>
        <w:t>en</w:t>
      </w:r>
      <w:r w:rsidRPr="005E202E">
        <w:rPr>
          <w:rFonts w:ascii="Arial" w:hAnsi="Arial" w:cs="Arial"/>
          <w:szCs w:val="22"/>
          <w:lang w:val="es-ES"/>
        </w:rPr>
        <w:t xml:space="preserve"> la asesoría para la integración del Padrón Único de Beneficiarios y la identificación de programas de desarrollo social, así como la generación de Reglas de Operación.</w:t>
      </w:r>
    </w:p>
    <w:p w14:paraId="1E022DB1" w14:textId="77777777" w:rsidR="009E1828" w:rsidRPr="005E202E" w:rsidRDefault="009E1828" w:rsidP="005E202E">
      <w:pPr>
        <w:pStyle w:val="Prrafodelista"/>
        <w:spacing w:line="240" w:lineRule="auto"/>
        <w:rPr>
          <w:rFonts w:ascii="Arial" w:hAnsi="Arial" w:cs="Arial"/>
          <w:szCs w:val="22"/>
          <w:lang w:val="es-ES"/>
        </w:rPr>
      </w:pPr>
    </w:p>
    <w:p w14:paraId="1A790368" w14:textId="5C6ED7FE" w:rsidR="001251D7" w:rsidRPr="005E202E" w:rsidRDefault="00567876" w:rsidP="005E202E">
      <w:pPr>
        <w:pStyle w:val="Prrafodelista"/>
        <w:numPr>
          <w:ilvl w:val="0"/>
          <w:numId w:val="14"/>
        </w:numPr>
        <w:spacing w:line="240" w:lineRule="auto"/>
        <w:rPr>
          <w:rFonts w:ascii="Arial" w:hAnsi="Arial" w:cs="Arial"/>
          <w:szCs w:val="22"/>
          <w:lang w:val="es-ES"/>
        </w:rPr>
      </w:pPr>
      <w:r w:rsidRPr="005E202E">
        <w:rPr>
          <w:rFonts w:ascii="Arial" w:hAnsi="Arial" w:cs="Arial"/>
          <w:szCs w:val="22"/>
          <w:lang w:val="es-ES"/>
        </w:rPr>
        <w:t xml:space="preserve"> </w:t>
      </w:r>
      <w:r w:rsidR="00BE783B" w:rsidRPr="005E202E">
        <w:rPr>
          <w:rFonts w:ascii="Arial" w:hAnsi="Arial" w:cs="Arial"/>
          <w:szCs w:val="22"/>
          <w:lang w:val="es-ES"/>
        </w:rPr>
        <w:t>Las Dependencias y Entidades identifican los programas de desarrollo social que coordinan y solicitan el acompañamiento a COPEVAL para la generación de las Reglas de Operación.</w:t>
      </w:r>
    </w:p>
    <w:p w14:paraId="608BC77A" w14:textId="77777777" w:rsidR="007E77B0" w:rsidRPr="005E202E" w:rsidRDefault="007E77B0" w:rsidP="005E202E">
      <w:pPr>
        <w:pStyle w:val="Prrafodelista"/>
        <w:spacing w:line="240" w:lineRule="auto"/>
        <w:rPr>
          <w:rFonts w:ascii="Arial" w:hAnsi="Arial" w:cs="Arial"/>
          <w:szCs w:val="22"/>
          <w:lang w:val="es-ES"/>
        </w:rPr>
      </w:pPr>
    </w:p>
    <w:p w14:paraId="23612316" w14:textId="37755A12" w:rsidR="007E77B0" w:rsidRPr="005E202E" w:rsidRDefault="007E77B0" w:rsidP="005E202E">
      <w:pPr>
        <w:pStyle w:val="Prrafodelista"/>
        <w:numPr>
          <w:ilvl w:val="0"/>
          <w:numId w:val="14"/>
        </w:numPr>
        <w:spacing w:line="240" w:lineRule="auto"/>
        <w:rPr>
          <w:rFonts w:ascii="Arial" w:hAnsi="Arial" w:cs="Arial"/>
          <w:szCs w:val="22"/>
          <w:lang w:val="es-ES"/>
        </w:rPr>
      </w:pPr>
      <w:r w:rsidRPr="005E202E">
        <w:rPr>
          <w:rFonts w:ascii="Arial" w:hAnsi="Arial" w:cs="Arial"/>
          <w:szCs w:val="22"/>
          <w:lang w:val="es-ES"/>
        </w:rPr>
        <w:t xml:space="preserve">COPEVAL realiza el acompañamiento a las Unidades Responsables para la generación de las ROP de acuerdo con los </w:t>
      </w:r>
      <w:r w:rsidRPr="005E202E">
        <w:rPr>
          <w:rFonts w:ascii="Arial" w:hAnsi="Arial" w:cs="Arial"/>
          <w:i/>
          <w:iCs/>
          <w:szCs w:val="22"/>
          <w:lang w:val="es-ES"/>
        </w:rPr>
        <w:t>Lineamientos para la Conformación de Reglas de Operación de Programas de Desarrollo Social en el Estado de Oaxaca</w:t>
      </w:r>
      <w:r w:rsidRPr="005E202E">
        <w:rPr>
          <w:rFonts w:ascii="Arial" w:hAnsi="Arial" w:cs="Arial"/>
          <w:szCs w:val="22"/>
          <w:lang w:val="es-ES"/>
        </w:rPr>
        <w:t>.</w:t>
      </w:r>
    </w:p>
    <w:p w14:paraId="10BD7C55" w14:textId="77777777" w:rsidR="007E77B0" w:rsidRPr="005E202E" w:rsidRDefault="007E77B0" w:rsidP="005E202E">
      <w:pPr>
        <w:pStyle w:val="Prrafodelista"/>
        <w:spacing w:line="240" w:lineRule="auto"/>
        <w:rPr>
          <w:rFonts w:ascii="Arial" w:hAnsi="Arial" w:cs="Arial"/>
          <w:szCs w:val="22"/>
          <w:lang w:val="es-ES"/>
        </w:rPr>
      </w:pPr>
    </w:p>
    <w:p w14:paraId="2C0D2E7F" w14:textId="64E26D16" w:rsidR="007E77B0" w:rsidRPr="005E202E" w:rsidRDefault="007E77B0" w:rsidP="005E202E">
      <w:pPr>
        <w:pStyle w:val="Prrafodelista"/>
        <w:numPr>
          <w:ilvl w:val="0"/>
          <w:numId w:val="14"/>
        </w:numPr>
        <w:spacing w:line="240" w:lineRule="auto"/>
        <w:rPr>
          <w:rFonts w:ascii="Arial" w:hAnsi="Arial" w:cs="Arial"/>
          <w:szCs w:val="22"/>
          <w:lang w:val="es-ES"/>
        </w:rPr>
      </w:pPr>
      <w:r w:rsidRPr="005E202E">
        <w:rPr>
          <w:rFonts w:ascii="Arial" w:hAnsi="Arial" w:cs="Arial"/>
          <w:szCs w:val="22"/>
          <w:lang w:val="es-ES"/>
        </w:rPr>
        <w:t>La Unidad Responsable del programa realiza la publicación en el Periódico Oficial de las Reglas de Operación.</w:t>
      </w:r>
    </w:p>
    <w:p w14:paraId="1EE57EB1" w14:textId="77777777" w:rsidR="00690E5D" w:rsidRPr="00270552" w:rsidRDefault="00690E5D" w:rsidP="00270552">
      <w:pPr>
        <w:rPr>
          <w:rFonts w:ascii="Arial" w:hAnsi="Arial" w:cs="Arial"/>
          <w:szCs w:val="22"/>
          <w:lang w:val="es-ES"/>
        </w:rPr>
      </w:pPr>
    </w:p>
    <w:p w14:paraId="2CADD1E0" w14:textId="14D5D17E" w:rsidR="00690E5D" w:rsidRPr="003658C7" w:rsidRDefault="00690E5D" w:rsidP="00690E5D">
      <w:pPr>
        <w:rPr>
          <w:rFonts w:ascii="Arial" w:hAnsi="Arial" w:cs="Arial"/>
          <w:sz w:val="22"/>
          <w:szCs w:val="22"/>
          <w:lang w:val="es-ES"/>
        </w:rPr>
      </w:pPr>
      <w:r>
        <w:rPr>
          <w:rFonts w:ascii="Arial" w:hAnsi="Arial" w:cs="Arial"/>
          <w:b/>
          <w:bCs/>
          <w:sz w:val="22"/>
          <w:szCs w:val="22"/>
          <w:lang w:val="es-ES"/>
        </w:rPr>
        <w:t>Figura</w:t>
      </w:r>
      <w:r w:rsidRPr="003658C7">
        <w:rPr>
          <w:rFonts w:ascii="Arial" w:hAnsi="Arial" w:cs="Arial"/>
          <w:b/>
          <w:bCs/>
          <w:sz w:val="22"/>
          <w:szCs w:val="22"/>
          <w:lang w:val="es-ES"/>
        </w:rPr>
        <w:t xml:space="preserve"> </w:t>
      </w:r>
      <w:r>
        <w:rPr>
          <w:rFonts w:ascii="Arial" w:hAnsi="Arial" w:cs="Arial"/>
          <w:b/>
          <w:bCs/>
          <w:sz w:val="22"/>
          <w:szCs w:val="22"/>
          <w:lang w:val="es-ES"/>
        </w:rPr>
        <w:t>3</w:t>
      </w:r>
      <w:r w:rsidRPr="003658C7">
        <w:rPr>
          <w:rFonts w:ascii="Arial" w:hAnsi="Arial" w:cs="Arial"/>
          <w:sz w:val="22"/>
          <w:szCs w:val="22"/>
          <w:lang w:val="es-ES"/>
        </w:rPr>
        <w:t xml:space="preserve"> </w:t>
      </w:r>
    </w:p>
    <w:p w14:paraId="23594E53" w14:textId="6C61F39A" w:rsidR="00690E5D" w:rsidRPr="003658C7" w:rsidRDefault="00690E5D" w:rsidP="00690E5D">
      <w:pPr>
        <w:spacing w:line="480" w:lineRule="auto"/>
        <w:rPr>
          <w:rFonts w:ascii="Arial" w:hAnsi="Arial" w:cs="Arial"/>
          <w:i/>
          <w:iCs/>
          <w:sz w:val="22"/>
          <w:szCs w:val="22"/>
          <w:lang w:val="es-ES"/>
        </w:rPr>
      </w:pPr>
      <w:r>
        <w:rPr>
          <w:rFonts w:ascii="Arial" w:hAnsi="Arial" w:cs="Arial"/>
          <w:i/>
          <w:iCs/>
          <w:sz w:val="22"/>
          <w:szCs w:val="22"/>
          <w:lang w:val="es-ES"/>
        </w:rPr>
        <w:t>Coordinación interinstitucional hacia la publicación de las ROP</w:t>
      </w:r>
    </w:p>
    <w:p w14:paraId="17518025" w14:textId="77777777" w:rsidR="00690E5D" w:rsidRDefault="00690E5D" w:rsidP="005E202E">
      <w:pPr>
        <w:jc w:val="center"/>
        <w:rPr>
          <w:rFonts w:ascii="Arial" w:hAnsi="Arial" w:cs="Arial"/>
          <w:sz w:val="22"/>
          <w:szCs w:val="22"/>
          <w:lang w:val="es-ES"/>
        </w:rPr>
      </w:pPr>
    </w:p>
    <w:p w14:paraId="7C0ED5C0" w14:textId="3D8402C4" w:rsidR="005D21CE" w:rsidRDefault="005D21CE" w:rsidP="005E202E">
      <w:pPr>
        <w:jc w:val="center"/>
        <w:rPr>
          <w:rFonts w:ascii="Arial" w:hAnsi="Arial" w:cs="Arial"/>
          <w:sz w:val="22"/>
          <w:szCs w:val="22"/>
          <w:lang w:val="es-ES"/>
        </w:rPr>
      </w:pPr>
      <w:r w:rsidRPr="005E202E">
        <w:rPr>
          <w:rFonts w:ascii="Arial" w:hAnsi="Arial" w:cs="Arial"/>
          <w:noProof/>
          <w:sz w:val="22"/>
          <w:szCs w:val="22"/>
          <w:lang w:val="es-ES" w:eastAsia="es-ES"/>
        </w:rPr>
        <w:drawing>
          <wp:inline distT="0" distB="0" distL="0" distR="0" wp14:anchorId="0D747BD8" wp14:editId="41E6779A">
            <wp:extent cx="4036903" cy="2409092"/>
            <wp:effectExtent l="0" t="0" r="190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60581" cy="2423222"/>
                    </a:xfrm>
                    <a:prstGeom prst="rect">
                      <a:avLst/>
                    </a:prstGeom>
                  </pic:spPr>
                </pic:pic>
              </a:graphicData>
            </a:graphic>
          </wp:inline>
        </w:drawing>
      </w:r>
    </w:p>
    <w:p w14:paraId="0C6AF1C6" w14:textId="77777777" w:rsidR="00270552" w:rsidRPr="005E202E" w:rsidRDefault="00270552" w:rsidP="005E202E">
      <w:pPr>
        <w:jc w:val="center"/>
        <w:rPr>
          <w:rFonts w:ascii="Arial" w:hAnsi="Arial" w:cs="Arial"/>
          <w:sz w:val="22"/>
          <w:szCs w:val="22"/>
          <w:lang w:val="es-ES"/>
        </w:rPr>
      </w:pPr>
    </w:p>
    <w:p w14:paraId="4F2497F4" w14:textId="77777777" w:rsidR="00E8424B" w:rsidRPr="005E202E" w:rsidRDefault="00E8424B" w:rsidP="005E202E">
      <w:pPr>
        <w:rPr>
          <w:rFonts w:ascii="Arial" w:hAnsi="Arial" w:cs="Arial"/>
          <w:sz w:val="22"/>
          <w:szCs w:val="22"/>
          <w:lang w:val="es-ES"/>
        </w:rPr>
      </w:pPr>
    </w:p>
    <w:p w14:paraId="34AAE08F" w14:textId="7F69654D" w:rsidR="00B5003A" w:rsidRPr="005E202E" w:rsidRDefault="00B5003A" w:rsidP="005E202E">
      <w:pPr>
        <w:jc w:val="both"/>
        <w:rPr>
          <w:rFonts w:ascii="Arial" w:hAnsi="Arial" w:cs="Arial"/>
          <w:sz w:val="22"/>
          <w:szCs w:val="22"/>
          <w:lang w:val="es-ES"/>
        </w:rPr>
      </w:pPr>
      <w:r w:rsidRPr="005E202E">
        <w:rPr>
          <w:rFonts w:ascii="Arial" w:hAnsi="Arial" w:cs="Arial"/>
          <w:sz w:val="22"/>
          <w:szCs w:val="22"/>
          <w:lang w:val="es-ES"/>
        </w:rPr>
        <w:t xml:space="preserve">Dentro de los hallazgos de la presente evaluación, se ha detectado que algunos programas de desarrollo social no </w:t>
      </w:r>
      <w:r w:rsidR="004A057D" w:rsidRPr="005E202E">
        <w:rPr>
          <w:rFonts w:ascii="Arial" w:hAnsi="Arial" w:cs="Arial"/>
          <w:sz w:val="22"/>
          <w:szCs w:val="22"/>
          <w:lang w:val="es-ES"/>
        </w:rPr>
        <w:t>se guían por este</w:t>
      </w:r>
      <w:r w:rsidRPr="005E202E">
        <w:rPr>
          <w:rFonts w:ascii="Arial" w:hAnsi="Arial" w:cs="Arial"/>
          <w:sz w:val="22"/>
          <w:szCs w:val="22"/>
          <w:lang w:val="es-ES"/>
        </w:rPr>
        <w:t xml:space="preserve"> proceso de coordinación interinstitucional, esto se debe a que no se encuentran considerados dentro de la estructura programática, pues estos son gestionados como Proyecto de Inversión</w:t>
      </w:r>
      <w:r w:rsidR="001D6FA1">
        <w:rPr>
          <w:rFonts w:ascii="Arial" w:hAnsi="Arial" w:cs="Arial"/>
          <w:sz w:val="22"/>
          <w:szCs w:val="22"/>
          <w:lang w:val="es-ES"/>
        </w:rPr>
        <w:t xml:space="preserve"> durante el ejercicio fiscal</w:t>
      </w:r>
      <w:r w:rsidRPr="005E202E">
        <w:rPr>
          <w:rFonts w:ascii="Arial" w:hAnsi="Arial" w:cs="Arial"/>
          <w:sz w:val="22"/>
          <w:szCs w:val="22"/>
          <w:lang w:val="es-ES"/>
        </w:rPr>
        <w:t xml:space="preserve"> ante la Secretaría de </w:t>
      </w:r>
      <w:r w:rsidR="001D6FA1">
        <w:rPr>
          <w:rFonts w:ascii="Arial" w:hAnsi="Arial" w:cs="Arial"/>
          <w:sz w:val="22"/>
          <w:szCs w:val="22"/>
          <w:lang w:val="es-ES"/>
        </w:rPr>
        <w:t>F</w:t>
      </w:r>
      <w:r w:rsidRPr="005E202E">
        <w:rPr>
          <w:rFonts w:ascii="Arial" w:hAnsi="Arial" w:cs="Arial"/>
          <w:sz w:val="22"/>
          <w:szCs w:val="22"/>
          <w:lang w:val="es-ES"/>
        </w:rPr>
        <w:t xml:space="preserve">inanzas, </w:t>
      </w:r>
      <w:r w:rsidR="001D6FA1">
        <w:rPr>
          <w:rFonts w:ascii="Arial" w:hAnsi="Arial" w:cs="Arial"/>
          <w:sz w:val="22"/>
          <w:szCs w:val="22"/>
          <w:lang w:val="es-ES"/>
        </w:rPr>
        <w:t>y</w:t>
      </w:r>
      <w:r w:rsidRPr="005E202E">
        <w:rPr>
          <w:rFonts w:ascii="Arial" w:hAnsi="Arial" w:cs="Arial"/>
          <w:sz w:val="22"/>
          <w:szCs w:val="22"/>
          <w:lang w:val="es-ES"/>
        </w:rPr>
        <w:t xml:space="preserve"> una vez que son aprobados, la propia Unidad Responsable emite los lineamientos por los cuales se regirá la operación del programa sin contar con un acercamiento formal ante COPEVAL para el acompañamiento.</w:t>
      </w:r>
    </w:p>
    <w:p w14:paraId="2CB6C429" w14:textId="075AD794" w:rsidR="00E83386" w:rsidRDefault="00E83386" w:rsidP="005E202E">
      <w:pPr>
        <w:pStyle w:val="Textodecuerpo"/>
        <w:overflowPunct/>
        <w:autoSpaceDE/>
        <w:adjustRightInd/>
        <w:rPr>
          <w:rFonts w:ascii="Arial" w:hAnsi="Arial" w:cs="Arial"/>
          <w:sz w:val="22"/>
          <w:szCs w:val="22"/>
          <w:lang w:val="es-ES"/>
        </w:rPr>
      </w:pPr>
    </w:p>
    <w:p w14:paraId="430CF473" w14:textId="630AB5A5" w:rsidR="00A17D91" w:rsidRDefault="00A17D91" w:rsidP="005E202E">
      <w:pPr>
        <w:pStyle w:val="Textodecuerpo"/>
        <w:overflowPunct/>
        <w:autoSpaceDE/>
        <w:adjustRightInd/>
        <w:rPr>
          <w:rFonts w:ascii="Arial" w:hAnsi="Arial" w:cs="Arial"/>
          <w:sz w:val="22"/>
          <w:szCs w:val="22"/>
          <w:lang w:val="es-ES"/>
        </w:rPr>
      </w:pPr>
    </w:p>
    <w:p w14:paraId="448B8D1B" w14:textId="55D1A665" w:rsidR="004C2C9A" w:rsidRPr="001D6FA1" w:rsidRDefault="001B499E" w:rsidP="000A71FE">
      <w:pPr>
        <w:pStyle w:val="EvTtulo1"/>
        <w:numPr>
          <w:ilvl w:val="0"/>
          <w:numId w:val="117"/>
        </w:numPr>
        <w:spacing w:line="240" w:lineRule="auto"/>
        <w:ind w:left="567" w:hanging="567"/>
        <w:rPr>
          <w:rFonts w:cs="Arial"/>
          <w:color w:val="009193"/>
          <w:sz w:val="22"/>
          <w:szCs w:val="22"/>
          <w:lang w:val="es-ES"/>
        </w:rPr>
      </w:pPr>
      <w:bookmarkStart w:id="351" w:name="_Toc92291241"/>
      <w:r w:rsidRPr="001D6FA1">
        <w:rPr>
          <w:rFonts w:cs="Arial"/>
          <w:color w:val="009193"/>
          <w:sz w:val="22"/>
          <w:szCs w:val="22"/>
          <w:lang w:val="es-ES"/>
        </w:rPr>
        <w:t>FORTALEZAS, OPORTUNIDADES, DEBILIDADES Y AMENAZAS</w:t>
      </w:r>
      <w:bookmarkEnd w:id="351"/>
    </w:p>
    <w:p w14:paraId="612CE411" w14:textId="77777777" w:rsidR="0049618B" w:rsidRPr="005E202E" w:rsidRDefault="0049618B" w:rsidP="005E202E">
      <w:pPr>
        <w:pStyle w:val="EvTtulo1"/>
        <w:spacing w:line="240" w:lineRule="auto"/>
        <w:rPr>
          <w:rFonts w:cs="Arial"/>
          <w:sz w:val="22"/>
          <w:szCs w:val="22"/>
          <w:lang w:val="es-ES"/>
        </w:rPr>
      </w:pPr>
    </w:p>
    <w:p w14:paraId="5BFF1F4D" w14:textId="47A51524" w:rsidR="00241312" w:rsidRPr="001B499E" w:rsidRDefault="00241312" w:rsidP="001B499E">
      <w:pPr>
        <w:ind w:right="79"/>
        <w:rPr>
          <w:rFonts w:ascii="Arial" w:hAnsi="Arial" w:cs="Arial"/>
          <w:b/>
          <w:color w:val="595959" w:themeColor="text1" w:themeTint="A6"/>
          <w:sz w:val="22"/>
          <w:szCs w:val="22"/>
          <w:lang w:val="es-ES"/>
        </w:rPr>
      </w:pPr>
      <w:r w:rsidRPr="001B499E">
        <w:rPr>
          <w:rFonts w:ascii="Arial" w:hAnsi="Arial" w:cs="Arial"/>
          <w:b/>
          <w:color w:val="595959" w:themeColor="text1" w:themeTint="A6"/>
          <w:sz w:val="22"/>
          <w:szCs w:val="22"/>
          <w:lang w:val="es-ES"/>
        </w:rPr>
        <w:t>Pr</w:t>
      </w:r>
      <w:r w:rsidRPr="001B499E">
        <w:rPr>
          <w:rFonts w:ascii="Arial" w:hAnsi="Arial" w:cs="Arial"/>
          <w:b/>
          <w:color w:val="595959" w:themeColor="text1" w:themeTint="A6"/>
          <w:spacing w:val="1"/>
          <w:sz w:val="22"/>
          <w:szCs w:val="22"/>
          <w:lang w:val="es-ES"/>
        </w:rPr>
        <w:t>i</w:t>
      </w:r>
      <w:r w:rsidRPr="001B499E">
        <w:rPr>
          <w:rFonts w:ascii="Arial" w:hAnsi="Arial" w:cs="Arial"/>
          <w:b/>
          <w:color w:val="595959" w:themeColor="text1" w:themeTint="A6"/>
          <w:sz w:val="22"/>
          <w:szCs w:val="22"/>
          <w:lang w:val="es-ES"/>
        </w:rPr>
        <w:t>n</w:t>
      </w:r>
      <w:r w:rsidRPr="001B499E">
        <w:rPr>
          <w:rFonts w:ascii="Arial" w:hAnsi="Arial" w:cs="Arial"/>
          <w:b/>
          <w:color w:val="595959" w:themeColor="text1" w:themeTint="A6"/>
          <w:spacing w:val="-2"/>
          <w:sz w:val="22"/>
          <w:szCs w:val="22"/>
          <w:lang w:val="es-ES"/>
        </w:rPr>
        <w:t>c</w:t>
      </w:r>
      <w:r w:rsidRPr="001B499E">
        <w:rPr>
          <w:rFonts w:ascii="Arial" w:hAnsi="Arial" w:cs="Arial"/>
          <w:b/>
          <w:color w:val="595959" w:themeColor="text1" w:themeTint="A6"/>
          <w:spacing w:val="1"/>
          <w:sz w:val="22"/>
          <w:szCs w:val="22"/>
          <w:lang w:val="es-ES"/>
        </w:rPr>
        <w:t>i</w:t>
      </w:r>
      <w:r w:rsidRPr="001B499E">
        <w:rPr>
          <w:rFonts w:ascii="Arial" w:hAnsi="Arial" w:cs="Arial"/>
          <w:b/>
          <w:color w:val="595959" w:themeColor="text1" w:themeTint="A6"/>
          <w:sz w:val="22"/>
          <w:szCs w:val="22"/>
          <w:lang w:val="es-ES"/>
        </w:rPr>
        <w:t>p</w:t>
      </w:r>
      <w:r w:rsidRPr="001B499E">
        <w:rPr>
          <w:rFonts w:ascii="Arial" w:hAnsi="Arial" w:cs="Arial"/>
          <w:b/>
          <w:color w:val="595959" w:themeColor="text1" w:themeTint="A6"/>
          <w:spacing w:val="-3"/>
          <w:sz w:val="22"/>
          <w:szCs w:val="22"/>
          <w:lang w:val="es-ES"/>
        </w:rPr>
        <w:t>a</w:t>
      </w:r>
      <w:r w:rsidRPr="001B499E">
        <w:rPr>
          <w:rFonts w:ascii="Arial" w:hAnsi="Arial" w:cs="Arial"/>
          <w:b/>
          <w:color w:val="595959" w:themeColor="text1" w:themeTint="A6"/>
          <w:spacing w:val="1"/>
          <w:sz w:val="22"/>
          <w:szCs w:val="22"/>
          <w:lang w:val="es-ES"/>
        </w:rPr>
        <w:t>l</w:t>
      </w:r>
      <w:r w:rsidRPr="001B499E">
        <w:rPr>
          <w:rFonts w:ascii="Arial" w:hAnsi="Arial" w:cs="Arial"/>
          <w:b/>
          <w:color w:val="595959" w:themeColor="text1" w:themeTint="A6"/>
          <w:sz w:val="22"/>
          <w:szCs w:val="22"/>
          <w:lang w:val="es-ES"/>
        </w:rPr>
        <w:t>es</w:t>
      </w:r>
      <w:r w:rsidRPr="001B499E">
        <w:rPr>
          <w:rFonts w:ascii="Arial" w:hAnsi="Arial" w:cs="Arial"/>
          <w:b/>
          <w:color w:val="595959" w:themeColor="text1" w:themeTint="A6"/>
          <w:spacing w:val="-2"/>
          <w:sz w:val="22"/>
          <w:szCs w:val="22"/>
          <w:lang w:val="es-ES"/>
        </w:rPr>
        <w:t xml:space="preserve"> </w:t>
      </w:r>
      <w:r w:rsidRPr="001B499E">
        <w:rPr>
          <w:rFonts w:ascii="Arial" w:hAnsi="Arial" w:cs="Arial"/>
          <w:b/>
          <w:color w:val="595959" w:themeColor="text1" w:themeTint="A6"/>
          <w:sz w:val="22"/>
          <w:szCs w:val="22"/>
          <w:lang w:val="es-ES"/>
        </w:rPr>
        <w:t>Fo</w:t>
      </w:r>
      <w:r w:rsidRPr="001B499E">
        <w:rPr>
          <w:rFonts w:ascii="Arial" w:hAnsi="Arial" w:cs="Arial"/>
          <w:b/>
          <w:color w:val="595959" w:themeColor="text1" w:themeTint="A6"/>
          <w:spacing w:val="-3"/>
          <w:sz w:val="22"/>
          <w:szCs w:val="22"/>
          <w:lang w:val="es-ES"/>
        </w:rPr>
        <w:t>r</w:t>
      </w:r>
      <w:r w:rsidRPr="001B499E">
        <w:rPr>
          <w:rFonts w:ascii="Arial" w:hAnsi="Arial" w:cs="Arial"/>
          <w:b/>
          <w:color w:val="595959" w:themeColor="text1" w:themeTint="A6"/>
          <w:spacing w:val="1"/>
          <w:sz w:val="22"/>
          <w:szCs w:val="22"/>
          <w:lang w:val="es-ES"/>
        </w:rPr>
        <w:t>t</w:t>
      </w:r>
      <w:r w:rsidRPr="001B499E">
        <w:rPr>
          <w:rFonts w:ascii="Arial" w:hAnsi="Arial" w:cs="Arial"/>
          <w:b/>
          <w:color w:val="595959" w:themeColor="text1" w:themeTint="A6"/>
          <w:sz w:val="22"/>
          <w:szCs w:val="22"/>
          <w:lang w:val="es-ES"/>
        </w:rPr>
        <w:t>a</w:t>
      </w:r>
      <w:r w:rsidRPr="001B499E">
        <w:rPr>
          <w:rFonts w:ascii="Arial" w:hAnsi="Arial" w:cs="Arial"/>
          <w:b/>
          <w:color w:val="595959" w:themeColor="text1" w:themeTint="A6"/>
          <w:spacing w:val="1"/>
          <w:sz w:val="22"/>
          <w:szCs w:val="22"/>
          <w:lang w:val="es-ES"/>
        </w:rPr>
        <w:t>l</w:t>
      </w:r>
      <w:r w:rsidRPr="001B499E">
        <w:rPr>
          <w:rFonts w:ascii="Arial" w:hAnsi="Arial" w:cs="Arial"/>
          <w:b/>
          <w:color w:val="595959" w:themeColor="text1" w:themeTint="A6"/>
          <w:sz w:val="22"/>
          <w:szCs w:val="22"/>
          <w:lang w:val="es-ES"/>
        </w:rPr>
        <w:t>e</w:t>
      </w:r>
      <w:r w:rsidRPr="001B499E">
        <w:rPr>
          <w:rFonts w:ascii="Arial" w:hAnsi="Arial" w:cs="Arial"/>
          <w:b/>
          <w:color w:val="595959" w:themeColor="text1" w:themeTint="A6"/>
          <w:spacing w:val="-2"/>
          <w:sz w:val="22"/>
          <w:szCs w:val="22"/>
          <w:lang w:val="es-ES"/>
        </w:rPr>
        <w:t>z</w:t>
      </w:r>
      <w:r w:rsidRPr="001B499E">
        <w:rPr>
          <w:rFonts w:ascii="Arial" w:hAnsi="Arial" w:cs="Arial"/>
          <w:b/>
          <w:color w:val="595959" w:themeColor="text1" w:themeTint="A6"/>
          <w:sz w:val="22"/>
          <w:szCs w:val="22"/>
          <w:lang w:val="es-ES"/>
        </w:rPr>
        <w:t>as,</w:t>
      </w:r>
      <w:r w:rsidRPr="001B499E">
        <w:rPr>
          <w:rFonts w:ascii="Arial" w:hAnsi="Arial" w:cs="Arial"/>
          <w:b/>
          <w:color w:val="595959" w:themeColor="text1" w:themeTint="A6"/>
          <w:spacing w:val="-2"/>
          <w:sz w:val="22"/>
          <w:szCs w:val="22"/>
          <w:lang w:val="es-ES"/>
        </w:rPr>
        <w:t xml:space="preserve"> </w:t>
      </w:r>
      <w:r w:rsidRPr="001B499E">
        <w:rPr>
          <w:rFonts w:ascii="Arial" w:hAnsi="Arial" w:cs="Arial"/>
          <w:b/>
          <w:color w:val="595959" w:themeColor="text1" w:themeTint="A6"/>
          <w:spacing w:val="1"/>
          <w:sz w:val="22"/>
          <w:szCs w:val="22"/>
          <w:lang w:val="es-ES"/>
        </w:rPr>
        <w:t>O</w:t>
      </w:r>
      <w:r w:rsidRPr="001B499E">
        <w:rPr>
          <w:rFonts w:ascii="Arial" w:hAnsi="Arial" w:cs="Arial"/>
          <w:b/>
          <w:color w:val="595959" w:themeColor="text1" w:themeTint="A6"/>
          <w:sz w:val="22"/>
          <w:szCs w:val="22"/>
          <w:lang w:val="es-ES"/>
        </w:rPr>
        <w:t>p</w:t>
      </w:r>
      <w:r w:rsidRPr="001B499E">
        <w:rPr>
          <w:rFonts w:ascii="Arial" w:hAnsi="Arial" w:cs="Arial"/>
          <w:b/>
          <w:color w:val="595959" w:themeColor="text1" w:themeTint="A6"/>
          <w:spacing w:val="-3"/>
          <w:sz w:val="22"/>
          <w:szCs w:val="22"/>
          <w:lang w:val="es-ES"/>
        </w:rPr>
        <w:t>o</w:t>
      </w:r>
      <w:r w:rsidRPr="001B499E">
        <w:rPr>
          <w:rFonts w:ascii="Arial" w:hAnsi="Arial" w:cs="Arial"/>
          <w:b/>
          <w:color w:val="595959" w:themeColor="text1" w:themeTint="A6"/>
          <w:sz w:val="22"/>
          <w:szCs w:val="22"/>
          <w:lang w:val="es-ES"/>
        </w:rPr>
        <w:t>r</w:t>
      </w:r>
      <w:r w:rsidRPr="001B499E">
        <w:rPr>
          <w:rFonts w:ascii="Arial" w:hAnsi="Arial" w:cs="Arial"/>
          <w:b/>
          <w:color w:val="595959" w:themeColor="text1" w:themeTint="A6"/>
          <w:spacing w:val="1"/>
          <w:sz w:val="22"/>
          <w:szCs w:val="22"/>
          <w:lang w:val="es-ES"/>
        </w:rPr>
        <w:t>t</w:t>
      </w:r>
      <w:r w:rsidRPr="001B499E">
        <w:rPr>
          <w:rFonts w:ascii="Arial" w:hAnsi="Arial" w:cs="Arial"/>
          <w:b/>
          <w:color w:val="595959" w:themeColor="text1" w:themeTint="A6"/>
          <w:sz w:val="22"/>
          <w:szCs w:val="22"/>
          <w:lang w:val="es-ES"/>
        </w:rPr>
        <w:t>u</w:t>
      </w:r>
      <w:r w:rsidRPr="001B499E">
        <w:rPr>
          <w:rFonts w:ascii="Arial" w:hAnsi="Arial" w:cs="Arial"/>
          <w:b/>
          <w:color w:val="595959" w:themeColor="text1" w:themeTint="A6"/>
          <w:spacing w:val="-3"/>
          <w:sz w:val="22"/>
          <w:szCs w:val="22"/>
          <w:lang w:val="es-ES"/>
        </w:rPr>
        <w:t>n</w:t>
      </w:r>
      <w:r w:rsidRPr="001B499E">
        <w:rPr>
          <w:rFonts w:ascii="Arial" w:hAnsi="Arial" w:cs="Arial"/>
          <w:b/>
          <w:color w:val="595959" w:themeColor="text1" w:themeTint="A6"/>
          <w:spacing w:val="1"/>
          <w:sz w:val="22"/>
          <w:szCs w:val="22"/>
          <w:lang w:val="es-ES"/>
        </w:rPr>
        <w:t>i</w:t>
      </w:r>
      <w:r w:rsidRPr="001B499E">
        <w:rPr>
          <w:rFonts w:ascii="Arial" w:hAnsi="Arial" w:cs="Arial"/>
          <w:b/>
          <w:color w:val="595959" w:themeColor="text1" w:themeTint="A6"/>
          <w:sz w:val="22"/>
          <w:szCs w:val="22"/>
          <w:lang w:val="es-ES"/>
        </w:rPr>
        <w:t>da</w:t>
      </w:r>
      <w:r w:rsidRPr="001B499E">
        <w:rPr>
          <w:rFonts w:ascii="Arial" w:hAnsi="Arial" w:cs="Arial"/>
          <w:b/>
          <w:color w:val="595959" w:themeColor="text1" w:themeTint="A6"/>
          <w:spacing w:val="-1"/>
          <w:sz w:val="22"/>
          <w:szCs w:val="22"/>
          <w:lang w:val="es-ES"/>
        </w:rPr>
        <w:t>d</w:t>
      </w:r>
      <w:r w:rsidRPr="001B499E">
        <w:rPr>
          <w:rFonts w:ascii="Arial" w:hAnsi="Arial" w:cs="Arial"/>
          <w:b/>
          <w:color w:val="595959" w:themeColor="text1" w:themeTint="A6"/>
          <w:sz w:val="22"/>
          <w:szCs w:val="22"/>
          <w:lang w:val="es-ES"/>
        </w:rPr>
        <w:t>e</w:t>
      </w:r>
      <w:r w:rsidRPr="001B499E">
        <w:rPr>
          <w:rFonts w:ascii="Arial" w:hAnsi="Arial" w:cs="Arial"/>
          <w:b/>
          <w:color w:val="595959" w:themeColor="text1" w:themeTint="A6"/>
          <w:spacing w:val="-2"/>
          <w:sz w:val="22"/>
          <w:szCs w:val="22"/>
          <w:lang w:val="es-ES"/>
        </w:rPr>
        <w:t>s</w:t>
      </w:r>
      <w:r w:rsidRPr="001B499E">
        <w:rPr>
          <w:rFonts w:ascii="Arial" w:hAnsi="Arial" w:cs="Arial"/>
          <w:b/>
          <w:color w:val="595959" w:themeColor="text1" w:themeTint="A6"/>
          <w:sz w:val="22"/>
          <w:szCs w:val="22"/>
          <w:lang w:val="es-ES"/>
        </w:rPr>
        <w:t xml:space="preserve">, </w:t>
      </w:r>
      <w:r w:rsidRPr="001B499E">
        <w:rPr>
          <w:rFonts w:ascii="Arial" w:hAnsi="Arial" w:cs="Arial"/>
          <w:b/>
          <w:color w:val="595959" w:themeColor="text1" w:themeTint="A6"/>
          <w:spacing w:val="-1"/>
          <w:sz w:val="22"/>
          <w:szCs w:val="22"/>
          <w:lang w:val="es-ES"/>
        </w:rPr>
        <w:t>D</w:t>
      </w:r>
      <w:r w:rsidRPr="001B499E">
        <w:rPr>
          <w:rFonts w:ascii="Arial" w:hAnsi="Arial" w:cs="Arial"/>
          <w:b/>
          <w:color w:val="595959" w:themeColor="text1" w:themeTint="A6"/>
          <w:sz w:val="22"/>
          <w:szCs w:val="22"/>
          <w:lang w:val="es-ES"/>
        </w:rPr>
        <w:t>eb</w:t>
      </w:r>
      <w:r w:rsidRPr="001B499E">
        <w:rPr>
          <w:rFonts w:ascii="Arial" w:hAnsi="Arial" w:cs="Arial"/>
          <w:b/>
          <w:color w:val="595959" w:themeColor="text1" w:themeTint="A6"/>
          <w:spacing w:val="1"/>
          <w:sz w:val="22"/>
          <w:szCs w:val="22"/>
          <w:lang w:val="es-ES"/>
        </w:rPr>
        <w:t>i</w:t>
      </w:r>
      <w:r w:rsidRPr="001B499E">
        <w:rPr>
          <w:rFonts w:ascii="Arial" w:hAnsi="Arial" w:cs="Arial"/>
          <w:b/>
          <w:color w:val="595959" w:themeColor="text1" w:themeTint="A6"/>
          <w:spacing w:val="-1"/>
          <w:sz w:val="22"/>
          <w:szCs w:val="22"/>
          <w:lang w:val="es-ES"/>
        </w:rPr>
        <w:t>l</w:t>
      </w:r>
      <w:r w:rsidRPr="001B499E">
        <w:rPr>
          <w:rFonts w:ascii="Arial" w:hAnsi="Arial" w:cs="Arial"/>
          <w:b/>
          <w:color w:val="595959" w:themeColor="text1" w:themeTint="A6"/>
          <w:spacing w:val="1"/>
          <w:sz w:val="22"/>
          <w:szCs w:val="22"/>
          <w:lang w:val="es-ES"/>
        </w:rPr>
        <w:t>i</w:t>
      </w:r>
      <w:r w:rsidRPr="001B499E">
        <w:rPr>
          <w:rFonts w:ascii="Arial" w:hAnsi="Arial" w:cs="Arial"/>
          <w:b/>
          <w:color w:val="595959" w:themeColor="text1" w:themeTint="A6"/>
          <w:sz w:val="22"/>
          <w:szCs w:val="22"/>
          <w:lang w:val="es-ES"/>
        </w:rPr>
        <w:t>da</w:t>
      </w:r>
      <w:r w:rsidRPr="001B499E">
        <w:rPr>
          <w:rFonts w:ascii="Arial" w:hAnsi="Arial" w:cs="Arial"/>
          <w:b/>
          <w:color w:val="595959" w:themeColor="text1" w:themeTint="A6"/>
          <w:spacing w:val="-1"/>
          <w:sz w:val="22"/>
          <w:szCs w:val="22"/>
          <w:lang w:val="es-ES"/>
        </w:rPr>
        <w:t>d</w:t>
      </w:r>
      <w:r w:rsidRPr="001B499E">
        <w:rPr>
          <w:rFonts w:ascii="Arial" w:hAnsi="Arial" w:cs="Arial"/>
          <w:b/>
          <w:color w:val="595959" w:themeColor="text1" w:themeTint="A6"/>
          <w:spacing w:val="-2"/>
          <w:sz w:val="22"/>
          <w:szCs w:val="22"/>
          <w:lang w:val="es-ES"/>
        </w:rPr>
        <w:t>e</w:t>
      </w:r>
      <w:r w:rsidRPr="001B499E">
        <w:rPr>
          <w:rFonts w:ascii="Arial" w:hAnsi="Arial" w:cs="Arial"/>
          <w:b/>
          <w:color w:val="595959" w:themeColor="text1" w:themeTint="A6"/>
          <w:sz w:val="22"/>
          <w:szCs w:val="22"/>
          <w:lang w:val="es-ES"/>
        </w:rPr>
        <w:t>s y A</w:t>
      </w:r>
      <w:r w:rsidRPr="001B499E">
        <w:rPr>
          <w:rFonts w:ascii="Arial" w:hAnsi="Arial" w:cs="Arial"/>
          <w:b/>
          <w:color w:val="595959" w:themeColor="text1" w:themeTint="A6"/>
          <w:spacing w:val="-2"/>
          <w:sz w:val="22"/>
          <w:szCs w:val="22"/>
          <w:lang w:val="es-ES"/>
        </w:rPr>
        <w:t>m</w:t>
      </w:r>
      <w:r w:rsidRPr="001B499E">
        <w:rPr>
          <w:rFonts w:ascii="Arial" w:hAnsi="Arial" w:cs="Arial"/>
          <w:b/>
          <w:color w:val="595959" w:themeColor="text1" w:themeTint="A6"/>
          <w:sz w:val="22"/>
          <w:szCs w:val="22"/>
          <w:lang w:val="es-ES"/>
        </w:rPr>
        <w:t>ena</w:t>
      </w:r>
      <w:r w:rsidRPr="001B499E">
        <w:rPr>
          <w:rFonts w:ascii="Arial" w:hAnsi="Arial" w:cs="Arial"/>
          <w:b/>
          <w:color w:val="595959" w:themeColor="text1" w:themeTint="A6"/>
          <w:spacing w:val="-2"/>
          <w:sz w:val="22"/>
          <w:szCs w:val="22"/>
          <w:lang w:val="es-ES"/>
        </w:rPr>
        <w:t>z</w:t>
      </w:r>
      <w:r w:rsidRPr="001B499E">
        <w:rPr>
          <w:rFonts w:ascii="Arial" w:hAnsi="Arial" w:cs="Arial"/>
          <w:b/>
          <w:color w:val="595959" w:themeColor="text1" w:themeTint="A6"/>
          <w:sz w:val="22"/>
          <w:szCs w:val="22"/>
          <w:lang w:val="es-ES"/>
        </w:rPr>
        <w:t>as</w:t>
      </w:r>
    </w:p>
    <w:p w14:paraId="228185DD" w14:textId="77777777" w:rsidR="00C72386" w:rsidRPr="005E202E" w:rsidRDefault="00C72386" w:rsidP="005E202E">
      <w:pPr>
        <w:pStyle w:val="Textodecuerpo"/>
        <w:overflowPunct/>
        <w:autoSpaceDE/>
        <w:autoSpaceDN/>
        <w:adjustRightInd/>
        <w:rPr>
          <w:rFonts w:ascii="Arial" w:hAnsi="Arial" w:cs="Arial"/>
          <w:sz w:val="22"/>
          <w:szCs w:val="22"/>
          <w:lang w:val="es-ES"/>
        </w:rPr>
      </w:pPr>
    </w:p>
    <w:p w14:paraId="0F5064C2" w14:textId="51F1CBC6" w:rsidR="00C72386" w:rsidRPr="00AF3673" w:rsidRDefault="00C72386" w:rsidP="005E202E">
      <w:pPr>
        <w:pStyle w:val="Textodecuerpo"/>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 xml:space="preserve">Tabla </w:t>
      </w:r>
      <w:r w:rsidR="00DC28BC" w:rsidRPr="00AF3673">
        <w:rPr>
          <w:rFonts w:ascii="Arial" w:hAnsi="Arial" w:cs="Arial"/>
          <w:b/>
          <w:bCs/>
          <w:sz w:val="22"/>
          <w:szCs w:val="22"/>
          <w:lang w:val="es-ES"/>
        </w:rPr>
        <w:t>20</w:t>
      </w:r>
    </w:p>
    <w:p w14:paraId="2328E2FE" w14:textId="5DF9429B" w:rsidR="00DA1994" w:rsidRPr="00AF3673" w:rsidRDefault="00C72386" w:rsidP="00AF3673">
      <w:pPr>
        <w:pStyle w:val="Textodecuerpo"/>
        <w:overflowPunct/>
        <w:autoSpaceDE/>
        <w:autoSpaceDN/>
        <w:adjustRightInd/>
        <w:spacing w:line="480" w:lineRule="auto"/>
        <w:rPr>
          <w:rFonts w:ascii="Arial" w:hAnsi="Arial" w:cs="Arial"/>
          <w:i/>
          <w:iCs/>
          <w:sz w:val="22"/>
          <w:szCs w:val="22"/>
          <w:lang w:val="es-ES"/>
        </w:rPr>
      </w:pPr>
      <w:r w:rsidRPr="00AF3673">
        <w:rPr>
          <w:rFonts w:ascii="Arial" w:hAnsi="Arial" w:cs="Arial"/>
          <w:i/>
          <w:iCs/>
          <w:sz w:val="22"/>
          <w:szCs w:val="22"/>
          <w:lang w:val="es-ES"/>
        </w:rPr>
        <w:t>Fortalezas, Oportunidades, Debilidades y Amenazas.</w:t>
      </w:r>
    </w:p>
    <w:tbl>
      <w:tblPr>
        <w:tblW w:w="9801" w:type="dxa"/>
        <w:jc w:val="center"/>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ayout w:type="fixed"/>
        <w:tblCellMar>
          <w:top w:w="57" w:type="dxa"/>
          <w:left w:w="57" w:type="dxa"/>
          <w:bottom w:w="57" w:type="dxa"/>
          <w:right w:w="57" w:type="dxa"/>
        </w:tblCellMar>
        <w:tblLook w:val="01E0" w:firstRow="1" w:lastRow="1" w:firstColumn="1" w:lastColumn="1" w:noHBand="0" w:noVBand="0"/>
      </w:tblPr>
      <w:tblGrid>
        <w:gridCol w:w="1701"/>
        <w:gridCol w:w="3402"/>
        <w:gridCol w:w="1560"/>
        <w:gridCol w:w="3131"/>
        <w:gridCol w:w="7"/>
      </w:tblGrid>
      <w:tr w:rsidR="00BA02F9" w:rsidRPr="00BA02F9" w14:paraId="147891E6" w14:textId="77777777" w:rsidTr="00764751">
        <w:trPr>
          <w:gridAfter w:val="1"/>
          <w:wAfter w:w="7" w:type="dxa"/>
          <w:trHeight w:hRule="exact" w:val="1027"/>
          <w:jc w:val="center"/>
        </w:trPr>
        <w:tc>
          <w:tcPr>
            <w:tcW w:w="1701" w:type="dxa"/>
            <w:tcBorders>
              <w:top w:val="single" w:sz="4" w:space="0" w:color="auto"/>
              <w:left w:val="nil"/>
              <w:bottom w:val="single" w:sz="4" w:space="0" w:color="auto"/>
            </w:tcBorders>
            <w:shd w:val="clear" w:color="auto" w:fill="D9D9D9" w:themeFill="background1" w:themeFillShade="D9"/>
            <w:vAlign w:val="center"/>
          </w:tcPr>
          <w:p w14:paraId="6560ACF4" w14:textId="77777777" w:rsidR="00241312" w:rsidRPr="00BA02F9" w:rsidRDefault="00241312" w:rsidP="00BA02F9">
            <w:pPr>
              <w:ind w:left="87" w:right="226"/>
              <w:jc w:val="center"/>
              <w:rPr>
                <w:rFonts w:ascii="Arial" w:hAnsi="Arial" w:cs="Arial"/>
                <w:sz w:val="20"/>
                <w:szCs w:val="20"/>
                <w:lang w:val="es-ES"/>
              </w:rPr>
            </w:pPr>
            <w:r w:rsidRPr="00BA02F9">
              <w:rPr>
                <w:rFonts w:ascii="Arial" w:hAnsi="Arial" w:cs="Arial"/>
                <w:b/>
                <w:spacing w:val="-1"/>
                <w:sz w:val="20"/>
                <w:szCs w:val="20"/>
                <w:lang w:val="es-ES"/>
              </w:rPr>
              <w:t>A</w:t>
            </w:r>
            <w:r w:rsidRPr="00BA02F9">
              <w:rPr>
                <w:rFonts w:ascii="Arial" w:hAnsi="Arial" w:cs="Arial"/>
                <w:b/>
                <w:sz w:val="20"/>
                <w:szCs w:val="20"/>
                <w:lang w:val="es-ES"/>
              </w:rPr>
              <w:t>par</w:t>
            </w:r>
            <w:r w:rsidRPr="00BA02F9">
              <w:rPr>
                <w:rFonts w:ascii="Arial" w:hAnsi="Arial" w:cs="Arial"/>
                <w:b/>
                <w:spacing w:val="1"/>
                <w:sz w:val="20"/>
                <w:szCs w:val="20"/>
                <w:lang w:val="es-ES"/>
              </w:rPr>
              <w:t>t</w:t>
            </w:r>
            <w:r w:rsidRPr="00BA02F9">
              <w:rPr>
                <w:rFonts w:ascii="Arial" w:hAnsi="Arial" w:cs="Arial"/>
                <w:b/>
                <w:sz w:val="20"/>
                <w:szCs w:val="20"/>
                <w:lang w:val="es-ES"/>
              </w:rPr>
              <w:t xml:space="preserve">ado </w:t>
            </w:r>
            <w:r w:rsidRPr="00BA02F9">
              <w:rPr>
                <w:rFonts w:ascii="Arial" w:hAnsi="Arial" w:cs="Arial"/>
                <w:b/>
                <w:spacing w:val="-3"/>
                <w:sz w:val="20"/>
                <w:szCs w:val="20"/>
                <w:lang w:val="es-ES"/>
              </w:rPr>
              <w:t>d</w:t>
            </w:r>
            <w:r w:rsidRPr="00BA02F9">
              <w:rPr>
                <w:rFonts w:ascii="Arial" w:hAnsi="Arial" w:cs="Arial"/>
                <w:b/>
                <w:sz w:val="20"/>
                <w:szCs w:val="20"/>
                <w:lang w:val="es-ES"/>
              </w:rPr>
              <w:t xml:space="preserve">e </w:t>
            </w:r>
            <w:r w:rsidRPr="00BA02F9">
              <w:rPr>
                <w:rFonts w:ascii="Arial" w:hAnsi="Arial" w:cs="Arial"/>
                <w:b/>
                <w:spacing w:val="1"/>
                <w:sz w:val="20"/>
                <w:szCs w:val="20"/>
                <w:lang w:val="es-ES"/>
              </w:rPr>
              <w:t>l</w:t>
            </w:r>
            <w:r w:rsidRPr="00BA02F9">
              <w:rPr>
                <w:rFonts w:ascii="Arial" w:hAnsi="Arial" w:cs="Arial"/>
                <w:b/>
                <w:sz w:val="20"/>
                <w:szCs w:val="20"/>
                <w:lang w:val="es-ES"/>
              </w:rPr>
              <w:t>a eva</w:t>
            </w:r>
            <w:r w:rsidRPr="00BA02F9">
              <w:rPr>
                <w:rFonts w:ascii="Arial" w:hAnsi="Arial" w:cs="Arial"/>
                <w:b/>
                <w:spacing w:val="1"/>
                <w:sz w:val="20"/>
                <w:szCs w:val="20"/>
                <w:lang w:val="es-ES"/>
              </w:rPr>
              <w:t>l</w:t>
            </w:r>
            <w:r w:rsidRPr="00BA02F9">
              <w:rPr>
                <w:rFonts w:ascii="Arial" w:hAnsi="Arial" w:cs="Arial"/>
                <w:b/>
                <w:sz w:val="20"/>
                <w:szCs w:val="20"/>
                <w:lang w:val="es-ES"/>
              </w:rPr>
              <w:t>u</w:t>
            </w:r>
            <w:r w:rsidRPr="00BA02F9">
              <w:rPr>
                <w:rFonts w:ascii="Arial" w:hAnsi="Arial" w:cs="Arial"/>
                <w:b/>
                <w:spacing w:val="-3"/>
                <w:sz w:val="20"/>
                <w:szCs w:val="20"/>
                <w:lang w:val="es-ES"/>
              </w:rPr>
              <w:t>a</w:t>
            </w:r>
            <w:r w:rsidRPr="00BA02F9">
              <w:rPr>
                <w:rFonts w:ascii="Arial" w:hAnsi="Arial" w:cs="Arial"/>
                <w:b/>
                <w:sz w:val="20"/>
                <w:szCs w:val="20"/>
                <w:lang w:val="es-ES"/>
              </w:rPr>
              <w:t>c</w:t>
            </w:r>
            <w:r w:rsidRPr="00BA02F9">
              <w:rPr>
                <w:rFonts w:ascii="Arial" w:hAnsi="Arial" w:cs="Arial"/>
                <w:b/>
                <w:spacing w:val="1"/>
                <w:sz w:val="20"/>
                <w:szCs w:val="20"/>
                <w:lang w:val="es-ES"/>
              </w:rPr>
              <w:t>i</w:t>
            </w:r>
            <w:r w:rsidRPr="00BA02F9">
              <w:rPr>
                <w:rFonts w:ascii="Arial" w:hAnsi="Arial" w:cs="Arial"/>
                <w:b/>
                <w:sz w:val="20"/>
                <w:szCs w:val="20"/>
                <w:lang w:val="es-ES"/>
              </w:rPr>
              <w:t>ó</w:t>
            </w:r>
            <w:r w:rsidRPr="00BA02F9">
              <w:rPr>
                <w:rFonts w:ascii="Arial" w:hAnsi="Arial" w:cs="Arial"/>
                <w:b/>
                <w:spacing w:val="-3"/>
                <w:sz w:val="20"/>
                <w:szCs w:val="20"/>
                <w:lang w:val="es-ES"/>
              </w:rPr>
              <w:t>n</w:t>
            </w:r>
            <w:r w:rsidRPr="00BA02F9">
              <w:rPr>
                <w:rFonts w:ascii="Arial" w:hAnsi="Arial" w:cs="Arial"/>
                <w:b/>
                <w:sz w:val="20"/>
                <w:szCs w:val="20"/>
                <w:lang w:val="es-ES"/>
              </w:rPr>
              <w:t>:</w:t>
            </w:r>
          </w:p>
        </w:tc>
        <w:tc>
          <w:tcPr>
            <w:tcW w:w="3402" w:type="dxa"/>
            <w:tcBorders>
              <w:top w:val="single" w:sz="4" w:space="0" w:color="auto"/>
              <w:bottom w:val="single" w:sz="4" w:space="0" w:color="auto"/>
            </w:tcBorders>
            <w:shd w:val="clear" w:color="auto" w:fill="D9D9D9" w:themeFill="background1" w:themeFillShade="D9"/>
            <w:vAlign w:val="center"/>
          </w:tcPr>
          <w:p w14:paraId="48D800A1" w14:textId="77777777" w:rsidR="00241312" w:rsidRPr="00BA02F9" w:rsidRDefault="00241312" w:rsidP="00BA02F9">
            <w:pPr>
              <w:spacing w:before="73"/>
              <w:ind w:left="87" w:right="227"/>
              <w:jc w:val="center"/>
              <w:rPr>
                <w:rFonts w:ascii="Arial" w:hAnsi="Arial" w:cs="Arial"/>
                <w:sz w:val="20"/>
                <w:szCs w:val="20"/>
                <w:lang w:val="es-ES"/>
              </w:rPr>
            </w:pPr>
            <w:r w:rsidRPr="00BA02F9">
              <w:rPr>
                <w:rFonts w:ascii="Arial" w:hAnsi="Arial" w:cs="Arial"/>
                <w:b/>
                <w:spacing w:val="2"/>
                <w:sz w:val="20"/>
                <w:szCs w:val="20"/>
                <w:lang w:val="es-ES"/>
              </w:rPr>
              <w:t>F</w:t>
            </w:r>
            <w:r w:rsidRPr="00BA02F9">
              <w:rPr>
                <w:rFonts w:ascii="Arial" w:hAnsi="Arial" w:cs="Arial"/>
                <w:b/>
                <w:sz w:val="20"/>
                <w:szCs w:val="20"/>
                <w:lang w:val="es-ES"/>
              </w:rPr>
              <w:t>o</w:t>
            </w:r>
            <w:r w:rsidRPr="00BA02F9">
              <w:rPr>
                <w:rFonts w:ascii="Arial" w:hAnsi="Arial" w:cs="Arial"/>
                <w:b/>
                <w:spacing w:val="-2"/>
                <w:sz w:val="20"/>
                <w:szCs w:val="20"/>
                <w:lang w:val="es-ES"/>
              </w:rPr>
              <w:t>r</w:t>
            </w:r>
            <w:r w:rsidRPr="00BA02F9">
              <w:rPr>
                <w:rFonts w:ascii="Arial" w:hAnsi="Arial" w:cs="Arial"/>
                <w:b/>
                <w:spacing w:val="1"/>
                <w:sz w:val="20"/>
                <w:szCs w:val="20"/>
                <w:lang w:val="es-ES"/>
              </w:rPr>
              <w:t>t</w:t>
            </w:r>
            <w:r w:rsidRPr="00BA02F9">
              <w:rPr>
                <w:rFonts w:ascii="Arial" w:hAnsi="Arial" w:cs="Arial"/>
                <w:b/>
                <w:spacing w:val="-2"/>
                <w:sz w:val="20"/>
                <w:szCs w:val="20"/>
                <w:lang w:val="es-ES"/>
              </w:rPr>
              <w:t>a</w:t>
            </w:r>
            <w:r w:rsidRPr="00BA02F9">
              <w:rPr>
                <w:rFonts w:ascii="Arial" w:hAnsi="Arial" w:cs="Arial"/>
                <w:b/>
                <w:spacing w:val="1"/>
                <w:sz w:val="20"/>
                <w:szCs w:val="20"/>
                <w:lang w:val="es-ES"/>
              </w:rPr>
              <w:t>l</w:t>
            </w:r>
            <w:r w:rsidRPr="00BA02F9">
              <w:rPr>
                <w:rFonts w:ascii="Arial" w:hAnsi="Arial" w:cs="Arial"/>
                <w:b/>
                <w:sz w:val="20"/>
                <w:szCs w:val="20"/>
                <w:lang w:val="es-ES"/>
              </w:rPr>
              <w:t>e</w:t>
            </w:r>
            <w:r w:rsidRPr="00BA02F9">
              <w:rPr>
                <w:rFonts w:ascii="Arial" w:hAnsi="Arial" w:cs="Arial"/>
                <w:b/>
                <w:spacing w:val="-2"/>
                <w:sz w:val="20"/>
                <w:szCs w:val="20"/>
                <w:lang w:val="es-ES"/>
              </w:rPr>
              <w:t>z</w:t>
            </w:r>
            <w:r w:rsidRPr="00BA02F9">
              <w:rPr>
                <w:rFonts w:ascii="Arial" w:hAnsi="Arial" w:cs="Arial"/>
                <w:b/>
                <w:sz w:val="20"/>
                <w:szCs w:val="20"/>
                <w:lang w:val="es-ES"/>
              </w:rPr>
              <w:t>a y opor</w:t>
            </w:r>
            <w:r w:rsidRPr="00BA02F9">
              <w:rPr>
                <w:rFonts w:ascii="Arial" w:hAnsi="Arial" w:cs="Arial"/>
                <w:b/>
                <w:spacing w:val="1"/>
                <w:sz w:val="20"/>
                <w:szCs w:val="20"/>
                <w:lang w:val="es-ES"/>
              </w:rPr>
              <w:t>t</w:t>
            </w:r>
            <w:r w:rsidRPr="00BA02F9">
              <w:rPr>
                <w:rFonts w:ascii="Arial" w:hAnsi="Arial" w:cs="Arial"/>
                <w:b/>
                <w:sz w:val="20"/>
                <w:szCs w:val="20"/>
                <w:lang w:val="es-ES"/>
              </w:rPr>
              <w:t>u</w:t>
            </w:r>
            <w:r w:rsidRPr="00BA02F9">
              <w:rPr>
                <w:rFonts w:ascii="Arial" w:hAnsi="Arial" w:cs="Arial"/>
                <w:b/>
                <w:spacing w:val="-3"/>
                <w:sz w:val="20"/>
                <w:szCs w:val="20"/>
                <w:lang w:val="es-ES"/>
              </w:rPr>
              <w:t>n</w:t>
            </w:r>
            <w:r w:rsidRPr="00BA02F9">
              <w:rPr>
                <w:rFonts w:ascii="Arial" w:hAnsi="Arial" w:cs="Arial"/>
                <w:b/>
                <w:spacing w:val="1"/>
                <w:sz w:val="20"/>
                <w:szCs w:val="20"/>
                <w:lang w:val="es-ES"/>
              </w:rPr>
              <w:t>i</w:t>
            </w:r>
            <w:r w:rsidRPr="00BA02F9">
              <w:rPr>
                <w:rFonts w:ascii="Arial" w:hAnsi="Arial" w:cs="Arial"/>
                <w:b/>
                <w:sz w:val="20"/>
                <w:szCs w:val="20"/>
                <w:lang w:val="es-ES"/>
              </w:rPr>
              <w:t>da</w:t>
            </w:r>
            <w:r w:rsidRPr="00BA02F9">
              <w:rPr>
                <w:rFonts w:ascii="Arial" w:hAnsi="Arial" w:cs="Arial"/>
                <w:b/>
                <w:spacing w:val="-1"/>
                <w:sz w:val="20"/>
                <w:szCs w:val="20"/>
                <w:lang w:val="es-ES"/>
              </w:rPr>
              <w:t>d</w:t>
            </w:r>
            <w:r w:rsidRPr="00BA02F9">
              <w:rPr>
                <w:rFonts w:ascii="Arial" w:hAnsi="Arial" w:cs="Arial"/>
                <w:b/>
                <w:spacing w:val="1"/>
                <w:sz w:val="20"/>
                <w:szCs w:val="20"/>
                <w:lang w:val="es-ES"/>
              </w:rPr>
              <w:t>/</w:t>
            </w:r>
            <w:r w:rsidRPr="00BA02F9">
              <w:rPr>
                <w:rFonts w:ascii="Arial" w:hAnsi="Arial" w:cs="Arial"/>
                <w:b/>
                <w:spacing w:val="-3"/>
                <w:sz w:val="20"/>
                <w:szCs w:val="20"/>
                <w:lang w:val="es-ES"/>
              </w:rPr>
              <w:t>d</w:t>
            </w:r>
            <w:r w:rsidRPr="00BA02F9">
              <w:rPr>
                <w:rFonts w:ascii="Arial" w:hAnsi="Arial" w:cs="Arial"/>
                <w:b/>
                <w:sz w:val="20"/>
                <w:szCs w:val="20"/>
                <w:lang w:val="es-ES"/>
              </w:rPr>
              <w:t>eb</w:t>
            </w:r>
            <w:r w:rsidRPr="00BA02F9">
              <w:rPr>
                <w:rFonts w:ascii="Arial" w:hAnsi="Arial" w:cs="Arial"/>
                <w:b/>
                <w:spacing w:val="-1"/>
                <w:sz w:val="20"/>
                <w:szCs w:val="20"/>
                <w:lang w:val="es-ES"/>
              </w:rPr>
              <w:t>i</w:t>
            </w:r>
            <w:r w:rsidRPr="00BA02F9">
              <w:rPr>
                <w:rFonts w:ascii="Arial" w:hAnsi="Arial" w:cs="Arial"/>
                <w:b/>
                <w:spacing w:val="1"/>
                <w:sz w:val="20"/>
                <w:szCs w:val="20"/>
                <w:lang w:val="es-ES"/>
              </w:rPr>
              <w:t>li</w:t>
            </w:r>
            <w:r w:rsidRPr="00BA02F9">
              <w:rPr>
                <w:rFonts w:ascii="Arial" w:hAnsi="Arial" w:cs="Arial"/>
                <w:b/>
                <w:spacing w:val="-3"/>
                <w:sz w:val="20"/>
                <w:szCs w:val="20"/>
                <w:lang w:val="es-ES"/>
              </w:rPr>
              <w:t>d</w:t>
            </w:r>
            <w:r w:rsidRPr="00BA02F9">
              <w:rPr>
                <w:rFonts w:ascii="Arial" w:hAnsi="Arial" w:cs="Arial"/>
                <w:b/>
                <w:sz w:val="20"/>
                <w:szCs w:val="20"/>
                <w:lang w:val="es-ES"/>
              </w:rPr>
              <w:t>ad o a</w:t>
            </w:r>
            <w:r w:rsidRPr="00BA02F9">
              <w:rPr>
                <w:rFonts w:ascii="Arial" w:hAnsi="Arial" w:cs="Arial"/>
                <w:b/>
                <w:spacing w:val="1"/>
                <w:sz w:val="20"/>
                <w:szCs w:val="20"/>
                <w:lang w:val="es-ES"/>
              </w:rPr>
              <w:t>m</w:t>
            </w:r>
            <w:r w:rsidRPr="00BA02F9">
              <w:rPr>
                <w:rFonts w:ascii="Arial" w:hAnsi="Arial" w:cs="Arial"/>
                <w:b/>
                <w:sz w:val="20"/>
                <w:szCs w:val="20"/>
                <w:lang w:val="es-ES"/>
              </w:rPr>
              <w:t>e</w:t>
            </w:r>
            <w:r w:rsidRPr="00BA02F9">
              <w:rPr>
                <w:rFonts w:ascii="Arial" w:hAnsi="Arial" w:cs="Arial"/>
                <w:b/>
                <w:spacing w:val="-2"/>
                <w:sz w:val="20"/>
                <w:szCs w:val="20"/>
                <w:lang w:val="es-ES"/>
              </w:rPr>
              <w:t>n</w:t>
            </w:r>
            <w:r w:rsidRPr="00BA02F9">
              <w:rPr>
                <w:rFonts w:ascii="Arial" w:hAnsi="Arial" w:cs="Arial"/>
                <w:b/>
                <w:sz w:val="20"/>
                <w:szCs w:val="20"/>
                <w:lang w:val="es-ES"/>
              </w:rPr>
              <w:t>a</w:t>
            </w:r>
            <w:r w:rsidRPr="00BA02F9">
              <w:rPr>
                <w:rFonts w:ascii="Arial" w:hAnsi="Arial" w:cs="Arial"/>
                <w:b/>
                <w:spacing w:val="-2"/>
                <w:sz w:val="20"/>
                <w:szCs w:val="20"/>
                <w:lang w:val="es-ES"/>
              </w:rPr>
              <w:t>z</w:t>
            </w:r>
            <w:r w:rsidRPr="00BA02F9">
              <w:rPr>
                <w:rFonts w:ascii="Arial" w:hAnsi="Arial" w:cs="Arial"/>
                <w:b/>
                <w:sz w:val="20"/>
                <w:szCs w:val="20"/>
                <w:lang w:val="es-ES"/>
              </w:rPr>
              <w:t>a</w:t>
            </w:r>
          </w:p>
        </w:tc>
        <w:tc>
          <w:tcPr>
            <w:tcW w:w="1560" w:type="dxa"/>
            <w:tcBorders>
              <w:top w:val="single" w:sz="4" w:space="0" w:color="auto"/>
              <w:bottom w:val="single" w:sz="4" w:space="0" w:color="auto"/>
            </w:tcBorders>
            <w:shd w:val="clear" w:color="auto" w:fill="D9D9D9" w:themeFill="background1" w:themeFillShade="D9"/>
            <w:vAlign w:val="center"/>
          </w:tcPr>
          <w:p w14:paraId="219D0139" w14:textId="77777777" w:rsidR="00241312" w:rsidRPr="00BA02F9" w:rsidRDefault="00241312" w:rsidP="00BA02F9">
            <w:pPr>
              <w:ind w:left="87" w:right="126"/>
              <w:jc w:val="center"/>
              <w:rPr>
                <w:rFonts w:ascii="Arial" w:hAnsi="Arial" w:cs="Arial"/>
                <w:sz w:val="20"/>
                <w:szCs w:val="20"/>
                <w:lang w:val="es-ES"/>
              </w:rPr>
            </w:pPr>
            <w:r w:rsidRPr="00BA02F9">
              <w:rPr>
                <w:rFonts w:ascii="Arial" w:hAnsi="Arial" w:cs="Arial"/>
                <w:b/>
                <w:spacing w:val="-1"/>
                <w:sz w:val="20"/>
                <w:szCs w:val="20"/>
                <w:lang w:val="es-ES"/>
              </w:rPr>
              <w:t>R</w:t>
            </w:r>
            <w:r w:rsidRPr="00BA02F9">
              <w:rPr>
                <w:rFonts w:ascii="Arial" w:hAnsi="Arial" w:cs="Arial"/>
                <w:b/>
                <w:spacing w:val="-2"/>
                <w:sz w:val="20"/>
                <w:szCs w:val="20"/>
                <w:lang w:val="es-ES"/>
              </w:rPr>
              <w:t>e</w:t>
            </w:r>
            <w:r w:rsidRPr="00BA02F9">
              <w:rPr>
                <w:rFonts w:ascii="Arial" w:hAnsi="Arial" w:cs="Arial"/>
                <w:b/>
                <w:spacing w:val="3"/>
                <w:sz w:val="20"/>
                <w:szCs w:val="20"/>
                <w:lang w:val="es-ES"/>
              </w:rPr>
              <w:t>f</w:t>
            </w:r>
            <w:r w:rsidRPr="00BA02F9">
              <w:rPr>
                <w:rFonts w:ascii="Arial" w:hAnsi="Arial" w:cs="Arial"/>
                <w:b/>
                <w:sz w:val="20"/>
                <w:szCs w:val="20"/>
                <w:lang w:val="es-ES"/>
              </w:rPr>
              <w:t>e</w:t>
            </w:r>
            <w:r w:rsidRPr="00BA02F9">
              <w:rPr>
                <w:rFonts w:ascii="Arial" w:hAnsi="Arial" w:cs="Arial"/>
                <w:b/>
                <w:spacing w:val="-2"/>
                <w:sz w:val="20"/>
                <w:szCs w:val="20"/>
                <w:lang w:val="es-ES"/>
              </w:rPr>
              <w:t>r</w:t>
            </w:r>
            <w:r w:rsidRPr="00BA02F9">
              <w:rPr>
                <w:rFonts w:ascii="Arial" w:hAnsi="Arial" w:cs="Arial"/>
                <w:b/>
                <w:sz w:val="20"/>
                <w:szCs w:val="20"/>
                <w:lang w:val="es-ES"/>
              </w:rPr>
              <w:t>enc</w:t>
            </w:r>
            <w:r w:rsidRPr="00BA02F9">
              <w:rPr>
                <w:rFonts w:ascii="Arial" w:hAnsi="Arial" w:cs="Arial"/>
                <w:b/>
                <w:spacing w:val="-1"/>
                <w:sz w:val="20"/>
                <w:szCs w:val="20"/>
                <w:lang w:val="es-ES"/>
              </w:rPr>
              <w:t>i</w:t>
            </w:r>
            <w:r w:rsidRPr="00BA02F9">
              <w:rPr>
                <w:rFonts w:ascii="Arial" w:hAnsi="Arial" w:cs="Arial"/>
                <w:b/>
                <w:sz w:val="20"/>
                <w:szCs w:val="20"/>
                <w:lang w:val="es-ES"/>
              </w:rPr>
              <w:t>a</w:t>
            </w:r>
          </w:p>
          <w:p w14:paraId="1F44AE4B" w14:textId="77777777" w:rsidR="00241312" w:rsidRPr="00BA02F9" w:rsidRDefault="00241312" w:rsidP="00BA02F9">
            <w:pPr>
              <w:ind w:left="87" w:right="126"/>
              <w:jc w:val="center"/>
              <w:rPr>
                <w:rFonts w:ascii="Arial" w:hAnsi="Arial" w:cs="Arial"/>
                <w:sz w:val="20"/>
                <w:szCs w:val="20"/>
                <w:lang w:val="es-ES"/>
              </w:rPr>
            </w:pPr>
            <w:r w:rsidRPr="00BA02F9">
              <w:rPr>
                <w:rFonts w:ascii="Arial" w:hAnsi="Arial" w:cs="Arial"/>
                <w:b/>
                <w:spacing w:val="1"/>
                <w:sz w:val="20"/>
                <w:szCs w:val="20"/>
                <w:lang w:val="es-ES"/>
              </w:rPr>
              <w:t>(</w:t>
            </w:r>
            <w:r w:rsidRPr="00BA02F9">
              <w:rPr>
                <w:rFonts w:ascii="Arial" w:hAnsi="Arial" w:cs="Arial"/>
                <w:b/>
                <w:sz w:val="20"/>
                <w:szCs w:val="20"/>
                <w:lang w:val="es-ES"/>
              </w:rPr>
              <w:t>pregu</w:t>
            </w:r>
            <w:r w:rsidRPr="00BA02F9">
              <w:rPr>
                <w:rFonts w:ascii="Arial" w:hAnsi="Arial" w:cs="Arial"/>
                <w:b/>
                <w:spacing w:val="-3"/>
                <w:sz w:val="20"/>
                <w:szCs w:val="20"/>
                <w:lang w:val="es-ES"/>
              </w:rPr>
              <w:t>n</w:t>
            </w:r>
            <w:r w:rsidRPr="00BA02F9">
              <w:rPr>
                <w:rFonts w:ascii="Arial" w:hAnsi="Arial" w:cs="Arial"/>
                <w:b/>
                <w:spacing w:val="1"/>
                <w:sz w:val="20"/>
                <w:szCs w:val="20"/>
                <w:lang w:val="es-ES"/>
              </w:rPr>
              <w:t>t</w:t>
            </w:r>
            <w:r w:rsidRPr="00BA02F9">
              <w:rPr>
                <w:rFonts w:ascii="Arial" w:hAnsi="Arial" w:cs="Arial"/>
                <w:b/>
                <w:sz w:val="20"/>
                <w:szCs w:val="20"/>
                <w:lang w:val="es-ES"/>
              </w:rPr>
              <w:t>a)</w:t>
            </w:r>
          </w:p>
        </w:tc>
        <w:tc>
          <w:tcPr>
            <w:tcW w:w="3131" w:type="dxa"/>
            <w:tcBorders>
              <w:top w:val="single" w:sz="4" w:space="0" w:color="auto"/>
              <w:bottom w:val="single" w:sz="4" w:space="0" w:color="auto"/>
              <w:right w:val="nil"/>
            </w:tcBorders>
            <w:shd w:val="clear" w:color="auto" w:fill="D9D9D9" w:themeFill="background1" w:themeFillShade="D9"/>
            <w:vAlign w:val="center"/>
          </w:tcPr>
          <w:p w14:paraId="28DF2AC5" w14:textId="77777777" w:rsidR="00241312" w:rsidRPr="00BA02F9" w:rsidRDefault="00241312" w:rsidP="00BA02F9">
            <w:pPr>
              <w:ind w:left="87" w:right="270"/>
              <w:jc w:val="center"/>
              <w:rPr>
                <w:rFonts w:ascii="Arial" w:hAnsi="Arial" w:cs="Arial"/>
                <w:sz w:val="20"/>
                <w:szCs w:val="20"/>
                <w:lang w:val="es-ES"/>
              </w:rPr>
            </w:pPr>
            <w:r w:rsidRPr="00BA02F9">
              <w:rPr>
                <w:rFonts w:ascii="Arial" w:hAnsi="Arial" w:cs="Arial"/>
                <w:b/>
                <w:spacing w:val="-1"/>
                <w:sz w:val="20"/>
                <w:szCs w:val="20"/>
                <w:lang w:val="es-ES"/>
              </w:rPr>
              <w:t>R</w:t>
            </w:r>
            <w:r w:rsidRPr="00BA02F9">
              <w:rPr>
                <w:rFonts w:ascii="Arial" w:hAnsi="Arial" w:cs="Arial"/>
                <w:b/>
                <w:sz w:val="20"/>
                <w:szCs w:val="20"/>
                <w:lang w:val="es-ES"/>
              </w:rPr>
              <w:t>eco</w:t>
            </w:r>
            <w:r w:rsidRPr="00BA02F9">
              <w:rPr>
                <w:rFonts w:ascii="Arial" w:hAnsi="Arial" w:cs="Arial"/>
                <w:b/>
                <w:spacing w:val="-2"/>
                <w:sz w:val="20"/>
                <w:szCs w:val="20"/>
                <w:lang w:val="es-ES"/>
              </w:rPr>
              <w:t>m</w:t>
            </w:r>
            <w:r w:rsidRPr="00BA02F9">
              <w:rPr>
                <w:rFonts w:ascii="Arial" w:hAnsi="Arial" w:cs="Arial"/>
                <w:b/>
                <w:sz w:val="20"/>
                <w:szCs w:val="20"/>
                <w:lang w:val="es-ES"/>
              </w:rPr>
              <w:t>enda</w:t>
            </w:r>
            <w:r w:rsidRPr="00BA02F9">
              <w:rPr>
                <w:rFonts w:ascii="Arial" w:hAnsi="Arial" w:cs="Arial"/>
                <w:b/>
                <w:spacing w:val="-2"/>
                <w:sz w:val="20"/>
                <w:szCs w:val="20"/>
                <w:lang w:val="es-ES"/>
              </w:rPr>
              <w:t>c</w:t>
            </w:r>
            <w:r w:rsidRPr="00BA02F9">
              <w:rPr>
                <w:rFonts w:ascii="Arial" w:hAnsi="Arial" w:cs="Arial"/>
                <w:b/>
                <w:spacing w:val="1"/>
                <w:sz w:val="20"/>
                <w:szCs w:val="20"/>
                <w:lang w:val="es-ES"/>
              </w:rPr>
              <w:t>i</w:t>
            </w:r>
            <w:r w:rsidRPr="00BA02F9">
              <w:rPr>
                <w:rFonts w:ascii="Arial" w:hAnsi="Arial" w:cs="Arial"/>
                <w:b/>
                <w:sz w:val="20"/>
                <w:szCs w:val="20"/>
                <w:lang w:val="es-ES"/>
              </w:rPr>
              <w:t>ón</w:t>
            </w:r>
          </w:p>
        </w:tc>
      </w:tr>
      <w:tr w:rsidR="00241312" w:rsidRPr="00BA02F9" w14:paraId="415D702A" w14:textId="77777777" w:rsidTr="00764751">
        <w:trPr>
          <w:trHeight w:hRule="exact" w:val="423"/>
          <w:jc w:val="center"/>
        </w:trPr>
        <w:tc>
          <w:tcPr>
            <w:tcW w:w="9801" w:type="dxa"/>
            <w:gridSpan w:val="5"/>
            <w:tcBorders>
              <w:top w:val="single" w:sz="4" w:space="0" w:color="auto"/>
              <w:left w:val="nil"/>
              <w:bottom w:val="single" w:sz="4" w:space="0" w:color="auto"/>
              <w:right w:val="nil"/>
            </w:tcBorders>
            <w:shd w:val="clear" w:color="auto" w:fill="D9D9D9" w:themeFill="background1" w:themeFillShade="D9"/>
            <w:vAlign w:val="center"/>
          </w:tcPr>
          <w:p w14:paraId="7081DF39" w14:textId="77777777" w:rsidR="00241312" w:rsidRPr="00BA02F9" w:rsidRDefault="00241312" w:rsidP="005E202E">
            <w:pPr>
              <w:spacing w:before="60"/>
              <w:ind w:left="248" w:right="126"/>
              <w:jc w:val="center"/>
              <w:rPr>
                <w:rFonts w:ascii="Arial" w:hAnsi="Arial" w:cs="Arial"/>
                <w:sz w:val="20"/>
                <w:szCs w:val="20"/>
                <w:lang w:val="es-ES"/>
              </w:rPr>
            </w:pPr>
            <w:r w:rsidRPr="00BA02F9">
              <w:rPr>
                <w:rFonts w:ascii="Arial" w:hAnsi="Arial" w:cs="Arial"/>
                <w:b/>
                <w:spacing w:val="2"/>
                <w:sz w:val="20"/>
                <w:szCs w:val="20"/>
                <w:lang w:val="es-ES"/>
              </w:rPr>
              <w:t>F</w:t>
            </w:r>
            <w:r w:rsidRPr="00BA02F9">
              <w:rPr>
                <w:rFonts w:ascii="Arial" w:hAnsi="Arial" w:cs="Arial"/>
                <w:b/>
                <w:sz w:val="20"/>
                <w:szCs w:val="20"/>
                <w:lang w:val="es-ES"/>
              </w:rPr>
              <w:t>o</w:t>
            </w:r>
            <w:r w:rsidRPr="00BA02F9">
              <w:rPr>
                <w:rFonts w:ascii="Arial" w:hAnsi="Arial" w:cs="Arial"/>
                <w:b/>
                <w:spacing w:val="-2"/>
                <w:sz w:val="20"/>
                <w:szCs w:val="20"/>
                <w:lang w:val="es-ES"/>
              </w:rPr>
              <w:t>r</w:t>
            </w:r>
            <w:r w:rsidRPr="00BA02F9">
              <w:rPr>
                <w:rFonts w:ascii="Arial" w:hAnsi="Arial" w:cs="Arial"/>
                <w:b/>
                <w:spacing w:val="1"/>
                <w:sz w:val="20"/>
                <w:szCs w:val="20"/>
                <w:lang w:val="es-ES"/>
              </w:rPr>
              <w:t>t</w:t>
            </w:r>
            <w:r w:rsidRPr="00BA02F9">
              <w:rPr>
                <w:rFonts w:ascii="Arial" w:hAnsi="Arial" w:cs="Arial"/>
                <w:b/>
                <w:spacing w:val="-2"/>
                <w:sz w:val="20"/>
                <w:szCs w:val="20"/>
                <w:lang w:val="es-ES"/>
              </w:rPr>
              <w:t>a</w:t>
            </w:r>
            <w:r w:rsidRPr="00BA02F9">
              <w:rPr>
                <w:rFonts w:ascii="Arial" w:hAnsi="Arial" w:cs="Arial"/>
                <w:b/>
                <w:spacing w:val="1"/>
                <w:sz w:val="20"/>
                <w:szCs w:val="20"/>
                <w:lang w:val="es-ES"/>
              </w:rPr>
              <w:t>l</w:t>
            </w:r>
            <w:r w:rsidRPr="00BA02F9">
              <w:rPr>
                <w:rFonts w:ascii="Arial" w:hAnsi="Arial" w:cs="Arial"/>
                <w:b/>
                <w:sz w:val="20"/>
                <w:szCs w:val="20"/>
                <w:lang w:val="es-ES"/>
              </w:rPr>
              <w:t>e</w:t>
            </w:r>
            <w:r w:rsidRPr="00BA02F9">
              <w:rPr>
                <w:rFonts w:ascii="Arial" w:hAnsi="Arial" w:cs="Arial"/>
                <w:b/>
                <w:spacing w:val="-2"/>
                <w:sz w:val="20"/>
                <w:szCs w:val="20"/>
                <w:lang w:val="es-ES"/>
              </w:rPr>
              <w:t>z</w:t>
            </w:r>
            <w:r w:rsidRPr="00BA02F9">
              <w:rPr>
                <w:rFonts w:ascii="Arial" w:hAnsi="Arial" w:cs="Arial"/>
                <w:b/>
                <w:sz w:val="20"/>
                <w:szCs w:val="20"/>
                <w:lang w:val="es-ES"/>
              </w:rPr>
              <w:t>a y o</w:t>
            </w:r>
            <w:r w:rsidRPr="00BA02F9">
              <w:rPr>
                <w:rFonts w:ascii="Arial" w:hAnsi="Arial" w:cs="Arial"/>
                <w:b/>
                <w:spacing w:val="-3"/>
                <w:sz w:val="20"/>
                <w:szCs w:val="20"/>
                <w:lang w:val="es-ES"/>
              </w:rPr>
              <w:t>p</w:t>
            </w:r>
            <w:r w:rsidRPr="00BA02F9">
              <w:rPr>
                <w:rFonts w:ascii="Arial" w:hAnsi="Arial" w:cs="Arial"/>
                <w:b/>
                <w:sz w:val="20"/>
                <w:szCs w:val="20"/>
                <w:lang w:val="es-ES"/>
              </w:rPr>
              <w:t>or</w:t>
            </w:r>
            <w:r w:rsidRPr="00BA02F9">
              <w:rPr>
                <w:rFonts w:ascii="Arial" w:hAnsi="Arial" w:cs="Arial"/>
                <w:b/>
                <w:spacing w:val="1"/>
                <w:sz w:val="20"/>
                <w:szCs w:val="20"/>
                <w:lang w:val="es-ES"/>
              </w:rPr>
              <w:t>t</w:t>
            </w:r>
            <w:r w:rsidRPr="00BA02F9">
              <w:rPr>
                <w:rFonts w:ascii="Arial" w:hAnsi="Arial" w:cs="Arial"/>
                <w:b/>
                <w:sz w:val="20"/>
                <w:szCs w:val="20"/>
                <w:lang w:val="es-ES"/>
              </w:rPr>
              <w:t>u</w:t>
            </w:r>
            <w:r w:rsidRPr="00BA02F9">
              <w:rPr>
                <w:rFonts w:ascii="Arial" w:hAnsi="Arial" w:cs="Arial"/>
                <w:b/>
                <w:spacing w:val="-3"/>
                <w:sz w:val="20"/>
                <w:szCs w:val="20"/>
                <w:lang w:val="es-ES"/>
              </w:rPr>
              <w:t>n</w:t>
            </w:r>
            <w:r w:rsidRPr="00BA02F9">
              <w:rPr>
                <w:rFonts w:ascii="Arial" w:hAnsi="Arial" w:cs="Arial"/>
                <w:b/>
                <w:spacing w:val="1"/>
                <w:sz w:val="20"/>
                <w:szCs w:val="20"/>
                <w:lang w:val="es-ES"/>
              </w:rPr>
              <w:t>i</w:t>
            </w:r>
            <w:r w:rsidRPr="00BA02F9">
              <w:rPr>
                <w:rFonts w:ascii="Arial" w:hAnsi="Arial" w:cs="Arial"/>
                <w:b/>
                <w:sz w:val="20"/>
                <w:szCs w:val="20"/>
                <w:lang w:val="es-ES"/>
              </w:rPr>
              <w:t>dad</w:t>
            </w:r>
          </w:p>
        </w:tc>
      </w:tr>
      <w:tr w:rsidR="00BA02F9" w:rsidRPr="00BA02F9" w14:paraId="79395E97" w14:textId="77777777" w:rsidTr="006B208D">
        <w:trPr>
          <w:gridAfter w:val="1"/>
          <w:wAfter w:w="7" w:type="dxa"/>
          <w:trHeight w:hRule="exact" w:val="2722"/>
          <w:jc w:val="center"/>
        </w:trPr>
        <w:tc>
          <w:tcPr>
            <w:tcW w:w="1701" w:type="dxa"/>
            <w:tcBorders>
              <w:top w:val="single" w:sz="4" w:space="0" w:color="auto"/>
              <w:left w:val="nil"/>
            </w:tcBorders>
            <w:vAlign w:val="center"/>
          </w:tcPr>
          <w:p w14:paraId="1C640DC9" w14:textId="7298E6BD" w:rsidR="00751B70" w:rsidRPr="00BA02F9" w:rsidRDefault="00751B70" w:rsidP="00BA02F9">
            <w:pPr>
              <w:spacing w:before="21"/>
              <w:ind w:left="87" w:right="66"/>
              <w:rPr>
                <w:rFonts w:ascii="Arial" w:hAnsi="Arial" w:cs="Arial"/>
                <w:sz w:val="20"/>
                <w:szCs w:val="20"/>
                <w:lang w:val="es-ES"/>
              </w:rPr>
            </w:pPr>
            <w:r w:rsidRPr="00BA02F9">
              <w:rPr>
                <w:rFonts w:ascii="Arial" w:hAnsi="Arial" w:cs="Arial"/>
                <w:sz w:val="20"/>
                <w:szCs w:val="20"/>
                <w:lang w:val="es-ES"/>
              </w:rPr>
              <w:lastRenderedPageBreak/>
              <w:t>I. Situación actual de los</w:t>
            </w:r>
          </w:p>
          <w:p w14:paraId="38A4C8CF" w14:textId="0283FBEB" w:rsidR="00241312" w:rsidRPr="00BA02F9" w:rsidRDefault="00751B70" w:rsidP="00BA02F9">
            <w:pPr>
              <w:spacing w:before="21"/>
              <w:ind w:left="87" w:right="66"/>
              <w:rPr>
                <w:rFonts w:ascii="Arial" w:hAnsi="Arial" w:cs="Arial"/>
                <w:sz w:val="20"/>
                <w:szCs w:val="20"/>
                <w:lang w:val="es-ES"/>
              </w:rPr>
            </w:pPr>
            <w:r w:rsidRPr="00BA02F9">
              <w:rPr>
                <w:rFonts w:ascii="Arial" w:hAnsi="Arial" w:cs="Arial"/>
                <w:sz w:val="20"/>
                <w:szCs w:val="20"/>
                <w:lang w:val="es-ES"/>
              </w:rPr>
              <w:t>programas de desarrollo social del Estado de Oaxaca</w:t>
            </w:r>
          </w:p>
        </w:tc>
        <w:tc>
          <w:tcPr>
            <w:tcW w:w="3402" w:type="dxa"/>
            <w:tcBorders>
              <w:top w:val="single" w:sz="4" w:space="0" w:color="auto"/>
            </w:tcBorders>
            <w:vAlign w:val="center"/>
          </w:tcPr>
          <w:p w14:paraId="24B886F7" w14:textId="75A9BCE4" w:rsidR="00241312" w:rsidRPr="00BA02F9" w:rsidRDefault="00751B70" w:rsidP="00BA02F9">
            <w:pPr>
              <w:ind w:left="109" w:right="89"/>
              <w:jc w:val="both"/>
              <w:rPr>
                <w:rFonts w:ascii="Arial" w:hAnsi="Arial" w:cs="Arial"/>
                <w:sz w:val="20"/>
                <w:szCs w:val="20"/>
                <w:lang w:val="es-ES"/>
              </w:rPr>
            </w:pPr>
            <w:r w:rsidRPr="00BA02F9">
              <w:rPr>
                <w:rFonts w:ascii="Arial" w:hAnsi="Arial" w:cs="Arial"/>
                <w:sz w:val="20"/>
                <w:szCs w:val="20"/>
                <w:lang w:val="es-ES"/>
              </w:rPr>
              <w:t xml:space="preserve">El </w:t>
            </w:r>
            <w:r w:rsidRPr="00BA02F9">
              <w:rPr>
                <w:rFonts w:ascii="Arial" w:hAnsi="Arial" w:cs="Arial"/>
                <w:i/>
                <w:iCs/>
                <w:sz w:val="20"/>
                <w:szCs w:val="20"/>
                <w:lang w:val="es-ES"/>
              </w:rPr>
              <w:t>Plan Estatal de Desarrollo 2016 – 2022</w:t>
            </w:r>
            <w:r w:rsidRPr="00BA02F9">
              <w:rPr>
                <w:rFonts w:ascii="Arial" w:hAnsi="Arial" w:cs="Arial"/>
                <w:sz w:val="20"/>
                <w:szCs w:val="20"/>
                <w:lang w:val="es-ES"/>
              </w:rPr>
              <w:t xml:space="preserve"> contempla entre sus ejes estratégicos el Eje I. Oaxaca Incluyente con Desarrollo Social, así como Políticas Transversales: Pueblos Indígenas, Protección de los Derechos de Niñas, Niños y Adolescentes e Igualdad de Género.</w:t>
            </w:r>
          </w:p>
        </w:tc>
        <w:tc>
          <w:tcPr>
            <w:tcW w:w="1560" w:type="dxa"/>
            <w:tcBorders>
              <w:top w:val="single" w:sz="4" w:space="0" w:color="auto"/>
            </w:tcBorders>
            <w:vAlign w:val="center"/>
          </w:tcPr>
          <w:p w14:paraId="561E7C6F" w14:textId="22CF23D3" w:rsidR="00241312" w:rsidRPr="00BA02F9" w:rsidRDefault="00751B70" w:rsidP="00BA02F9">
            <w:pPr>
              <w:jc w:val="center"/>
              <w:rPr>
                <w:rFonts w:ascii="Arial" w:hAnsi="Arial" w:cs="Arial"/>
                <w:sz w:val="20"/>
                <w:szCs w:val="20"/>
                <w:lang w:val="es-ES"/>
              </w:rPr>
            </w:pPr>
            <w:r w:rsidRPr="00BA02F9">
              <w:rPr>
                <w:rFonts w:ascii="Arial" w:hAnsi="Arial" w:cs="Arial"/>
                <w:sz w:val="20"/>
                <w:szCs w:val="20"/>
                <w:lang w:val="es-ES"/>
              </w:rPr>
              <w:t>NA</w:t>
            </w:r>
          </w:p>
        </w:tc>
        <w:tc>
          <w:tcPr>
            <w:tcW w:w="3131" w:type="dxa"/>
            <w:tcBorders>
              <w:top w:val="single" w:sz="4" w:space="0" w:color="auto"/>
              <w:right w:val="nil"/>
            </w:tcBorders>
            <w:vAlign w:val="center"/>
          </w:tcPr>
          <w:p w14:paraId="6A988BD5" w14:textId="781519C0" w:rsidR="00241312" w:rsidRPr="00BA02F9" w:rsidRDefault="00751B70" w:rsidP="00BA02F9">
            <w:pPr>
              <w:ind w:left="106" w:right="270"/>
              <w:jc w:val="both"/>
              <w:rPr>
                <w:rFonts w:ascii="Arial" w:hAnsi="Arial" w:cs="Arial"/>
                <w:sz w:val="20"/>
                <w:szCs w:val="20"/>
                <w:lang w:val="es-ES"/>
              </w:rPr>
            </w:pPr>
            <w:r w:rsidRPr="00BA02F9">
              <w:rPr>
                <w:rFonts w:ascii="Arial" w:hAnsi="Arial" w:cs="Arial"/>
                <w:sz w:val="20"/>
                <w:szCs w:val="20"/>
                <w:lang w:val="es-ES"/>
              </w:rPr>
              <w:t>Aprovechar la definición puntual de objetivos, estrategias y líneas de acción para establecer las acciones de desarrollo social que implementará año con año el ejecutivo del Estado.</w:t>
            </w:r>
          </w:p>
        </w:tc>
      </w:tr>
      <w:tr w:rsidR="00BA02F9" w:rsidRPr="00BA02F9" w14:paraId="051EA879" w14:textId="77777777" w:rsidTr="006B208D">
        <w:trPr>
          <w:gridAfter w:val="1"/>
          <w:wAfter w:w="7" w:type="dxa"/>
          <w:trHeight w:hRule="exact" w:val="2633"/>
          <w:jc w:val="center"/>
        </w:trPr>
        <w:tc>
          <w:tcPr>
            <w:tcW w:w="1701" w:type="dxa"/>
            <w:tcBorders>
              <w:left w:val="nil"/>
            </w:tcBorders>
            <w:vAlign w:val="center"/>
          </w:tcPr>
          <w:p w14:paraId="15E1FAA6" w14:textId="6ED8D0E6" w:rsidR="005B30D4" w:rsidRPr="00BA02F9" w:rsidRDefault="005B30D4" w:rsidP="00BA02F9">
            <w:pPr>
              <w:spacing w:before="21"/>
              <w:ind w:left="87" w:right="66"/>
              <w:rPr>
                <w:rFonts w:ascii="Arial" w:hAnsi="Arial" w:cs="Arial"/>
                <w:sz w:val="20"/>
                <w:szCs w:val="20"/>
                <w:lang w:val="es-ES"/>
              </w:rPr>
            </w:pPr>
            <w:r w:rsidRPr="00BA02F9">
              <w:rPr>
                <w:rFonts w:ascii="Arial" w:hAnsi="Arial" w:cs="Arial"/>
                <w:sz w:val="20"/>
                <w:szCs w:val="20"/>
                <w:lang w:val="es-ES"/>
              </w:rPr>
              <w:t>I. Situación actual de los</w:t>
            </w:r>
          </w:p>
          <w:p w14:paraId="7CA4C3F3" w14:textId="19597897" w:rsidR="005B30D4" w:rsidRPr="00BA02F9" w:rsidRDefault="005B30D4" w:rsidP="00BA02F9">
            <w:pPr>
              <w:spacing w:before="21"/>
              <w:ind w:left="87" w:right="66"/>
              <w:rPr>
                <w:rFonts w:ascii="Arial" w:hAnsi="Arial" w:cs="Arial"/>
                <w:sz w:val="20"/>
                <w:szCs w:val="20"/>
                <w:lang w:val="es-ES"/>
              </w:rPr>
            </w:pPr>
            <w:r w:rsidRPr="00BA02F9">
              <w:rPr>
                <w:rFonts w:ascii="Arial" w:hAnsi="Arial" w:cs="Arial"/>
                <w:sz w:val="20"/>
                <w:szCs w:val="20"/>
                <w:lang w:val="es-ES"/>
              </w:rPr>
              <w:t>programas de desarrollo social del Estado de Oaxaca</w:t>
            </w:r>
          </w:p>
        </w:tc>
        <w:tc>
          <w:tcPr>
            <w:tcW w:w="3402" w:type="dxa"/>
            <w:vAlign w:val="center"/>
          </w:tcPr>
          <w:p w14:paraId="57FE2B26" w14:textId="3998DAAC" w:rsidR="005B30D4" w:rsidRPr="00BA02F9" w:rsidRDefault="005B30D4" w:rsidP="00BA02F9">
            <w:pPr>
              <w:ind w:left="109" w:right="89"/>
              <w:jc w:val="both"/>
              <w:rPr>
                <w:rFonts w:ascii="Arial" w:hAnsi="Arial" w:cs="Arial"/>
                <w:sz w:val="20"/>
                <w:szCs w:val="20"/>
                <w:lang w:val="es-ES"/>
              </w:rPr>
            </w:pPr>
            <w:r w:rsidRPr="00BA02F9">
              <w:rPr>
                <w:rFonts w:ascii="Arial" w:hAnsi="Arial" w:cs="Arial"/>
                <w:sz w:val="20"/>
                <w:szCs w:val="20"/>
                <w:lang w:val="es-ES"/>
              </w:rPr>
              <w:t xml:space="preserve">El Estado de Oaxaca cuenta </w:t>
            </w:r>
            <w:r w:rsidRPr="00BA02F9">
              <w:rPr>
                <w:rFonts w:ascii="Arial" w:hAnsi="Arial" w:cs="Arial"/>
                <w:i/>
                <w:iCs/>
                <w:sz w:val="20"/>
                <w:szCs w:val="20"/>
                <w:lang w:val="es-ES"/>
              </w:rPr>
              <w:t>Lineamientos para la Conformación de Reglas de Operación de Programas de Desarrollo Social en el Estado de</w:t>
            </w:r>
            <w:r w:rsidRPr="00BA02F9">
              <w:rPr>
                <w:rFonts w:ascii="Arial" w:hAnsi="Arial" w:cs="Arial"/>
                <w:sz w:val="20"/>
                <w:szCs w:val="20"/>
                <w:lang w:val="es-ES"/>
              </w:rPr>
              <w:t xml:space="preserve"> Oaxaca, publicado en el Periódico Oficial.</w:t>
            </w:r>
          </w:p>
        </w:tc>
        <w:tc>
          <w:tcPr>
            <w:tcW w:w="1560" w:type="dxa"/>
            <w:vAlign w:val="center"/>
          </w:tcPr>
          <w:p w14:paraId="4CCA43F8" w14:textId="146B94B0" w:rsidR="005B30D4" w:rsidRPr="00BA02F9" w:rsidRDefault="003C076F" w:rsidP="00BA02F9">
            <w:pPr>
              <w:jc w:val="center"/>
              <w:rPr>
                <w:rFonts w:ascii="Arial" w:hAnsi="Arial" w:cs="Arial"/>
                <w:sz w:val="20"/>
                <w:szCs w:val="20"/>
                <w:lang w:val="es-ES"/>
              </w:rPr>
            </w:pPr>
            <w:r w:rsidRPr="00BA02F9">
              <w:rPr>
                <w:rFonts w:ascii="Arial" w:hAnsi="Arial" w:cs="Arial"/>
                <w:sz w:val="20"/>
                <w:szCs w:val="20"/>
                <w:lang w:val="es-ES"/>
              </w:rPr>
              <w:t>NA</w:t>
            </w:r>
          </w:p>
        </w:tc>
        <w:tc>
          <w:tcPr>
            <w:tcW w:w="3131" w:type="dxa"/>
            <w:tcBorders>
              <w:right w:val="nil"/>
            </w:tcBorders>
            <w:vAlign w:val="center"/>
          </w:tcPr>
          <w:p w14:paraId="069E61E8" w14:textId="4ADD9026" w:rsidR="005B30D4" w:rsidRPr="00BA02F9" w:rsidRDefault="00376C0F" w:rsidP="00BA02F9">
            <w:pPr>
              <w:ind w:left="106" w:right="270"/>
              <w:jc w:val="both"/>
              <w:rPr>
                <w:rFonts w:ascii="Arial" w:hAnsi="Arial" w:cs="Arial"/>
                <w:sz w:val="20"/>
                <w:szCs w:val="20"/>
                <w:lang w:val="es-ES"/>
              </w:rPr>
            </w:pPr>
            <w:r w:rsidRPr="00BA02F9">
              <w:rPr>
                <w:rFonts w:ascii="Arial" w:hAnsi="Arial" w:cs="Arial"/>
                <w:sz w:val="20"/>
                <w:szCs w:val="20"/>
                <w:lang w:val="es-ES"/>
              </w:rPr>
              <w:t xml:space="preserve">Vigilar que las Unidades Responsables estructuren sus Reglas de Operación bajo los </w:t>
            </w:r>
            <w:r w:rsidRPr="00BA02F9">
              <w:rPr>
                <w:rFonts w:ascii="Arial" w:hAnsi="Arial" w:cs="Arial"/>
                <w:i/>
                <w:iCs/>
                <w:sz w:val="20"/>
                <w:szCs w:val="20"/>
                <w:lang w:val="es-ES"/>
              </w:rPr>
              <w:t>Lineamientos para la Conformación de Reglas de Operación de Programas de Desarrollo Social en el Estado de</w:t>
            </w:r>
            <w:r w:rsidRPr="00BA02F9">
              <w:rPr>
                <w:rFonts w:ascii="Arial" w:hAnsi="Arial" w:cs="Arial"/>
                <w:sz w:val="20"/>
                <w:szCs w:val="20"/>
                <w:lang w:val="es-ES"/>
              </w:rPr>
              <w:t xml:space="preserve"> Oaxaca, publicado en el Periódico Oficial.</w:t>
            </w:r>
          </w:p>
        </w:tc>
      </w:tr>
      <w:tr w:rsidR="00BA02F9" w:rsidRPr="00BA02F9" w14:paraId="12A1B09B" w14:textId="77777777" w:rsidTr="00270F65">
        <w:trPr>
          <w:gridAfter w:val="1"/>
          <w:wAfter w:w="7" w:type="dxa"/>
          <w:trHeight w:hRule="exact" w:val="2007"/>
          <w:jc w:val="center"/>
        </w:trPr>
        <w:tc>
          <w:tcPr>
            <w:tcW w:w="1701" w:type="dxa"/>
            <w:tcBorders>
              <w:left w:val="nil"/>
            </w:tcBorders>
            <w:vAlign w:val="center"/>
          </w:tcPr>
          <w:p w14:paraId="7BAA4D11" w14:textId="7E408216" w:rsidR="005B30D4" w:rsidRPr="00BA02F9" w:rsidRDefault="005B30D4" w:rsidP="00BA02F9">
            <w:pPr>
              <w:spacing w:before="21"/>
              <w:ind w:left="87" w:right="66"/>
              <w:rPr>
                <w:rFonts w:ascii="Arial" w:hAnsi="Arial" w:cs="Arial"/>
                <w:sz w:val="20"/>
                <w:szCs w:val="20"/>
                <w:lang w:val="es-ES"/>
              </w:rPr>
            </w:pPr>
            <w:r w:rsidRPr="00BA02F9">
              <w:rPr>
                <w:rFonts w:ascii="Arial" w:hAnsi="Arial" w:cs="Arial"/>
                <w:sz w:val="20"/>
                <w:szCs w:val="20"/>
                <w:lang w:val="es-ES"/>
              </w:rPr>
              <w:t>III. Análisis de los documentos normativos que rigen la operación de los programas de desarrollo social estatal</w:t>
            </w:r>
          </w:p>
        </w:tc>
        <w:tc>
          <w:tcPr>
            <w:tcW w:w="3402" w:type="dxa"/>
            <w:vAlign w:val="center"/>
          </w:tcPr>
          <w:p w14:paraId="4F5B7305" w14:textId="5B8A8BBF" w:rsidR="005B30D4" w:rsidRPr="00BA02F9" w:rsidRDefault="005B30D4" w:rsidP="00BA02F9">
            <w:pPr>
              <w:ind w:left="109" w:right="89"/>
              <w:jc w:val="both"/>
              <w:rPr>
                <w:rFonts w:ascii="Arial" w:hAnsi="Arial" w:cs="Arial"/>
                <w:sz w:val="20"/>
                <w:szCs w:val="20"/>
                <w:lang w:val="es-ES"/>
              </w:rPr>
            </w:pPr>
            <w:r w:rsidRPr="00BA02F9">
              <w:rPr>
                <w:rFonts w:ascii="Arial" w:hAnsi="Arial" w:cs="Arial"/>
                <w:sz w:val="20"/>
                <w:szCs w:val="20"/>
                <w:lang w:val="es-ES"/>
              </w:rPr>
              <w:t>El Estado de Oaxaca cuenta con Lineamientos generales para la integración y administración del Padrón Único de Beneficiarios del Estado de Oaxaca, publicado en el Periódico Oficial.</w:t>
            </w:r>
          </w:p>
        </w:tc>
        <w:tc>
          <w:tcPr>
            <w:tcW w:w="1560" w:type="dxa"/>
            <w:vAlign w:val="center"/>
          </w:tcPr>
          <w:p w14:paraId="02586BC0" w14:textId="34478911" w:rsidR="005B30D4" w:rsidRPr="00BA02F9" w:rsidRDefault="005B30D4" w:rsidP="00BA02F9">
            <w:pPr>
              <w:jc w:val="center"/>
              <w:rPr>
                <w:rFonts w:ascii="Arial" w:hAnsi="Arial" w:cs="Arial"/>
                <w:sz w:val="20"/>
                <w:szCs w:val="20"/>
                <w:lang w:val="es-ES"/>
              </w:rPr>
            </w:pPr>
            <w:r w:rsidRPr="00BA02F9">
              <w:rPr>
                <w:rFonts w:ascii="Arial" w:hAnsi="Arial" w:cs="Arial"/>
                <w:sz w:val="20"/>
                <w:szCs w:val="20"/>
                <w:lang w:val="es-ES"/>
              </w:rPr>
              <w:t>Pregunta 6</w:t>
            </w:r>
          </w:p>
        </w:tc>
        <w:tc>
          <w:tcPr>
            <w:tcW w:w="3131" w:type="dxa"/>
            <w:tcBorders>
              <w:right w:val="nil"/>
            </w:tcBorders>
            <w:vAlign w:val="center"/>
          </w:tcPr>
          <w:p w14:paraId="59A68490" w14:textId="77777777" w:rsidR="005B30D4" w:rsidRPr="00BA02F9" w:rsidRDefault="005B30D4" w:rsidP="00BA02F9">
            <w:pPr>
              <w:ind w:left="106" w:right="270"/>
              <w:jc w:val="both"/>
              <w:rPr>
                <w:rFonts w:ascii="Arial" w:hAnsi="Arial" w:cs="Arial"/>
                <w:sz w:val="20"/>
                <w:szCs w:val="20"/>
                <w:lang w:val="es-ES"/>
              </w:rPr>
            </w:pPr>
          </w:p>
          <w:p w14:paraId="152A4B91" w14:textId="4618BC6F" w:rsidR="005B30D4" w:rsidRPr="00BA02F9" w:rsidRDefault="005B30D4" w:rsidP="00BA02F9">
            <w:pPr>
              <w:ind w:left="106" w:right="270"/>
              <w:jc w:val="both"/>
              <w:rPr>
                <w:rFonts w:ascii="Arial" w:hAnsi="Arial" w:cs="Arial"/>
                <w:sz w:val="20"/>
                <w:szCs w:val="20"/>
                <w:lang w:val="es-ES"/>
              </w:rPr>
            </w:pPr>
            <w:r w:rsidRPr="00BA02F9">
              <w:rPr>
                <w:rFonts w:ascii="Arial" w:hAnsi="Arial" w:cs="Arial"/>
                <w:sz w:val="20"/>
                <w:szCs w:val="20"/>
                <w:lang w:val="es-ES"/>
              </w:rPr>
              <w:t xml:space="preserve">Integrar </w:t>
            </w:r>
            <w:r w:rsidR="00270F65">
              <w:rPr>
                <w:rFonts w:ascii="Arial" w:hAnsi="Arial" w:cs="Arial"/>
                <w:sz w:val="20"/>
                <w:szCs w:val="20"/>
                <w:lang w:val="es-ES"/>
              </w:rPr>
              <w:t xml:space="preserve">el Padrón de Beneficiarios de cada uno de </w:t>
            </w:r>
            <w:r w:rsidRPr="00BA02F9">
              <w:rPr>
                <w:rFonts w:ascii="Arial" w:hAnsi="Arial" w:cs="Arial"/>
                <w:sz w:val="20"/>
                <w:szCs w:val="20"/>
                <w:lang w:val="es-ES"/>
              </w:rPr>
              <w:t>los programas de desarrollo social y actualiz</w:t>
            </w:r>
            <w:r w:rsidR="00270F65">
              <w:rPr>
                <w:rFonts w:ascii="Arial" w:hAnsi="Arial" w:cs="Arial"/>
                <w:sz w:val="20"/>
                <w:szCs w:val="20"/>
                <w:lang w:val="es-ES"/>
              </w:rPr>
              <w:t>ar</w:t>
            </w:r>
            <w:r w:rsidRPr="00BA02F9">
              <w:rPr>
                <w:rFonts w:ascii="Arial" w:hAnsi="Arial" w:cs="Arial"/>
                <w:sz w:val="20"/>
                <w:szCs w:val="20"/>
                <w:lang w:val="es-ES"/>
              </w:rPr>
              <w:t xml:space="preserve"> el Padrón Único de Beneficiarios.</w:t>
            </w:r>
          </w:p>
        </w:tc>
      </w:tr>
      <w:tr w:rsidR="00BA02F9" w:rsidRPr="00BA02F9" w14:paraId="0CF8290F" w14:textId="77777777" w:rsidTr="00270F65">
        <w:trPr>
          <w:gridAfter w:val="1"/>
          <w:wAfter w:w="7" w:type="dxa"/>
          <w:trHeight w:hRule="exact" w:val="3379"/>
          <w:jc w:val="center"/>
        </w:trPr>
        <w:tc>
          <w:tcPr>
            <w:tcW w:w="1701" w:type="dxa"/>
            <w:tcBorders>
              <w:left w:val="nil"/>
            </w:tcBorders>
            <w:vAlign w:val="center"/>
          </w:tcPr>
          <w:p w14:paraId="6CEADB75" w14:textId="0ED30BA8" w:rsidR="00F43594" w:rsidRPr="00BA02F9" w:rsidRDefault="00F43594" w:rsidP="00BA02F9">
            <w:pPr>
              <w:ind w:left="87" w:right="66"/>
              <w:rPr>
                <w:rFonts w:ascii="Arial" w:hAnsi="Arial" w:cs="Arial"/>
                <w:sz w:val="20"/>
                <w:szCs w:val="20"/>
                <w:lang w:val="es-ES"/>
              </w:rPr>
            </w:pPr>
            <w:r w:rsidRPr="00BA02F9">
              <w:rPr>
                <w:rFonts w:ascii="Arial" w:hAnsi="Arial" w:cs="Arial"/>
                <w:sz w:val="20"/>
                <w:szCs w:val="20"/>
                <w:lang w:val="es-ES"/>
              </w:rPr>
              <w:t>IV. Análisis de las instancias normativas facultadas para generar las condiciones para el desarrollo de los documentos que regulan la operación de los programas de desarrollo social estatal</w:t>
            </w:r>
          </w:p>
          <w:p w14:paraId="28644FE4" w14:textId="77777777" w:rsidR="00E22752" w:rsidRPr="00BA02F9" w:rsidRDefault="00E22752" w:rsidP="00BA02F9">
            <w:pPr>
              <w:spacing w:before="21"/>
              <w:ind w:left="87" w:right="66"/>
              <w:rPr>
                <w:rFonts w:ascii="Arial" w:hAnsi="Arial" w:cs="Arial"/>
                <w:sz w:val="20"/>
                <w:szCs w:val="20"/>
                <w:lang w:val="es-ES"/>
              </w:rPr>
            </w:pPr>
          </w:p>
        </w:tc>
        <w:tc>
          <w:tcPr>
            <w:tcW w:w="3402" w:type="dxa"/>
            <w:vAlign w:val="center"/>
          </w:tcPr>
          <w:p w14:paraId="2B599FB1" w14:textId="684E32D4" w:rsidR="00E22752" w:rsidRPr="00BA02F9" w:rsidRDefault="000973C6" w:rsidP="00BA02F9">
            <w:pPr>
              <w:ind w:left="109" w:right="89"/>
              <w:jc w:val="both"/>
              <w:rPr>
                <w:rFonts w:ascii="Arial" w:hAnsi="Arial" w:cs="Arial"/>
                <w:sz w:val="20"/>
                <w:szCs w:val="20"/>
                <w:lang w:val="es-ES"/>
              </w:rPr>
            </w:pPr>
            <w:r w:rsidRPr="00BA02F9">
              <w:rPr>
                <w:rFonts w:ascii="Arial" w:hAnsi="Arial" w:cs="Arial"/>
                <w:sz w:val="20"/>
                <w:szCs w:val="20"/>
                <w:lang w:val="es-ES"/>
              </w:rPr>
              <w:t>Existe coordinación interinstitucional entre la Instancia Técnica de Evaluación, la Secretaría de Finanzas y COPEVAL para la capacitación en temas metodológicos, presupuestales, de identificación de programas de desarrollo social, conformación del padrón de proveedores y Reglas de Operación.</w:t>
            </w:r>
          </w:p>
        </w:tc>
        <w:tc>
          <w:tcPr>
            <w:tcW w:w="1560" w:type="dxa"/>
            <w:vAlign w:val="center"/>
          </w:tcPr>
          <w:p w14:paraId="2850162E" w14:textId="761BD0AB" w:rsidR="00E22752" w:rsidRPr="00BA02F9" w:rsidRDefault="00F43594" w:rsidP="00BA02F9">
            <w:pPr>
              <w:jc w:val="center"/>
              <w:rPr>
                <w:rFonts w:ascii="Arial" w:hAnsi="Arial" w:cs="Arial"/>
                <w:sz w:val="20"/>
                <w:szCs w:val="20"/>
                <w:lang w:val="es-ES"/>
              </w:rPr>
            </w:pPr>
            <w:r w:rsidRPr="00BA02F9">
              <w:rPr>
                <w:rFonts w:ascii="Arial" w:hAnsi="Arial" w:cs="Arial"/>
                <w:sz w:val="20"/>
                <w:szCs w:val="20"/>
                <w:lang w:val="es-ES"/>
              </w:rPr>
              <w:t>Coordinación interinstitucional</w:t>
            </w:r>
          </w:p>
        </w:tc>
        <w:tc>
          <w:tcPr>
            <w:tcW w:w="3131" w:type="dxa"/>
            <w:tcBorders>
              <w:right w:val="nil"/>
            </w:tcBorders>
            <w:vAlign w:val="center"/>
          </w:tcPr>
          <w:p w14:paraId="236FA420" w14:textId="1A5EE0DF" w:rsidR="00E22752" w:rsidRPr="00BA02F9" w:rsidRDefault="00C45596" w:rsidP="00BA02F9">
            <w:pPr>
              <w:ind w:left="106" w:right="270"/>
              <w:jc w:val="both"/>
              <w:rPr>
                <w:rFonts w:ascii="Arial" w:hAnsi="Arial" w:cs="Arial"/>
                <w:sz w:val="20"/>
                <w:szCs w:val="20"/>
                <w:lang w:val="es-ES"/>
              </w:rPr>
            </w:pPr>
            <w:r w:rsidRPr="00BA02F9">
              <w:rPr>
                <w:rFonts w:ascii="Arial" w:hAnsi="Arial" w:cs="Arial"/>
                <w:sz w:val="20"/>
                <w:szCs w:val="20"/>
                <w:lang w:val="es-ES"/>
              </w:rPr>
              <w:t xml:space="preserve">Atender en conjunto la necesidad de contar con Matriz de Indicadores para </w:t>
            </w:r>
            <w:r w:rsidR="007915F7" w:rsidRPr="00BA02F9">
              <w:rPr>
                <w:rFonts w:ascii="Arial" w:hAnsi="Arial" w:cs="Arial"/>
                <w:sz w:val="20"/>
                <w:szCs w:val="20"/>
                <w:lang w:val="es-ES"/>
              </w:rPr>
              <w:t>Resultados,</w:t>
            </w:r>
            <w:r w:rsidRPr="00BA02F9">
              <w:rPr>
                <w:rFonts w:ascii="Arial" w:hAnsi="Arial" w:cs="Arial"/>
                <w:sz w:val="20"/>
                <w:szCs w:val="20"/>
                <w:lang w:val="es-ES"/>
              </w:rPr>
              <w:t xml:space="preserve"> así como los documentos de planeación estratégica para cada Programa de Desarrollo Social.</w:t>
            </w:r>
          </w:p>
        </w:tc>
      </w:tr>
      <w:tr w:rsidR="00BA02F9" w:rsidRPr="00BA02F9" w14:paraId="37F24676" w14:textId="77777777" w:rsidTr="00270F65">
        <w:trPr>
          <w:gridAfter w:val="1"/>
          <w:wAfter w:w="7" w:type="dxa"/>
          <w:trHeight w:hRule="exact" w:val="3484"/>
          <w:jc w:val="center"/>
        </w:trPr>
        <w:tc>
          <w:tcPr>
            <w:tcW w:w="1701" w:type="dxa"/>
            <w:tcBorders>
              <w:left w:val="nil"/>
              <w:bottom w:val="single" w:sz="4" w:space="0" w:color="auto"/>
            </w:tcBorders>
            <w:vAlign w:val="center"/>
          </w:tcPr>
          <w:p w14:paraId="7FDB0C01" w14:textId="5172E87F" w:rsidR="00C23F87" w:rsidRPr="00BA02F9" w:rsidRDefault="00C23F87" w:rsidP="00BA02F9">
            <w:pPr>
              <w:ind w:left="87" w:right="66"/>
              <w:rPr>
                <w:rFonts w:ascii="Arial" w:hAnsi="Arial" w:cs="Arial"/>
                <w:sz w:val="20"/>
                <w:szCs w:val="20"/>
                <w:lang w:val="es-ES"/>
              </w:rPr>
            </w:pPr>
            <w:r w:rsidRPr="00BA02F9">
              <w:rPr>
                <w:rFonts w:ascii="Arial" w:hAnsi="Arial" w:cs="Arial"/>
                <w:sz w:val="20"/>
                <w:szCs w:val="20"/>
                <w:lang w:val="es-ES"/>
              </w:rPr>
              <w:lastRenderedPageBreak/>
              <w:t>IV. Análisis de las instancias normativas facultadas para generar las condiciones para el desarrollo de los documentos que regulan la operación de los programas de desarrollo social estatal</w:t>
            </w:r>
          </w:p>
          <w:p w14:paraId="68D7E39D" w14:textId="77777777" w:rsidR="00C23F87" w:rsidRPr="00BA02F9" w:rsidRDefault="00C23F87" w:rsidP="00BA02F9">
            <w:pPr>
              <w:ind w:left="87" w:right="66"/>
              <w:rPr>
                <w:rFonts w:ascii="Arial" w:hAnsi="Arial" w:cs="Arial"/>
                <w:sz w:val="20"/>
                <w:szCs w:val="20"/>
                <w:lang w:val="es-ES"/>
              </w:rPr>
            </w:pPr>
          </w:p>
        </w:tc>
        <w:tc>
          <w:tcPr>
            <w:tcW w:w="3402" w:type="dxa"/>
            <w:tcBorders>
              <w:bottom w:val="single" w:sz="4" w:space="0" w:color="auto"/>
            </w:tcBorders>
            <w:vAlign w:val="center"/>
          </w:tcPr>
          <w:p w14:paraId="3D43E4FD" w14:textId="2A2EA774" w:rsidR="00C23F87" w:rsidRPr="00BA02F9" w:rsidRDefault="00C23F87" w:rsidP="00BA02F9">
            <w:pPr>
              <w:ind w:left="109" w:right="89"/>
              <w:jc w:val="both"/>
              <w:rPr>
                <w:rFonts w:ascii="Arial" w:hAnsi="Arial" w:cs="Arial"/>
                <w:sz w:val="20"/>
                <w:szCs w:val="20"/>
                <w:lang w:val="es-ES"/>
              </w:rPr>
            </w:pPr>
            <w:r w:rsidRPr="00BA02F9">
              <w:rPr>
                <w:rFonts w:ascii="Arial" w:hAnsi="Arial" w:cs="Arial"/>
                <w:sz w:val="20"/>
                <w:szCs w:val="20"/>
                <w:lang w:val="es-ES"/>
              </w:rPr>
              <w:t xml:space="preserve">El Estado de Oaxaca cuenta con la Coordinación de Planeación y Evaluación para el Desarrollo Social </w:t>
            </w:r>
            <w:r w:rsidR="00270F65">
              <w:rPr>
                <w:rFonts w:ascii="Arial" w:hAnsi="Arial" w:cs="Arial"/>
                <w:sz w:val="20"/>
                <w:szCs w:val="20"/>
                <w:lang w:val="es-ES"/>
              </w:rPr>
              <w:t xml:space="preserve">(COPEVAL) </w:t>
            </w:r>
            <w:r w:rsidRPr="00BA02F9">
              <w:rPr>
                <w:rFonts w:ascii="Arial" w:hAnsi="Arial" w:cs="Arial"/>
                <w:sz w:val="20"/>
                <w:szCs w:val="20"/>
                <w:lang w:val="es-ES"/>
              </w:rPr>
              <w:t xml:space="preserve">que brinda soporte y acompañamiento a las Unidades Responsables en la implementación de los </w:t>
            </w:r>
            <w:r w:rsidRPr="00BA02F9">
              <w:rPr>
                <w:rFonts w:ascii="Arial" w:hAnsi="Arial" w:cs="Arial"/>
                <w:i/>
                <w:iCs/>
                <w:sz w:val="20"/>
                <w:szCs w:val="20"/>
                <w:lang w:val="es-ES"/>
              </w:rPr>
              <w:t>Lineamientos para la Conformación de Reglas de Operación de Programas de Desarrollo Social en el Estado de</w:t>
            </w:r>
            <w:r w:rsidRPr="00BA02F9">
              <w:rPr>
                <w:rFonts w:ascii="Arial" w:hAnsi="Arial" w:cs="Arial"/>
                <w:sz w:val="20"/>
                <w:szCs w:val="20"/>
                <w:lang w:val="es-ES"/>
              </w:rPr>
              <w:t xml:space="preserve"> Oaxaca</w:t>
            </w:r>
          </w:p>
        </w:tc>
        <w:tc>
          <w:tcPr>
            <w:tcW w:w="1560" w:type="dxa"/>
            <w:tcBorders>
              <w:bottom w:val="single" w:sz="4" w:space="0" w:color="auto"/>
            </w:tcBorders>
            <w:vAlign w:val="center"/>
          </w:tcPr>
          <w:p w14:paraId="70B4876A" w14:textId="783611CB" w:rsidR="00C23F87" w:rsidRPr="00BA02F9" w:rsidRDefault="00C23F87" w:rsidP="00BA02F9">
            <w:pPr>
              <w:jc w:val="center"/>
              <w:rPr>
                <w:rFonts w:ascii="Arial" w:hAnsi="Arial" w:cs="Arial"/>
                <w:sz w:val="20"/>
                <w:szCs w:val="20"/>
                <w:lang w:val="es-ES"/>
              </w:rPr>
            </w:pPr>
            <w:r w:rsidRPr="00BA02F9">
              <w:rPr>
                <w:rFonts w:ascii="Arial" w:hAnsi="Arial" w:cs="Arial"/>
                <w:sz w:val="20"/>
                <w:szCs w:val="20"/>
                <w:lang w:val="es-ES"/>
              </w:rPr>
              <w:t>Coordinación interinstitucional</w:t>
            </w:r>
          </w:p>
        </w:tc>
        <w:tc>
          <w:tcPr>
            <w:tcW w:w="3131" w:type="dxa"/>
            <w:tcBorders>
              <w:bottom w:val="single" w:sz="4" w:space="0" w:color="auto"/>
              <w:right w:val="nil"/>
            </w:tcBorders>
            <w:vAlign w:val="center"/>
          </w:tcPr>
          <w:p w14:paraId="58BBCE9D" w14:textId="1F995B5E" w:rsidR="00C23F87" w:rsidRPr="00BA02F9" w:rsidRDefault="00C23F87" w:rsidP="00BA02F9">
            <w:pPr>
              <w:ind w:left="106" w:right="270"/>
              <w:jc w:val="both"/>
              <w:rPr>
                <w:rFonts w:ascii="Arial" w:hAnsi="Arial" w:cs="Arial"/>
                <w:sz w:val="20"/>
                <w:szCs w:val="20"/>
                <w:lang w:val="es-ES"/>
              </w:rPr>
            </w:pPr>
            <w:r w:rsidRPr="00BA02F9">
              <w:rPr>
                <w:rFonts w:ascii="Arial" w:hAnsi="Arial" w:cs="Arial"/>
                <w:sz w:val="20"/>
                <w:szCs w:val="20"/>
                <w:lang w:val="es-ES"/>
              </w:rPr>
              <w:t xml:space="preserve">Dar seguimiento a las Dependencias y Entidades que aun faltan de integrar las Reglas de Operación de sus programas de desarrollo social conforme a los </w:t>
            </w:r>
            <w:r w:rsidRPr="00BA02F9">
              <w:rPr>
                <w:rFonts w:ascii="Arial" w:hAnsi="Arial" w:cs="Arial"/>
                <w:i/>
                <w:iCs/>
                <w:sz w:val="20"/>
                <w:szCs w:val="20"/>
                <w:lang w:val="es-ES"/>
              </w:rPr>
              <w:t>Lineamientos para la Conformación de Reglas de Operación de Programas de Desarrollo Social en el Estado de</w:t>
            </w:r>
            <w:r w:rsidRPr="00BA02F9">
              <w:rPr>
                <w:rFonts w:ascii="Arial" w:hAnsi="Arial" w:cs="Arial"/>
                <w:sz w:val="20"/>
                <w:szCs w:val="20"/>
                <w:lang w:val="es-ES"/>
              </w:rPr>
              <w:t xml:space="preserve"> Oaxaca</w:t>
            </w:r>
          </w:p>
        </w:tc>
      </w:tr>
      <w:tr w:rsidR="00C23F87" w:rsidRPr="00BA02F9" w14:paraId="69C20E81" w14:textId="77777777" w:rsidTr="00764751">
        <w:trPr>
          <w:trHeight w:hRule="exact" w:val="518"/>
          <w:jc w:val="center"/>
        </w:trPr>
        <w:tc>
          <w:tcPr>
            <w:tcW w:w="9801" w:type="dxa"/>
            <w:gridSpan w:val="5"/>
            <w:tcBorders>
              <w:top w:val="single" w:sz="4" w:space="0" w:color="auto"/>
              <w:left w:val="nil"/>
              <w:bottom w:val="single" w:sz="4" w:space="0" w:color="auto"/>
              <w:right w:val="nil"/>
            </w:tcBorders>
            <w:shd w:val="clear" w:color="auto" w:fill="D9D9D9" w:themeFill="background1" w:themeFillShade="D9"/>
            <w:vAlign w:val="center"/>
          </w:tcPr>
          <w:p w14:paraId="28EEBC7F" w14:textId="77777777" w:rsidR="00C23F87" w:rsidRPr="00BA02F9" w:rsidRDefault="00C23F87" w:rsidP="00BA02F9">
            <w:pPr>
              <w:spacing w:before="57"/>
              <w:ind w:left="106" w:right="66"/>
              <w:jc w:val="center"/>
              <w:rPr>
                <w:rFonts w:ascii="Arial" w:hAnsi="Arial" w:cs="Arial"/>
                <w:sz w:val="20"/>
                <w:szCs w:val="20"/>
                <w:lang w:val="es-ES"/>
              </w:rPr>
            </w:pPr>
            <w:r w:rsidRPr="00BA02F9">
              <w:rPr>
                <w:rFonts w:ascii="Arial" w:hAnsi="Arial" w:cs="Arial"/>
                <w:b/>
                <w:spacing w:val="-1"/>
                <w:sz w:val="20"/>
                <w:szCs w:val="20"/>
                <w:lang w:val="es-ES"/>
              </w:rPr>
              <w:t>D</w:t>
            </w:r>
            <w:r w:rsidRPr="00BA02F9">
              <w:rPr>
                <w:rFonts w:ascii="Arial" w:hAnsi="Arial" w:cs="Arial"/>
                <w:b/>
                <w:sz w:val="20"/>
                <w:szCs w:val="20"/>
                <w:lang w:val="es-ES"/>
              </w:rPr>
              <w:t>eb</w:t>
            </w:r>
            <w:r w:rsidRPr="00BA02F9">
              <w:rPr>
                <w:rFonts w:ascii="Arial" w:hAnsi="Arial" w:cs="Arial"/>
                <w:b/>
                <w:spacing w:val="1"/>
                <w:sz w:val="20"/>
                <w:szCs w:val="20"/>
                <w:lang w:val="es-ES"/>
              </w:rPr>
              <w:t>i</w:t>
            </w:r>
            <w:r w:rsidRPr="00BA02F9">
              <w:rPr>
                <w:rFonts w:ascii="Arial" w:hAnsi="Arial" w:cs="Arial"/>
                <w:b/>
                <w:spacing w:val="-1"/>
                <w:sz w:val="20"/>
                <w:szCs w:val="20"/>
                <w:lang w:val="es-ES"/>
              </w:rPr>
              <w:t>l</w:t>
            </w:r>
            <w:r w:rsidRPr="00BA02F9">
              <w:rPr>
                <w:rFonts w:ascii="Arial" w:hAnsi="Arial" w:cs="Arial"/>
                <w:b/>
                <w:spacing w:val="1"/>
                <w:sz w:val="20"/>
                <w:szCs w:val="20"/>
                <w:lang w:val="es-ES"/>
              </w:rPr>
              <w:t>i</w:t>
            </w:r>
            <w:r w:rsidRPr="00BA02F9">
              <w:rPr>
                <w:rFonts w:ascii="Arial" w:hAnsi="Arial" w:cs="Arial"/>
                <w:b/>
                <w:sz w:val="20"/>
                <w:szCs w:val="20"/>
                <w:lang w:val="es-ES"/>
              </w:rPr>
              <w:t xml:space="preserve">dad o </w:t>
            </w:r>
            <w:r w:rsidRPr="00BA02F9">
              <w:rPr>
                <w:rFonts w:ascii="Arial" w:hAnsi="Arial" w:cs="Arial"/>
                <w:b/>
                <w:spacing w:val="-3"/>
                <w:sz w:val="20"/>
                <w:szCs w:val="20"/>
                <w:lang w:val="es-ES"/>
              </w:rPr>
              <w:t>A</w:t>
            </w:r>
            <w:r w:rsidRPr="00BA02F9">
              <w:rPr>
                <w:rFonts w:ascii="Arial" w:hAnsi="Arial" w:cs="Arial"/>
                <w:b/>
                <w:spacing w:val="1"/>
                <w:sz w:val="20"/>
                <w:szCs w:val="20"/>
                <w:lang w:val="es-ES"/>
              </w:rPr>
              <w:t>m</w:t>
            </w:r>
            <w:r w:rsidRPr="00BA02F9">
              <w:rPr>
                <w:rFonts w:ascii="Arial" w:hAnsi="Arial" w:cs="Arial"/>
                <w:b/>
                <w:sz w:val="20"/>
                <w:szCs w:val="20"/>
                <w:lang w:val="es-ES"/>
              </w:rPr>
              <w:t>ena</w:t>
            </w:r>
            <w:r w:rsidRPr="00BA02F9">
              <w:rPr>
                <w:rFonts w:ascii="Arial" w:hAnsi="Arial" w:cs="Arial"/>
                <w:b/>
                <w:spacing w:val="-2"/>
                <w:sz w:val="20"/>
                <w:szCs w:val="20"/>
                <w:lang w:val="es-ES"/>
              </w:rPr>
              <w:t>z</w:t>
            </w:r>
            <w:r w:rsidRPr="00BA02F9">
              <w:rPr>
                <w:rFonts w:ascii="Arial" w:hAnsi="Arial" w:cs="Arial"/>
                <w:b/>
                <w:sz w:val="20"/>
                <w:szCs w:val="20"/>
                <w:lang w:val="es-ES"/>
              </w:rPr>
              <w:t>a</w:t>
            </w:r>
          </w:p>
        </w:tc>
      </w:tr>
      <w:tr w:rsidR="00BA02F9" w:rsidRPr="00BA02F9" w14:paraId="520A58BE" w14:textId="77777777" w:rsidTr="00764751">
        <w:trPr>
          <w:gridAfter w:val="1"/>
          <w:wAfter w:w="7" w:type="dxa"/>
          <w:trHeight w:hRule="exact" w:val="2229"/>
          <w:jc w:val="center"/>
        </w:trPr>
        <w:tc>
          <w:tcPr>
            <w:tcW w:w="1701" w:type="dxa"/>
            <w:tcBorders>
              <w:top w:val="single" w:sz="4" w:space="0" w:color="auto"/>
              <w:left w:val="nil"/>
            </w:tcBorders>
            <w:vAlign w:val="center"/>
          </w:tcPr>
          <w:p w14:paraId="54B357CF" w14:textId="0696B750" w:rsidR="00C23F87" w:rsidRPr="00BA02F9" w:rsidRDefault="00C23F87" w:rsidP="00BA02F9">
            <w:pPr>
              <w:ind w:left="87" w:right="66"/>
              <w:rPr>
                <w:rFonts w:ascii="Arial" w:hAnsi="Arial" w:cs="Arial"/>
                <w:sz w:val="20"/>
                <w:szCs w:val="20"/>
                <w:lang w:val="es-ES"/>
              </w:rPr>
            </w:pPr>
            <w:r w:rsidRPr="00BA02F9">
              <w:rPr>
                <w:rFonts w:ascii="Arial" w:hAnsi="Arial" w:cs="Arial"/>
                <w:sz w:val="20"/>
                <w:szCs w:val="20"/>
                <w:lang w:val="es-ES"/>
              </w:rPr>
              <w:t>III. Análisis de los documentos normativos que rigen la operación de los programas de desarrollo social estatal</w:t>
            </w:r>
          </w:p>
        </w:tc>
        <w:tc>
          <w:tcPr>
            <w:tcW w:w="3402" w:type="dxa"/>
            <w:tcBorders>
              <w:top w:val="single" w:sz="4" w:space="0" w:color="auto"/>
            </w:tcBorders>
            <w:vAlign w:val="center"/>
          </w:tcPr>
          <w:p w14:paraId="7F3C7E15" w14:textId="0EA91366" w:rsidR="00C23F87" w:rsidRPr="00BA02F9" w:rsidRDefault="00C23F87" w:rsidP="00BA02F9">
            <w:pPr>
              <w:ind w:left="109" w:right="89"/>
              <w:jc w:val="both"/>
              <w:rPr>
                <w:rFonts w:ascii="Arial" w:hAnsi="Arial" w:cs="Arial"/>
                <w:sz w:val="20"/>
                <w:szCs w:val="20"/>
                <w:lang w:val="es-ES"/>
              </w:rPr>
            </w:pPr>
            <w:r w:rsidRPr="00BA02F9">
              <w:rPr>
                <w:rFonts w:ascii="Arial" w:hAnsi="Arial" w:cs="Arial"/>
                <w:sz w:val="20"/>
                <w:szCs w:val="20"/>
                <w:lang w:val="es-ES"/>
              </w:rPr>
              <w:t xml:space="preserve">No todos los programas norman su mecánica operativa bajo los apartados establecidos en los </w:t>
            </w:r>
            <w:r w:rsidRPr="00BA02F9">
              <w:rPr>
                <w:rFonts w:ascii="Arial" w:hAnsi="Arial" w:cs="Arial"/>
                <w:i/>
                <w:iCs/>
                <w:sz w:val="20"/>
                <w:szCs w:val="20"/>
                <w:lang w:val="es-ES"/>
              </w:rPr>
              <w:t>Lineamientos para la Conformación de Reglas de Operación de Programas de Desarrollo Social en el Estado de Oaxaca</w:t>
            </w:r>
          </w:p>
        </w:tc>
        <w:tc>
          <w:tcPr>
            <w:tcW w:w="1560" w:type="dxa"/>
            <w:tcBorders>
              <w:top w:val="single" w:sz="4" w:space="0" w:color="auto"/>
            </w:tcBorders>
            <w:vAlign w:val="center"/>
          </w:tcPr>
          <w:p w14:paraId="4EBDDC52" w14:textId="2E8D4423" w:rsidR="00C23F87" w:rsidRPr="00BA02F9" w:rsidRDefault="00C23F87" w:rsidP="00BA02F9">
            <w:pPr>
              <w:jc w:val="center"/>
              <w:rPr>
                <w:rFonts w:ascii="Arial" w:hAnsi="Arial" w:cs="Arial"/>
                <w:sz w:val="20"/>
                <w:szCs w:val="20"/>
                <w:lang w:val="es-ES"/>
              </w:rPr>
            </w:pPr>
            <w:r w:rsidRPr="00BA02F9">
              <w:rPr>
                <w:rFonts w:ascii="Arial" w:hAnsi="Arial" w:cs="Arial"/>
                <w:sz w:val="20"/>
                <w:szCs w:val="20"/>
                <w:lang w:val="es-ES"/>
              </w:rPr>
              <w:t>Pregunta 1</w:t>
            </w:r>
          </w:p>
        </w:tc>
        <w:tc>
          <w:tcPr>
            <w:tcW w:w="3131" w:type="dxa"/>
            <w:tcBorders>
              <w:top w:val="single" w:sz="4" w:space="0" w:color="auto"/>
              <w:right w:val="nil"/>
            </w:tcBorders>
            <w:vAlign w:val="center"/>
          </w:tcPr>
          <w:p w14:paraId="64BA16D2" w14:textId="2F0B2E3D" w:rsidR="00C23F87" w:rsidRPr="00BA02F9" w:rsidRDefault="00C23F87" w:rsidP="00BA02F9">
            <w:pPr>
              <w:ind w:left="106" w:right="270"/>
              <w:jc w:val="both"/>
              <w:rPr>
                <w:rFonts w:ascii="Arial" w:hAnsi="Arial" w:cs="Arial"/>
                <w:sz w:val="20"/>
                <w:szCs w:val="20"/>
                <w:lang w:val="es-ES"/>
              </w:rPr>
            </w:pPr>
            <w:r w:rsidRPr="00BA02F9">
              <w:rPr>
                <w:rFonts w:ascii="Arial" w:hAnsi="Arial" w:cs="Arial"/>
                <w:sz w:val="20"/>
                <w:szCs w:val="20"/>
                <w:lang w:val="es-ES"/>
              </w:rPr>
              <w:t xml:space="preserve">Organizar la información de las Reglas de Operación conforme a los </w:t>
            </w:r>
            <w:r w:rsidRPr="00BA02F9">
              <w:rPr>
                <w:rFonts w:ascii="Arial" w:hAnsi="Arial" w:cs="Arial"/>
                <w:i/>
                <w:iCs/>
                <w:sz w:val="20"/>
                <w:szCs w:val="20"/>
                <w:lang w:val="es-ES"/>
              </w:rPr>
              <w:t>Lineamientos Conformación de Reglas de Operación de Programas de Desarrollo Social en el Estado de Oaxaca</w:t>
            </w:r>
            <w:r w:rsidRPr="00BA02F9">
              <w:rPr>
                <w:rFonts w:ascii="Arial" w:hAnsi="Arial" w:cs="Arial"/>
                <w:sz w:val="20"/>
                <w:szCs w:val="20"/>
                <w:lang w:val="es-ES"/>
              </w:rPr>
              <w:t xml:space="preserve"> para las futuras emisiones de las Reglas de Operación</w:t>
            </w:r>
          </w:p>
        </w:tc>
      </w:tr>
      <w:tr w:rsidR="00BA02F9" w:rsidRPr="00BA02F9" w14:paraId="6A7D1420" w14:textId="77777777" w:rsidTr="00764751">
        <w:trPr>
          <w:gridAfter w:val="1"/>
          <w:wAfter w:w="7" w:type="dxa"/>
          <w:trHeight w:hRule="exact" w:val="2671"/>
          <w:jc w:val="center"/>
        </w:trPr>
        <w:tc>
          <w:tcPr>
            <w:tcW w:w="1701" w:type="dxa"/>
            <w:tcBorders>
              <w:left w:val="nil"/>
            </w:tcBorders>
            <w:vAlign w:val="center"/>
          </w:tcPr>
          <w:p w14:paraId="4F7D7FF7" w14:textId="76B58DAB" w:rsidR="00C23F87" w:rsidRPr="00BA02F9" w:rsidRDefault="00C23F87" w:rsidP="00BA02F9">
            <w:pPr>
              <w:ind w:left="87" w:right="66"/>
              <w:rPr>
                <w:rFonts w:ascii="Arial" w:hAnsi="Arial" w:cs="Arial"/>
                <w:sz w:val="20"/>
                <w:szCs w:val="20"/>
                <w:lang w:val="es-ES"/>
              </w:rPr>
            </w:pPr>
            <w:r w:rsidRPr="00BA02F9">
              <w:rPr>
                <w:rFonts w:ascii="Arial" w:hAnsi="Arial" w:cs="Arial"/>
                <w:sz w:val="20"/>
                <w:szCs w:val="20"/>
                <w:lang w:val="es-ES"/>
              </w:rPr>
              <w:t>III. Análisis de los documentos normativos que rigen la operación de los programas de desarrollo social estatal</w:t>
            </w:r>
          </w:p>
        </w:tc>
        <w:tc>
          <w:tcPr>
            <w:tcW w:w="3402" w:type="dxa"/>
            <w:vAlign w:val="center"/>
          </w:tcPr>
          <w:p w14:paraId="1CA302AC" w14:textId="0E084860" w:rsidR="00C23F87" w:rsidRPr="00BA02F9" w:rsidRDefault="00C23F87" w:rsidP="00BA02F9">
            <w:pPr>
              <w:ind w:left="109" w:right="89"/>
              <w:jc w:val="both"/>
              <w:rPr>
                <w:rFonts w:ascii="Arial" w:hAnsi="Arial" w:cs="Arial"/>
                <w:sz w:val="20"/>
                <w:szCs w:val="20"/>
                <w:lang w:val="es-ES"/>
              </w:rPr>
            </w:pPr>
            <w:r w:rsidRPr="00BA02F9">
              <w:rPr>
                <w:rFonts w:ascii="Arial" w:hAnsi="Arial" w:cs="Arial"/>
                <w:sz w:val="20"/>
                <w:szCs w:val="20"/>
                <w:lang w:val="es-ES"/>
              </w:rPr>
              <w:t>No todos los programas cuentan con Matriz de Indicadores para Resultados propia, fueron generadas para un programa presupuestario y esto trae como consecuencia la inconsistencia entre la planeación estratégica y las Reglas de Operación.</w:t>
            </w:r>
          </w:p>
        </w:tc>
        <w:tc>
          <w:tcPr>
            <w:tcW w:w="1560" w:type="dxa"/>
            <w:vAlign w:val="center"/>
          </w:tcPr>
          <w:p w14:paraId="34AA2F17" w14:textId="233CF06F" w:rsidR="00C23F87" w:rsidRPr="00BA02F9" w:rsidRDefault="00C23F87" w:rsidP="00BA02F9">
            <w:pPr>
              <w:jc w:val="center"/>
              <w:rPr>
                <w:rFonts w:ascii="Arial" w:hAnsi="Arial" w:cs="Arial"/>
                <w:sz w:val="20"/>
                <w:szCs w:val="20"/>
                <w:lang w:val="es-ES"/>
              </w:rPr>
            </w:pPr>
            <w:r w:rsidRPr="00BA02F9">
              <w:rPr>
                <w:rFonts w:ascii="Arial" w:hAnsi="Arial" w:cs="Arial"/>
                <w:sz w:val="20"/>
                <w:szCs w:val="20"/>
                <w:lang w:val="es-ES"/>
              </w:rPr>
              <w:t>Pregunta 2</w:t>
            </w:r>
          </w:p>
        </w:tc>
        <w:tc>
          <w:tcPr>
            <w:tcW w:w="3131" w:type="dxa"/>
            <w:tcBorders>
              <w:right w:val="nil"/>
            </w:tcBorders>
            <w:vAlign w:val="center"/>
          </w:tcPr>
          <w:p w14:paraId="7FDD5E71" w14:textId="098C3D6B" w:rsidR="00C23F87" w:rsidRPr="00BA02F9" w:rsidRDefault="00C23F87" w:rsidP="00BA02F9">
            <w:pPr>
              <w:ind w:left="106" w:right="270"/>
              <w:jc w:val="both"/>
              <w:rPr>
                <w:rFonts w:ascii="Arial" w:hAnsi="Arial" w:cs="Arial"/>
                <w:sz w:val="20"/>
                <w:szCs w:val="20"/>
                <w:lang w:val="es-ES"/>
              </w:rPr>
            </w:pPr>
            <w:r w:rsidRPr="00BA02F9">
              <w:rPr>
                <w:rFonts w:ascii="Arial" w:hAnsi="Arial" w:cs="Arial"/>
                <w:sz w:val="20"/>
                <w:szCs w:val="20"/>
                <w:lang w:val="es-ES"/>
              </w:rPr>
              <w:t>Implementar una estrategia para elaborar una Matriz de Indicadores para Resultados por cada programa de desarrollo social, ya sea independiente del programa presupuestario o que emane de él en cascada.</w:t>
            </w:r>
          </w:p>
        </w:tc>
      </w:tr>
      <w:tr w:rsidR="00BA02F9" w:rsidRPr="00BA02F9" w14:paraId="7E5A2FFB" w14:textId="77777777" w:rsidTr="00764751">
        <w:trPr>
          <w:gridAfter w:val="1"/>
          <w:wAfter w:w="7" w:type="dxa"/>
          <w:trHeight w:hRule="exact" w:val="1933"/>
          <w:jc w:val="center"/>
        </w:trPr>
        <w:tc>
          <w:tcPr>
            <w:tcW w:w="1701" w:type="dxa"/>
            <w:tcBorders>
              <w:left w:val="nil"/>
            </w:tcBorders>
            <w:vAlign w:val="center"/>
          </w:tcPr>
          <w:p w14:paraId="181298C0" w14:textId="377CE398" w:rsidR="00C23F87" w:rsidRPr="00BA02F9" w:rsidRDefault="00C23F87" w:rsidP="00BA02F9">
            <w:pPr>
              <w:ind w:left="87" w:right="66"/>
              <w:rPr>
                <w:rFonts w:ascii="Arial" w:hAnsi="Arial" w:cs="Arial"/>
                <w:sz w:val="20"/>
                <w:szCs w:val="20"/>
                <w:lang w:val="es-ES"/>
              </w:rPr>
            </w:pPr>
            <w:r w:rsidRPr="00BA02F9">
              <w:rPr>
                <w:rFonts w:ascii="Arial" w:hAnsi="Arial" w:cs="Arial"/>
                <w:sz w:val="20"/>
                <w:szCs w:val="20"/>
                <w:lang w:val="es-ES"/>
              </w:rPr>
              <w:t>III. Análisis de los documentos normativos que rigen la operación de los programas de desarrollo social estatal</w:t>
            </w:r>
          </w:p>
        </w:tc>
        <w:tc>
          <w:tcPr>
            <w:tcW w:w="3402" w:type="dxa"/>
            <w:vAlign w:val="center"/>
          </w:tcPr>
          <w:p w14:paraId="1C7AC83B" w14:textId="6998AADA" w:rsidR="00C23F87" w:rsidRPr="00BA02F9" w:rsidRDefault="00C23F87" w:rsidP="00BA02F9">
            <w:pPr>
              <w:ind w:left="109" w:right="89"/>
              <w:jc w:val="both"/>
              <w:rPr>
                <w:rFonts w:ascii="Arial" w:hAnsi="Arial" w:cs="Arial"/>
                <w:sz w:val="20"/>
                <w:szCs w:val="20"/>
                <w:lang w:val="es-ES"/>
              </w:rPr>
            </w:pPr>
            <w:r w:rsidRPr="00BA02F9">
              <w:rPr>
                <w:rFonts w:ascii="Arial" w:hAnsi="Arial" w:cs="Arial"/>
                <w:sz w:val="20"/>
                <w:szCs w:val="20"/>
                <w:lang w:val="es-ES"/>
              </w:rPr>
              <w:t>La mayor parte de las Reglas de Operación no enuncian los pasos a seguir para la entrega de los bienes o servicios.</w:t>
            </w:r>
          </w:p>
        </w:tc>
        <w:tc>
          <w:tcPr>
            <w:tcW w:w="1560" w:type="dxa"/>
            <w:vAlign w:val="center"/>
          </w:tcPr>
          <w:p w14:paraId="2D60480A" w14:textId="1096A05C" w:rsidR="00C23F87" w:rsidRPr="00BA02F9" w:rsidRDefault="00C23F87" w:rsidP="00BA02F9">
            <w:pPr>
              <w:jc w:val="center"/>
              <w:rPr>
                <w:rFonts w:ascii="Arial" w:hAnsi="Arial" w:cs="Arial"/>
                <w:sz w:val="20"/>
                <w:szCs w:val="20"/>
                <w:lang w:val="es-ES"/>
              </w:rPr>
            </w:pPr>
            <w:r w:rsidRPr="00BA02F9">
              <w:rPr>
                <w:rFonts w:ascii="Arial" w:hAnsi="Arial" w:cs="Arial"/>
                <w:sz w:val="20"/>
                <w:szCs w:val="20"/>
                <w:lang w:val="es-ES"/>
              </w:rPr>
              <w:t>Pregunta 5</w:t>
            </w:r>
          </w:p>
        </w:tc>
        <w:tc>
          <w:tcPr>
            <w:tcW w:w="3131" w:type="dxa"/>
            <w:tcBorders>
              <w:right w:val="nil"/>
            </w:tcBorders>
            <w:vAlign w:val="center"/>
          </w:tcPr>
          <w:p w14:paraId="61B881D8" w14:textId="51CDE85B" w:rsidR="00C23F87" w:rsidRPr="00BA02F9" w:rsidRDefault="00C23F87" w:rsidP="00BA02F9">
            <w:pPr>
              <w:ind w:left="106" w:right="270"/>
              <w:jc w:val="both"/>
              <w:rPr>
                <w:rFonts w:ascii="Arial" w:hAnsi="Arial" w:cs="Arial"/>
                <w:sz w:val="20"/>
                <w:szCs w:val="20"/>
                <w:lang w:val="es-ES"/>
              </w:rPr>
            </w:pPr>
            <w:r w:rsidRPr="00BA02F9">
              <w:rPr>
                <w:rFonts w:ascii="Arial" w:hAnsi="Arial" w:cs="Arial"/>
                <w:sz w:val="20"/>
                <w:szCs w:val="20"/>
                <w:lang w:val="es-ES"/>
              </w:rPr>
              <w:t>Integrar en la mecánica operativa cada paso a seguir para la entrega de los bienes o servicios, estos pasos a seguir deberán ser coincidentes con la MIR de cada programa</w:t>
            </w:r>
          </w:p>
        </w:tc>
      </w:tr>
      <w:tr w:rsidR="00BA02F9" w:rsidRPr="00BA02F9" w14:paraId="69FA93AF" w14:textId="77777777" w:rsidTr="00764751">
        <w:trPr>
          <w:gridAfter w:val="1"/>
          <w:wAfter w:w="7" w:type="dxa"/>
          <w:trHeight w:hRule="exact" w:val="1962"/>
          <w:jc w:val="center"/>
        </w:trPr>
        <w:tc>
          <w:tcPr>
            <w:tcW w:w="1701" w:type="dxa"/>
            <w:tcBorders>
              <w:left w:val="nil"/>
            </w:tcBorders>
            <w:vAlign w:val="center"/>
          </w:tcPr>
          <w:p w14:paraId="6C434544" w14:textId="5A3D344B" w:rsidR="00C23F87" w:rsidRPr="00BA02F9" w:rsidRDefault="00C23F87" w:rsidP="00BA02F9">
            <w:pPr>
              <w:ind w:left="87" w:right="66"/>
              <w:rPr>
                <w:rFonts w:ascii="Arial" w:hAnsi="Arial" w:cs="Arial"/>
                <w:sz w:val="20"/>
                <w:szCs w:val="20"/>
                <w:lang w:val="es-ES"/>
              </w:rPr>
            </w:pPr>
            <w:r w:rsidRPr="00BA02F9">
              <w:rPr>
                <w:rFonts w:ascii="Arial" w:hAnsi="Arial" w:cs="Arial"/>
                <w:sz w:val="20"/>
                <w:szCs w:val="20"/>
                <w:lang w:val="es-ES"/>
              </w:rPr>
              <w:lastRenderedPageBreak/>
              <w:t>III. Análisis de los documentos normativos que rigen la operación de los programas de desarrollo social estatal</w:t>
            </w:r>
          </w:p>
        </w:tc>
        <w:tc>
          <w:tcPr>
            <w:tcW w:w="3402" w:type="dxa"/>
            <w:vAlign w:val="center"/>
          </w:tcPr>
          <w:p w14:paraId="6BC52C06" w14:textId="235D2967" w:rsidR="00C23F87" w:rsidRPr="00BA02F9" w:rsidRDefault="00C23F87" w:rsidP="00BA02F9">
            <w:pPr>
              <w:ind w:left="109" w:right="89"/>
              <w:jc w:val="both"/>
              <w:rPr>
                <w:rFonts w:ascii="Arial" w:hAnsi="Arial" w:cs="Arial"/>
                <w:sz w:val="20"/>
                <w:szCs w:val="20"/>
                <w:lang w:val="es-ES"/>
              </w:rPr>
            </w:pPr>
            <w:r w:rsidRPr="00BA02F9">
              <w:rPr>
                <w:rFonts w:ascii="Arial" w:hAnsi="Arial" w:cs="Arial"/>
                <w:sz w:val="20"/>
                <w:szCs w:val="20"/>
                <w:lang w:val="es-ES"/>
              </w:rPr>
              <w:t>Se cuentan con mecanismos de participación ciudadana, sin embargo, no son de fácil acceso ni conocimiento para el público en general.</w:t>
            </w:r>
          </w:p>
        </w:tc>
        <w:tc>
          <w:tcPr>
            <w:tcW w:w="1560" w:type="dxa"/>
            <w:vAlign w:val="center"/>
          </w:tcPr>
          <w:p w14:paraId="0636D8CC" w14:textId="241598AD" w:rsidR="00C23F87" w:rsidRPr="00BA02F9" w:rsidRDefault="00C23F87" w:rsidP="00BA02F9">
            <w:pPr>
              <w:jc w:val="center"/>
              <w:rPr>
                <w:rFonts w:ascii="Arial" w:hAnsi="Arial" w:cs="Arial"/>
                <w:sz w:val="20"/>
                <w:szCs w:val="20"/>
                <w:lang w:val="es-ES"/>
              </w:rPr>
            </w:pPr>
            <w:r w:rsidRPr="00BA02F9">
              <w:rPr>
                <w:rFonts w:ascii="Arial" w:hAnsi="Arial" w:cs="Arial"/>
                <w:sz w:val="20"/>
                <w:szCs w:val="20"/>
                <w:lang w:val="es-ES"/>
              </w:rPr>
              <w:t>Pregunta 8</w:t>
            </w:r>
          </w:p>
        </w:tc>
        <w:tc>
          <w:tcPr>
            <w:tcW w:w="3131" w:type="dxa"/>
            <w:tcBorders>
              <w:right w:val="nil"/>
            </w:tcBorders>
            <w:vAlign w:val="center"/>
          </w:tcPr>
          <w:p w14:paraId="1B273678" w14:textId="77777777" w:rsidR="00C23F87" w:rsidRPr="00BA02F9" w:rsidRDefault="00C23F87" w:rsidP="00BA02F9">
            <w:pPr>
              <w:ind w:left="106" w:right="270"/>
              <w:jc w:val="both"/>
              <w:rPr>
                <w:rFonts w:ascii="Arial" w:hAnsi="Arial" w:cs="Arial"/>
                <w:bCs/>
                <w:sz w:val="20"/>
                <w:szCs w:val="20"/>
                <w:lang w:val="es-ES"/>
              </w:rPr>
            </w:pPr>
            <w:r w:rsidRPr="00BA02F9">
              <w:rPr>
                <w:rFonts w:ascii="Arial" w:hAnsi="Arial" w:cs="Arial"/>
                <w:bCs/>
                <w:sz w:val="20"/>
                <w:szCs w:val="20"/>
                <w:lang w:val="es-ES"/>
              </w:rPr>
              <w:t>Promocionar los mecanismos de participación ciudadana para la mejora de los programas.</w:t>
            </w:r>
          </w:p>
          <w:p w14:paraId="0127ABE8" w14:textId="77777777" w:rsidR="00C23F87" w:rsidRPr="00BA02F9" w:rsidRDefault="00C23F87" w:rsidP="00BA02F9">
            <w:pPr>
              <w:ind w:left="106" w:right="270"/>
              <w:jc w:val="both"/>
              <w:rPr>
                <w:rFonts w:ascii="Arial" w:hAnsi="Arial" w:cs="Arial"/>
                <w:sz w:val="20"/>
                <w:szCs w:val="20"/>
                <w:lang w:val="es-ES"/>
              </w:rPr>
            </w:pPr>
          </w:p>
        </w:tc>
      </w:tr>
      <w:tr w:rsidR="00BA02F9" w:rsidRPr="00BA02F9" w14:paraId="270426B8" w14:textId="77777777" w:rsidTr="00764751">
        <w:trPr>
          <w:gridAfter w:val="1"/>
          <w:wAfter w:w="7" w:type="dxa"/>
          <w:trHeight w:hRule="exact" w:val="4230"/>
          <w:jc w:val="center"/>
        </w:trPr>
        <w:tc>
          <w:tcPr>
            <w:tcW w:w="1701" w:type="dxa"/>
            <w:tcBorders>
              <w:left w:val="nil"/>
            </w:tcBorders>
            <w:vAlign w:val="center"/>
          </w:tcPr>
          <w:p w14:paraId="46C4DADE" w14:textId="404E4061" w:rsidR="00C23F87" w:rsidRPr="00BA02F9" w:rsidRDefault="00C23F87" w:rsidP="00BA02F9">
            <w:pPr>
              <w:ind w:left="87" w:right="66"/>
              <w:rPr>
                <w:rFonts w:ascii="Arial" w:hAnsi="Arial" w:cs="Arial"/>
                <w:sz w:val="20"/>
                <w:szCs w:val="20"/>
                <w:lang w:val="es-ES"/>
              </w:rPr>
            </w:pPr>
            <w:r w:rsidRPr="00BA02F9">
              <w:rPr>
                <w:rFonts w:ascii="Arial" w:hAnsi="Arial" w:cs="Arial"/>
                <w:sz w:val="20"/>
                <w:szCs w:val="20"/>
                <w:lang w:val="es-ES"/>
              </w:rPr>
              <w:t>IV. Análisis de las instancias normativas facultadas para generar las condiciones para el desarrollo de los documentos que regulan la operación de los programas de desarrollo social estatal</w:t>
            </w:r>
          </w:p>
          <w:p w14:paraId="3515FE8B" w14:textId="271034E5" w:rsidR="00C23F87" w:rsidRPr="00BA02F9" w:rsidRDefault="00C23F87" w:rsidP="00BA02F9">
            <w:pPr>
              <w:ind w:left="87" w:right="66"/>
              <w:rPr>
                <w:rFonts w:ascii="Arial" w:hAnsi="Arial" w:cs="Arial"/>
                <w:sz w:val="20"/>
                <w:szCs w:val="20"/>
                <w:lang w:val="es-ES"/>
              </w:rPr>
            </w:pPr>
          </w:p>
        </w:tc>
        <w:tc>
          <w:tcPr>
            <w:tcW w:w="3402" w:type="dxa"/>
            <w:vAlign w:val="center"/>
          </w:tcPr>
          <w:p w14:paraId="27D2EA85" w14:textId="0301BFFD" w:rsidR="00C23F87" w:rsidRPr="00BA02F9" w:rsidRDefault="00C23F87" w:rsidP="00BA02F9">
            <w:pPr>
              <w:ind w:left="109" w:right="89"/>
              <w:jc w:val="both"/>
              <w:rPr>
                <w:rFonts w:ascii="Arial" w:hAnsi="Arial" w:cs="Arial"/>
                <w:sz w:val="20"/>
                <w:szCs w:val="20"/>
                <w:lang w:val="es-ES"/>
              </w:rPr>
            </w:pPr>
            <w:r w:rsidRPr="00BA02F9">
              <w:rPr>
                <w:rFonts w:ascii="Arial" w:hAnsi="Arial" w:cs="Arial"/>
                <w:sz w:val="20"/>
                <w:szCs w:val="20"/>
                <w:lang w:val="es-ES"/>
              </w:rPr>
              <w:t>No existe un marco regulatorio para la coordinación interinstitucional que establezca cómo es que las Dependencias y Entidades atenderán las disposiciones de la instancia normativa en temas de Desarrollo Social, Este problema ocasiona que las Unidades Responsables, desde sus facultades, emitan lineamientos para la operación de sus programas sin la intervención u observancia de la Secretaría del Bienestar para el cumplimiento de las disposiciones en materia normativa de Desarrollo Social.</w:t>
            </w:r>
          </w:p>
        </w:tc>
        <w:tc>
          <w:tcPr>
            <w:tcW w:w="1560" w:type="dxa"/>
            <w:vAlign w:val="center"/>
          </w:tcPr>
          <w:p w14:paraId="617BC9DB" w14:textId="762748C2" w:rsidR="00C23F87" w:rsidRPr="00BA02F9" w:rsidRDefault="00C23F87" w:rsidP="00BA02F9">
            <w:pPr>
              <w:jc w:val="center"/>
              <w:rPr>
                <w:rFonts w:ascii="Arial" w:hAnsi="Arial" w:cs="Arial"/>
                <w:sz w:val="20"/>
                <w:szCs w:val="20"/>
                <w:lang w:val="es-ES"/>
              </w:rPr>
            </w:pPr>
            <w:r w:rsidRPr="00BA02F9">
              <w:rPr>
                <w:rFonts w:ascii="Arial" w:hAnsi="Arial" w:cs="Arial"/>
                <w:sz w:val="20"/>
                <w:szCs w:val="20"/>
                <w:lang w:val="es-ES"/>
              </w:rPr>
              <w:t>Coordinación Interinstitucional</w:t>
            </w:r>
          </w:p>
        </w:tc>
        <w:tc>
          <w:tcPr>
            <w:tcW w:w="3131" w:type="dxa"/>
            <w:tcBorders>
              <w:right w:val="nil"/>
            </w:tcBorders>
            <w:vAlign w:val="center"/>
          </w:tcPr>
          <w:p w14:paraId="312F501F" w14:textId="77777777" w:rsidR="00C23F87" w:rsidRPr="00BA02F9" w:rsidRDefault="00C23F87" w:rsidP="00BA02F9">
            <w:pPr>
              <w:ind w:left="106" w:right="270"/>
              <w:jc w:val="both"/>
              <w:rPr>
                <w:rFonts w:ascii="Arial" w:hAnsi="Arial" w:cs="Arial"/>
                <w:bCs/>
                <w:sz w:val="20"/>
                <w:szCs w:val="20"/>
                <w:lang w:val="es-ES"/>
              </w:rPr>
            </w:pPr>
            <w:r w:rsidRPr="00BA02F9">
              <w:rPr>
                <w:rFonts w:ascii="Arial" w:hAnsi="Arial" w:cs="Arial"/>
                <w:bCs/>
                <w:sz w:val="20"/>
                <w:szCs w:val="20"/>
                <w:lang w:val="es-ES"/>
              </w:rPr>
              <w:t>Articular mecanismos de coordinación interinstitucional para la observancia del cumplimiento de las disposiciones normativas en materia de Desarrollo Social.</w:t>
            </w:r>
          </w:p>
          <w:p w14:paraId="43EC1C18" w14:textId="77777777" w:rsidR="00B92D82" w:rsidRPr="00BA02F9" w:rsidRDefault="00B92D82" w:rsidP="00BA02F9">
            <w:pPr>
              <w:ind w:left="106" w:right="270"/>
              <w:jc w:val="both"/>
              <w:rPr>
                <w:rFonts w:ascii="Arial" w:hAnsi="Arial" w:cs="Arial"/>
                <w:bCs/>
                <w:sz w:val="20"/>
                <w:szCs w:val="20"/>
                <w:lang w:val="es-ES"/>
              </w:rPr>
            </w:pPr>
          </w:p>
          <w:p w14:paraId="64FBB2B8" w14:textId="28E9233D" w:rsidR="00620BAC" w:rsidRPr="00BA02F9" w:rsidRDefault="00620BAC" w:rsidP="00BA02F9">
            <w:pPr>
              <w:ind w:left="106" w:right="270"/>
              <w:jc w:val="both"/>
              <w:rPr>
                <w:rFonts w:ascii="Arial" w:hAnsi="Arial" w:cs="Arial"/>
                <w:bCs/>
                <w:sz w:val="20"/>
                <w:szCs w:val="20"/>
                <w:lang w:val="es-ES"/>
              </w:rPr>
            </w:pPr>
          </w:p>
        </w:tc>
      </w:tr>
      <w:tr w:rsidR="00BA02F9" w:rsidRPr="00BA02F9" w14:paraId="62CEB69B" w14:textId="77777777" w:rsidTr="00764751">
        <w:trPr>
          <w:gridAfter w:val="1"/>
          <w:wAfter w:w="7" w:type="dxa"/>
          <w:trHeight w:hRule="exact" w:val="3058"/>
          <w:jc w:val="center"/>
        </w:trPr>
        <w:tc>
          <w:tcPr>
            <w:tcW w:w="1701" w:type="dxa"/>
            <w:tcBorders>
              <w:left w:val="nil"/>
            </w:tcBorders>
            <w:vAlign w:val="center"/>
          </w:tcPr>
          <w:p w14:paraId="4F34F1EE" w14:textId="07F4C17A" w:rsidR="00C23F87" w:rsidRPr="00BA02F9" w:rsidRDefault="00C23F87" w:rsidP="00BA02F9">
            <w:pPr>
              <w:ind w:left="87" w:right="66"/>
              <w:rPr>
                <w:rFonts w:ascii="Arial" w:hAnsi="Arial" w:cs="Arial"/>
                <w:sz w:val="20"/>
                <w:szCs w:val="20"/>
                <w:lang w:val="es-ES"/>
              </w:rPr>
            </w:pPr>
            <w:r w:rsidRPr="00BA02F9">
              <w:rPr>
                <w:rFonts w:ascii="Arial" w:hAnsi="Arial" w:cs="Arial"/>
                <w:sz w:val="20"/>
                <w:szCs w:val="20"/>
                <w:lang w:val="es-ES"/>
              </w:rPr>
              <w:t>IV. Análisis de las instancias normativas facultadas para generar las condiciones para el desarrollo de los documentos que regulan la operación de los programas de desarrollo social estatal</w:t>
            </w:r>
          </w:p>
          <w:p w14:paraId="43CFDF85" w14:textId="77777777" w:rsidR="00C23F87" w:rsidRPr="00BA02F9" w:rsidRDefault="00C23F87" w:rsidP="00BA02F9">
            <w:pPr>
              <w:ind w:left="87" w:right="66"/>
              <w:rPr>
                <w:rFonts w:ascii="Arial" w:hAnsi="Arial" w:cs="Arial"/>
                <w:sz w:val="20"/>
                <w:szCs w:val="20"/>
                <w:lang w:val="es-ES"/>
              </w:rPr>
            </w:pPr>
          </w:p>
        </w:tc>
        <w:tc>
          <w:tcPr>
            <w:tcW w:w="3402" w:type="dxa"/>
            <w:vAlign w:val="center"/>
          </w:tcPr>
          <w:p w14:paraId="18BEC670" w14:textId="27AA9526" w:rsidR="00C23F87" w:rsidRPr="00BA02F9" w:rsidRDefault="00C23F87" w:rsidP="00BA02F9">
            <w:pPr>
              <w:ind w:left="109" w:right="89"/>
              <w:jc w:val="both"/>
              <w:rPr>
                <w:rFonts w:ascii="Arial" w:hAnsi="Arial" w:cs="Arial"/>
                <w:sz w:val="20"/>
                <w:szCs w:val="20"/>
                <w:lang w:val="es-ES"/>
              </w:rPr>
            </w:pPr>
            <w:r w:rsidRPr="00BA02F9">
              <w:rPr>
                <w:rFonts w:ascii="Arial" w:hAnsi="Arial" w:cs="Arial"/>
                <w:sz w:val="20"/>
                <w:szCs w:val="20"/>
                <w:lang w:val="es-ES"/>
              </w:rPr>
              <w:t>Existen Programas de Desarrollo Social que son gestionados como proyectos de inversión y por la naturaleza de este tipo de financiamiento no se cumple con los tiempos regulares de emisión de documentos regulatorios.</w:t>
            </w:r>
          </w:p>
        </w:tc>
        <w:tc>
          <w:tcPr>
            <w:tcW w:w="1560" w:type="dxa"/>
            <w:vAlign w:val="center"/>
          </w:tcPr>
          <w:p w14:paraId="69CF7759" w14:textId="5D277387" w:rsidR="00C23F87" w:rsidRPr="00BA02F9" w:rsidRDefault="00C23F87" w:rsidP="00BA02F9">
            <w:pPr>
              <w:jc w:val="center"/>
              <w:rPr>
                <w:rFonts w:ascii="Arial" w:hAnsi="Arial" w:cs="Arial"/>
                <w:sz w:val="20"/>
                <w:szCs w:val="20"/>
                <w:lang w:val="es-ES"/>
              </w:rPr>
            </w:pPr>
            <w:r w:rsidRPr="00BA02F9">
              <w:rPr>
                <w:rFonts w:ascii="Arial" w:hAnsi="Arial" w:cs="Arial"/>
                <w:sz w:val="20"/>
                <w:szCs w:val="20"/>
                <w:lang w:val="es-ES"/>
              </w:rPr>
              <w:t>Coordinación interinstitucional</w:t>
            </w:r>
          </w:p>
        </w:tc>
        <w:tc>
          <w:tcPr>
            <w:tcW w:w="3131" w:type="dxa"/>
            <w:tcBorders>
              <w:right w:val="nil"/>
            </w:tcBorders>
            <w:vAlign w:val="center"/>
          </w:tcPr>
          <w:p w14:paraId="5722882B" w14:textId="178251B5" w:rsidR="00C23F87" w:rsidRPr="00BA02F9" w:rsidRDefault="00C23F87" w:rsidP="00BA02F9">
            <w:pPr>
              <w:ind w:left="106" w:right="270"/>
              <w:jc w:val="both"/>
              <w:rPr>
                <w:rFonts w:ascii="Arial" w:hAnsi="Arial" w:cs="Arial"/>
                <w:bCs/>
                <w:sz w:val="20"/>
                <w:szCs w:val="20"/>
                <w:lang w:val="es-ES"/>
              </w:rPr>
            </w:pPr>
            <w:r w:rsidRPr="00BA02F9">
              <w:rPr>
                <w:rFonts w:ascii="Arial" w:hAnsi="Arial" w:cs="Arial"/>
                <w:bCs/>
                <w:sz w:val="20"/>
                <w:szCs w:val="20"/>
                <w:lang w:val="es-ES"/>
              </w:rPr>
              <w:t>Establecer una estrategia para homologar, en medida de lo posible, los procesos de conformación y expedición de Reglas de Operación de los programas</w:t>
            </w:r>
            <w:r w:rsidR="00B55587" w:rsidRPr="00BA02F9">
              <w:rPr>
                <w:rFonts w:ascii="Arial" w:hAnsi="Arial" w:cs="Arial"/>
                <w:bCs/>
                <w:sz w:val="20"/>
                <w:szCs w:val="20"/>
                <w:lang w:val="es-ES"/>
              </w:rPr>
              <w:t>, en caso de no coincidir con el ejercicio fiscal, asegurar el acompañamiento técnico y cumplimiento de lo indicado en los Lineamientos.</w:t>
            </w:r>
          </w:p>
        </w:tc>
      </w:tr>
    </w:tbl>
    <w:p w14:paraId="1C54A577" w14:textId="3DCF7988" w:rsidR="002E51DF" w:rsidRDefault="002E51DF" w:rsidP="005E202E">
      <w:pPr>
        <w:rPr>
          <w:rFonts w:ascii="Arial" w:hAnsi="Arial" w:cs="Arial"/>
          <w:iCs/>
          <w:sz w:val="22"/>
          <w:szCs w:val="22"/>
          <w:lang w:val="es-ES"/>
        </w:rPr>
      </w:pPr>
    </w:p>
    <w:p w14:paraId="5B761ABD" w14:textId="5CECB7AC" w:rsidR="00A17D91" w:rsidRDefault="00A17D91" w:rsidP="005E202E">
      <w:pPr>
        <w:rPr>
          <w:rFonts w:ascii="Arial" w:hAnsi="Arial" w:cs="Arial"/>
          <w:iCs/>
          <w:sz w:val="22"/>
          <w:szCs w:val="22"/>
          <w:lang w:val="es-ES"/>
        </w:rPr>
      </w:pPr>
    </w:p>
    <w:p w14:paraId="004F3AB9" w14:textId="7461EF90" w:rsidR="00A17D91" w:rsidRDefault="00A17D91" w:rsidP="005E202E">
      <w:pPr>
        <w:rPr>
          <w:rFonts w:ascii="Arial" w:hAnsi="Arial" w:cs="Arial"/>
          <w:iCs/>
          <w:sz w:val="22"/>
          <w:szCs w:val="22"/>
          <w:lang w:val="es-ES"/>
        </w:rPr>
      </w:pPr>
    </w:p>
    <w:p w14:paraId="6C306950" w14:textId="033B2FCF" w:rsidR="00A17D91" w:rsidRDefault="00A17D91" w:rsidP="005E202E">
      <w:pPr>
        <w:rPr>
          <w:rFonts w:ascii="Arial" w:hAnsi="Arial" w:cs="Arial"/>
          <w:iCs/>
          <w:sz w:val="22"/>
          <w:szCs w:val="22"/>
          <w:lang w:val="es-ES"/>
        </w:rPr>
      </w:pPr>
    </w:p>
    <w:p w14:paraId="53E79D04" w14:textId="1E18AEFB" w:rsidR="00A17D91" w:rsidRDefault="00A17D91" w:rsidP="005E202E">
      <w:pPr>
        <w:rPr>
          <w:rFonts w:ascii="Arial" w:hAnsi="Arial" w:cs="Arial"/>
          <w:iCs/>
          <w:sz w:val="22"/>
          <w:szCs w:val="22"/>
          <w:lang w:val="es-ES"/>
        </w:rPr>
      </w:pPr>
    </w:p>
    <w:p w14:paraId="38B11EF3" w14:textId="447109BB" w:rsidR="004C2C9A" w:rsidRPr="00764751" w:rsidRDefault="00A17D91" w:rsidP="000A71FE">
      <w:pPr>
        <w:pStyle w:val="EvTtulo1"/>
        <w:numPr>
          <w:ilvl w:val="0"/>
          <w:numId w:val="117"/>
        </w:numPr>
        <w:spacing w:line="240" w:lineRule="auto"/>
        <w:ind w:left="567" w:hanging="567"/>
        <w:rPr>
          <w:rFonts w:cs="Arial"/>
          <w:color w:val="009193"/>
          <w:sz w:val="22"/>
          <w:szCs w:val="22"/>
          <w:lang w:val="es-ES"/>
        </w:rPr>
      </w:pPr>
      <w:bookmarkStart w:id="352" w:name="_Toc92291242"/>
      <w:r w:rsidRPr="00764751">
        <w:rPr>
          <w:rFonts w:cs="Arial"/>
          <w:color w:val="009193"/>
          <w:sz w:val="22"/>
          <w:szCs w:val="22"/>
          <w:lang w:val="es-ES"/>
        </w:rPr>
        <w:t>HALLAZGOS Y CONCLUSIONES</w:t>
      </w:r>
      <w:bookmarkEnd w:id="352"/>
    </w:p>
    <w:p w14:paraId="31F27B0E" w14:textId="77777777" w:rsidR="000C2C92" w:rsidRPr="005E202E" w:rsidRDefault="000C2C92" w:rsidP="005E202E">
      <w:pPr>
        <w:jc w:val="both"/>
        <w:rPr>
          <w:rFonts w:ascii="Arial" w:hAnsi="Arial" w:cs="Arial"/>
          <w:sz w:val="22"/>
          <w:szCs w:val="22"/>
          <w:lang w:val="es-ES"/>
        </w:rPr>
      </w:pPr>
    </w:p>
    <w:p w14:paraId="15CE52D2" w14:textId="07F08A33" w:rsidR="00146D37" w:rsidRPr="005E202E" w:rsidRDefault="00391318" w:rsidP="00A17D91">
      <w:pPr>
        <w:jc w:val="both"/>
        <w:rPr>
          <w:rFonts w:ascii="Arial" w:hAnsi="Arial" w:cs="Arial"/>
          <w:sz w:val="22"/>
          <w:szCs w:val="22"/>
          <w:lang w:val="es-ES"/>
        </w:rPr>
      </w:pPr>
      <w:r w:rsidRPr="005E202E">
        <w:rPr>
          <w:rFonts w:ascii="Arial" w:hAnsi="Arial" w:cs="Arial"/>
          <w:sz w:val="22"/>
          <w:szCs w:val="22"/>
          <w:lang w:val="es-ES"/>
        </w:rPr>
        <w:t xml:space="preserve">Como parte de los hallazgos se identificó el funcionamiento de las Reglas de Operación en el Estado de Oaxaca. Este funcionamiento se basa en los derechos constitucionales ordenados por la Constitución Política de los Estados Unidos Mexicanos, </w:t>
      </w:r>
      <w:r w:rsidR="00D13A72" w:rsidRPr="005E202E">
        <w:rPr>
          <w:rFonts w:ascii="Arial" w:hAnsi="Arial" w:cs="Arial"/>
          <w:sz w:val="22"/>
          <w:szCs w:val="22"/>
          <w:lang w:val="es-ES"/>
        </w:rPr>
        <w:t>estableciéndose</w:t>
      </w:r>
      <w:r w:rsidRPr="005E202E">
        <w:rPr>
          <w:rFonts w:ascii="Arial" w:hAnsi="Arial" w:cs="Arial"/>
          <w:sz w:val="22"/>
          <w:szCs w:val="22"/>
          <w:lang w:val="es-ES"/>
        </w:rPr>
        <w:t xml:space="preserve"> el deber de proteger y garantizar estos derechos en el Estado de Oaxaca</w:t>
      </w:r>
      <w:r w:rsidR="00EA6DE6" w:rsidRPr="005E202E">
        <w:rPr>
          <w:rFonts w:ascii="Arial" w:hAnsi="Arial" w:cs="Arial"/>
          <w:sz w:val="22"/>
          <w:szCs w:val="22"/>
          <w:lang w:val="es-ES"/>
        </w:rPr>
        <w:t xml:space="preserve"> </w:t>
      </w:r>
      <w:r w:rsidRPr="005E202E">
        <w:rPr>
          <w:rFonts w:ascii="Arial" w:hAnsi="Arial" w:cs="Arial"/>
          <w:sz w:val="22"/>
          <w:szCs w:val="22"/>
          <w:lang w:val="es-ES"/>
        </w:rPr>
        <w:t>en la Constitución Política del Estado Libre y Soberano de Oaxaca</w:t>
      </w:r>
      <w:r w:rsidR="00146D37" w:rsidRPr="005E202E">
        <w:rPr>
          <w:rFonts w:ascii="Arial" w:hAnsi="Arial" w:cs="Arial"/>
          <w:sz w:val="22"/>
          <w:szCs w:val="22"/>
          <w:lang w:val="es-ES"/>
        </w:rPr>
        <w:t>. Como parte de las leyes estatales,</w:t>
      </w:r>
      <w:r w:rsidR="009C0B0B" w:rsidRPr="005E202E">
        <w:rPr>
          <w:rFonts w:ascii="Arial" w:hAnsi="Arial" w:cs="Arial"/>
          <w:sz w:val="22"/>
          <w:szCs w:val="22"/>
          <w:lang w:val="es-ES"/>
        </w:rPr>
        <w:t xml:space="preserve"> en la</w:t>
      </w:r>
      <w:r w:rsidR="00146D37" w:rsidRPr="005E202E">
        <w:rPr>
          <w:rFonts w:ascii="Arial" w:hAnsi="Arial" w:cs="Arial"/>
          <w:sz w:val="22"/>
          <w:szCs w:val="22"/>
          <w:lang w:val="es-ES"/>
        </w:rPr>
        <w:t xml:space="preserve"> </w:t>
      </w:r>
      <w:r w:rsidR="00146D37" w:rsidRPr="005E202E">
        <w:rPr>
          <w:rFonts w:ascii="Arial" w:hAnsi="Arial" w:cs="Arial"/>
          <w:i/>
          <w:iCs/>
          <w:sz w:val="22"/>
          <w:szCs w:val="22"/>
          <w:lang w:val="es-ES"/>
        </w:rPr>
        <w:t xml:space="preserve">Ley Orgánica del </w:t>
      </w:r>
      <w:r w:rsidR="00146D37" w:rsidRPr="005E202E">
        <w:rPr>
          <w:rFonts w:ascii="Arial" w:hAnsi="Arial" w:cs="Arial"/>
          <w:i/>
          <w:iCs/>
          <w:sz w:val="22"/>
          <w:szCs w:val="22"/>
          <w:lang w:val="es-ES"/>
        </w:rPr>
        <w:lastRenderedPageBreak/>
        <w:t>Poder Ejecutivo del Estado de Oaxaca</w:t>
      </w:r>
      <w:r w:rsidR="00146D37" w:rsidRPr="005E202E">
        <w:rPr>
          <w:rFonts w:ascii="Arial" w:hAnsi="Arial" w:cs="Arial"/>
          <w:sz w:val="22"/>
          <w:szCs w:val="22"/>
          <w:lang w:val="es-ES"/>
        </w:rPr>
        <w:t>,</w:t>
      </w:r>
      <w:r w:rsidR="00AD09E4" w:rsidRPr="005E202E">
        <w:rPr>
          <w:rFonts w:ascii="Arial" w:hAnsi="Arial" w:cs="Arial"/>
          <w:sz w:val="22"/>
          <w:szCs w:val="22"/>
          <w:lang w:val="es-ES"/>
        </w:rPr>
        <w:t xml:space="preserve"> se</w:t>
      </w:r>
      <w:r w:rsidR="00146D37" w:rsidRPr="005E202E">
        <w:rPr>
          <w:rFonts w:ascii="Arial" w:hAnsi="Arial" w:cs="Arial"/>
          <w:sz w:val="22"/>
          <w:szCs w:val="22"/>
          <w:lang w:val="es-ES"/>
        </w:rPr>
        <w:t xml:space="preserve"> </w:t>
      </w:r>
      <w:r w:rsidR="00AD09E4" w:rsidRPr="005E202E">
        <w:rPr>
          <w:rFonts w:ascii="Arial" w:hAnsi="Arial" w:cs="Arial"/>
          <w:sz w:val="22"/>
          <w:szCs w:val="22"/>
          <w:lang w:val="es-ES"/>
        </w:rPr>
        <w:t>determinan</w:t>
      </w:r>
      <w:r w:rsidR="001409C3" w:rsidRPr="005E202E">
        <w:rPr>
          <w:rFonts w:ascii="Arial" w:hAnsi="Arial" w:cs="Arial"/>
          <w:sz w:val="22"/>
          <w:szCs w:val="22"/>
          <w:lang w:val="es-ES"/>
        </w:rPr>
        <w:t xml:space="preserve"> las funciones y atribuciones de l</w:t>
      </w:r>
      <w:r w:rsidR="00146D37" w:rsidRPr="005E202E">
        <w:rPr>
          <w:rFonts w:ascii="Arial" w:hAnsi="Arial" w:cs="Arial"/>
          <w:sz w:val="22"/>
          <w:szCs w:val="22"/>
          <w:lang w:val="es-ES"/>
        </w:rPr>
        <w:t>as Dependencias y Entidades</w:t>
      </w:r>
      <w:r w:rsidR="00BF4FAB" w:rsidRPr="005E202E">
        <w:rPr>
          <w:rFonts w:ascii="Arial" w:hAnsi="Arial" w:cs="Arial"/>
          <w:sz w:val="22"/>
          <w:szCs w:val="22"/>
          <w:lang w:val="es-ES"/>
        </w:rPr>
        <w:t xml:space="preserve">, en dónde se señalan las referentes a la formulación y </w:t>
      </w:r>
      <w:r w:rsidR="00146D37" w:rsidRPr="005E202E">
        <w:rPr>
          <w:rFonts w:ascii="Arial" w:hAnsi="Arial" w:cs="Arial"/>
          <w:sz w:val="22"/>
          <w:szCs w:val="22"/>
          <w:lang w:val="es-ES"/>
        </w:rPr>
        <w:t>el marco jurídico para regular la participación estatal en los programas sociales</w:t>
      </w:r>
      <w:r w:rsidR="00AD028E" w:rsidRPr="005E202E">
        <w:rPr>
          <w:rFonts w:ascii="Arial" w:hAnsi="Arial" w:cs="Arial"/>
          <w:sz w:val="22"/>
          <w:szCs w:val="22"/>
          <w:lang w:val="es-ES"/>
        </w:rPr>
        <w:t>.</w:t>
      </w:r>
    </w:p>
    <w:p w14:paraId="7585A13D" w14:textId="0534CAD8" w:rsidR="00AD028E" w:rsidRPr="005E202E" w:rsidRDefault="00AD028E" w:rsidP="005E202E">
      <w:pPr>
        <w:jc w:val="both"/>
        <w:rPr>
          <w:rFonts w:ascii="Arial" w:hAnsi="Arial" w:cs="Arial"/>
          <w:sz w:val="22"/>
          <w:szCs w:val="22"/>
          <w:lang w:val="es-ES"/>
        </w:rPr>
      </w:pPr>
    </w:p>
    <w:p w14:paraId="55567AFD" w14:textId="3218D043" w:rsidR="00AD028E" w:rsidRPr="005E202E" w:rsidRDefault="00AD028E" w:rsidP="005E202E">
      <w:pPr>
        <w:jc w:val="both"/>
        <w:rPr>
          <w:rFonts w:ascii="Arial" w:hAnsi="Arial" w:cs="Arial"/>
          <w:sz w:val="22"/>
          <w:szCs w:val="22"/>
          <w:lang w:val="es-ES"/>
        </w:rPr>
      </w:pPr>
      <w:r w:rsidRPr="005E202E">
        <w:rPr>
          <w:rFonts w:ascii="Arial" w:hAnsi="Arial" w:cs="Arial"/>
          <w:sz w:val="22"/>
          <w:szCs w:val="22"/>
          <w:lang w:val="es-ES"/>
        </w:rPr>
        <w:t>Por otra parte, la Le</w:t>
      </w:r>
      <w:r w:rsidR="003007A9" w:rsidRPr="005E202E">
        <w:rPr>
          <w:rFonts w:ascii="Arial" w:hAnsi="Arial" w:cs="Arial"/>
          <w:sz w:val="22"/>
          <w:szCs w:val="22"/>
          <w:lang w:val="es-ES"/>
        </w:rPr>
        <w:t>y</w:t>
      </w:r>
      <w:r w:rsidRPr="005E202E">
        <w:rPr>
          <w:rFonts w:ascii="Arial" w:hAnsi="Arial" w:cs="Arial"/>
          <w:sz w:val="22"/>
          <w:szCs w:val="22"/>
          <w:lang w:val="es-ES"/>
        </w:rPr>
        <w:t xml:space="preserve"> de Desarrollo Social para el Estado de Oaxaca define y establece atribuciones para los “programas sociales” y “Reglas de Operación”. Con base en l</w:t>
      </w:r>
      <w:r w:rsidR="000176BC" w:rsidRPr="005E202E">
        <w:rPr>
          <w:rFonts w:ascii="Arial" w:hAnsi="Arial" w:cs="Arial"/>
          <w:sz w:val="22"/>
          <w:szCs w:val="22"/>
          <w:lang w:val="es-ES"/>
        </w:rPr>
        <w:t xml:space="preserve">o ordenado por la </w:t>
      </w:r>
      <w:r w:rsidRPr="005E202E">
        <w:rPr>
          <w:rFonts w:ascii="Arial" w:hAnsi="Arial" w:cs="Arial"/>
          <w:sz w:val="22"/>
          <w:szCs w:val="22"/>
          <w:lang w:val="es-ES"/>
        </w:rPr>
        <w:t>Ley de Desar</w:t>
      </w:r>
      <w:r w:rsidR="000176BC" w:rsidRPr="005E202E">
        <w:rPr>
          <w:rFonts w:ascii="Arial" w:hAnsi="Arial" w:cs="Arial"/>
          <w:sz w:val="22"/>
          <w:szCs w:val="22"/>
          <w:lang w:val="es-ES"/>
        </w:rPr>
        <w:t xml:space="preserve">rollo Social para el Estado de Oaxaca y la Ley Orgánica del Poder Ejecutivo del Estado Oaxaca, la Secretaría del Bienestar crea la Coordinación de Planeación y Evaluación para el Desarrollo Social de Oaxaca (COPEVAL) con la misión de </w:t>
      </w:r>
      <w:r w:rsidR="00A74707" w:rsidRPr="005E202E">
        <w:rPr>
          <w:rFonts w:ascii="Arial" w:hAnsi="Arial" w:cs="Arial"/>
          <w:sz w:val="22"/>
          <w:szCs w:val="22"/>
          <w:lang w:val="es-ES"/>
        </w:rPr>
        <w:t>f</w:t>
      </w:r>
      <w:r w:rsidR="000176BC" w:rsidRPr="005E202E">
        <w:rPr>
          <w:rFonts w:ascii="Arial" w:hAnsi="Arial" w:cs="Arial"/>
          <w:sz w:val="22"/>
          <w:szCs w:val="22"/>
          <w:lang w:val="es-ES"/>
        </w:rPr>
        <w:t xml:space="preserve">ortalecer la ejecución de las políticas públicas en materia de Desarrollo Social estatal a través del diseño e implementación de herramientas y estrategias relativas a la integración, análisis y gestión de la Información de Desarrollo Social que permita un proceso eficiente de planeación, coordinación y monitoreo de los programas, acciones y proyectos que instrumenta el Gobierno del Estado en atención al fenómeno multidimensional de la pobreza y el abatimiento de las carencias sociales de la población Oaxaqueña </w:t>
      </w:r>
      <w:sdt>
        <w:sdtPr>
          <w:rPr>
            <w:rFonts w:ascii="Arial" w:hAnsi="Arial" w:cs="Arial"/>
            <w:sz w:val="22"/>
            <w:szCs w:val="22"/>
            <w:lang w:val="es-ES"/>
          </w:rPr>
          <w:id w:val="-1657131695"/>
          <w:citation/>
        </w:sdtPr>
        <w:sdtEndPr/>
        <w:sdtContent>
          <w:r w:rsidR="002332DA" w:rsidRPr="005E202E">
            <w:rPr>
              <w:rFonts w:ascii="Arial" w:hAnsi="Arial" w:cs="Arial"/>
              <w:sz w:val="22"/>
              <w:szCs w:val="22"/>
              <w:lang w:val="es-ES"/>
            </w:rPr>
            <w:fldChar w:fldCharType="begin"/>
          </w:r>
          <w:r w:rsidR="002332DA" w:rsidRPr="005E202E">
            <w:rPr>
              <w:rFonts w:ascii="Arial" w:hAnsi="Arial" w:cs="Arial"/>
              <w:sz w:val="22"/>
              <w:szCs w:val="22"/>
              <w:lang w:val="es-ES"/>
            </w:rPr>
            <w:instrText xml:space="preserve"> CITATION Coo21 \l 3082 </w:instrText>
          </w:r>
          <w:r w:rsidR="002332DA" w:rsidRPr="005E202E">
            <w:rPr>
              <w:rFonts w:ascii="Arial" w:hAnsi="Arial" w:cs="Arial"/>
              <w:sz w:val="22"/>
              <w:szCs w:val="22"/>
              <w:lang w:val="es-ES"/>
            </w:rPr>
            <w:fldChar w:fldCharType="separate"/>
          </w:r>
          <w:r w:rsidR="002332DA" w:rsidRPr="005E202E">
            <w:rPr>
              <w:rFonts w:ascii="Arial" w:hAnsi="Arial" w:cs="Arial"/>
              <w:noProof/>
              <w:sz w:val="22"/>
              <w:szCs w:val="22"/>
              <w:lang w:val="es-ES"/>
            </w:rPr>
            <w:t>(Coordinación de Planeación y Evaluación para el Desarrollo Social de Oaxaca, 2021)</w:t>
          </w:r>
          <w:r w:rsidR="002332DA" w:rsidRPr="005E202E">
            <w:rPr>
              <w:rFonts w:ascii="Arial" w:hAnsi="Arial" w:cs="Arial"/>
              <w:sz w:val="22"/>
              <w:szCs w:val="22"/>
              <w:lang w:val="es-ES"/>
            </w:rPr>
            <w:fldChar w:fldCharType="end"/>
          </w:r>
        </w:sdtContent>
      </w:sdt>
      <w:r w:rsidR="000176BC" w:rsidRPr="005E202E">
        <w:rPr>
          <w:rFonts w:ascii="Arial" w:hAnsi="Arial" w:cs="Arial"/>
          <w:sz w:val="22"/>
          <w:szCs w:val="22"/>
          <w:lang w:val="es-ES"/>
        </w:rPr>
        <w:t>.</w:t>
      </w:r>
    </w:p>
    <w:p w14:paraId="311A8896" w14:textId="61F6B31D" w:rsidR="00693F0C" w:rsidRPr="005E202E" w:rsidRDefault="00693F0C" w:rsidP="005E202E">
      <w:pPr>
        <w:jc w:val="both"/>
        <w:rPr>
          <w:rFonts w:ascii="Arial" w:hAnsi="Arial" w:cs="Arial"/>
          <w:sz w:val="22"/>
          <w:szCs w:val="22"/>
          <w:lang w:val="es-ES"/>
        </w:rPr>
      </w:pPr>
    </w:p>
    <w:p w14:paraId="504255F5" w14:textId="221E06A1" w:rsidR="00693F0C" w:rsidRPr="005E202E" w:rsidRDefault="00693F0C" w:rsidP="005E202E">
      <w:pPr>
        <w:jc w:val="both"/>
        <w:rPr>
          <w:rFonts w:ascii="Arial" w:hAnsi="Arial" w:cs="Arial"/>
          <w:sz w:val="22"/>
          <w:szCs w:val="22"/>
          <w:lang w:val="es-ES"/>
        </w:rPr>
      </w:pPr>
      <w:r w:rsidRPr="005E202E">
        <w:rPr>
          <w:rFonts w:ascii="Arial" w:hAnsi="Arial" w:cs="Arial"/>
          <w:sz w:val="22"/>
          <w:szCs w:val="22"/>
          <w:lang w:val="es-ES"/>
        </w:rPr>
        <w:t xml:space="preserve">La Secretaría del Bienestar con la intervención de COPEVAL emitieron los </w:t>
      </w:r>
      <w:r w:rsidRPr="005E202E">
        <w:rPr>
          <w:rFonts w:ascii="Arial" w:hAnsi="Arial" w:cs="Arial"/>
          <w:i/>
          <w:iCs/>
          <w:sz w:val="22"/>
          <w:szCs w:val="22"/>
          <w:lang w:val="es-ES"/>
        </w:rPr>
        <w:t>Lineamientos para la Conformación de Reglas de Operación de Programas de Desarrollo Social en el Estado</w:t>
      </w:r>
      <w:r w:rsidR="00717B36" w:rsidRPr="005E202E">
        <w:rPr>
          <w:rFonts w:ascii="Arial" w:hAnsi="Arial" w:cs="Arial"/>
          <w:i/>
          <w:iCs/>
          <w:sz w:val="22"/>
          <w:szCs w:val="22"/>
          <w:lang w:val="es-ES"/>
        </w:rPr>
        <w:t xml:space="preserve"> </w:t>
      </w:r>
      <w:r w:rsidR="00717B36" w:rsidRPr="005E202E">
        <w:rPr>
          <w:rFonts w:ascii="Arial" w:hAnsi="Arial" w:cs="Arial"/>
          <w:sz w:val="22"/>
          <w:szCs w:val="22"/>
          <w:lang w:val="es-ES"/>
        </w:rPr>
        <w:t xml:space="preserve">con </w:t>
      </w:r>
      <w:r w:rsidR="004924BA" w:rsidRPr="005E202E">
        <w:rPr>
          <w:rFonts w:ascii="Arial" w:hAnsi="Arial" w:cs="Arial"/>
          <w:sz w:val="22"/>
          <w:szCs w:val="22"/>
          <w:lang w:val="es-ES"/>
        </w:rPr>
        <w:t>l</w:t>
      </w:r>
      <w:r w:rsidR="00717B36" w:rsidRPr="005E202E">
        <w:rPr>
          <w:rFonts w:ascii="Arial" w:hAnsi="Arial" w:cs="Arial"/>
          <w:sz w:val="22"/>
          <w:szCs w:val="22"/>
          <w:lang w:val="es-ES"/>
        </w:rPr>
        <w:t>a finalidad de establecer los términos y características que deberán observarse en la conformación de las ROP (</w:t>
      </w:r>
      <w:r w:rsidR="00FB2B34" w:rsidRPr="005E202E">
        <w:rPr>
          <w:rFonts w:ascii="Arial" w:hAnsi="Arial" w:cs="Arial"/>
          <w:sz w:val="22"/>
          <w:szCs w:val="22"/>
          <w:lang w:val="es-ES"/>
        </w:rPr>
        <w:t>Lineamientos para la conformación de las reglas de operación de programas de desarrollo social del Estado de Oaxaca, 2018</w:t>
      </w:r>
      <w:r w:rsidR="00644B40" w:rsidRPr="005E202E">
        <w:rPr>
          <w:rFonts w:ascii="Arial" w:hAnsi="Arial" w:cs="Arial"/>
          <w:sz w:val="22"/>
          <w:szCs w:val="22"/>
          <w:lang w:val="es-ES"/>
        </w:rPr>
        <w:t>)</w:t>
      </w:r>
      <w:r w:rsidR="00717B36" w:rsidRPr="005E202E">
        <w:rPr>
          <w:rFonts w:ascii="Arial" w:hAnsi="Arial" w:cs="Arial"/>
          <w:sz w:val="22"/>
          <w:szCs w:val="22"/>
          <w:lang w:val="es-ES"/>
        </w:rPr>
        <w:t>.</w:t>
      </w:r>
    </w:p>
    <w:p w14:paraId="59FB55DE" w14:textId="1A1A002A" w:rsidR="00A93331" w:rsidRPr="005E202E" w:rsidRDefault="00A93331" w:rsidP="005E202E">
      <w:pPr>
        <w:jc w:val="both"/>
        <w:rPr>
          <w:rFonts w:ascii="Arial" w:hAnsi="Arial" w:cs="Arial"/>
          <w:sz w:val="22"/>
          <w:szCs w:val="22"/>
          <w:lang w:val="es-ES"/>
        </w:rPr>
      </w:pPr>
    </w:p>
    <w:p w14:paraId="72850EEA" w14:textId="6B8E8DE7" w:rsidR="00A93331" w:rsidRDefault="00A93331" w:rsidP="005E202E">
      <w:pPr>
        <w:jc w:val="both"/>
        <w:rPr>
          <w:rFonts w:ascii="Arial" w:hAnsi="Arial" w:cs="Arial"/>
          <w:sz w:val="22"/>
          <w:szCs w:val="22"/>
          <w:lang w:val="es-ES"/>
        </w:rPr>
      </w:pPr>
      <w:r w:rsidRPr="005E202E">
        <w:rPr>
          <w:rFonts w:ascii="Arial" w:hAnsi="Arial" w:cs="Arial"/>
          <w:sz w:val="22"/>
          <w:szCs w:val="22"/>
          <w:lang w:val="es-ES"/>
        </w:rPr>
        <w:t>Como ya se mencionó en el apartado I de la presente evaluación, se identifican a las Dependencias y entidades, Gobernador del Estado por medio de la SEBIEN</w:t>
      </w:r>
      <w:r w:rsidR="00816081" w:rsidRPr="005E202E">
        <w:rPr>
          <w:rFonts w:ascii="Arial" w:hAnsi="Arial" w:cs="Arial"/>
          <w:sz w:val="22"/>
          <w:szCs w:val="22"/>
          <w:lang w:val="es-ES"/>
        </w:rPr>
        <w:t>,</w:t>
      </w:r>
      <w:r w:rsidRPr="005E202E">
        <w:rPr>
          <w:rFonts w:ascii="Arial" w:hAnsi="Arial" w:cs="Arial"/>
          <w:sz w:val="22"/>
          <w:szCs w:val="22"/>
          <w:lang w:val="es-ES"/>
        </w:rPr>
        <w:t xml:space="preserve"> y al Órgano Superior de Fiscalización del Estado de Oaxaca (OSFE) como actores claves en los procesos de generación, expedición y fiscalización</w:t>
      </w:r>
      <w:r w:rsidR="00E27ADA" w:rsidRPr="005E202E">
        <w:rPr>
          <w:rFonts w:ascii="Arial" w:hAnsi="Arial" w:cs="Arial"/>
          <w:sz w:val="22"/>
          <w:szCs w:val="22"/>
          <w:lang w:val="es-ES"/>
        </w:rPr>
        <w:t xml:space="preserve"> de las Reglas de Operación.</w:t>
      </w:r>
    </w:p>
    <w:p w14:paraId="56E6D8B1" w14:textId="3F8F328F" w:rsidR="001E25D1" w:rsidRDefault="001E25D1" w:rsidP="005E202E">
      <w:pPr>
        <w:jc w:val="both"/>
        <w:rPr>
          <w:rFonts w:ascii="Arial" w:hAnsi="Arial" w:cs="Arial"/>
          <w:sz w:val="22"/>
          <w:szCs w:val="22"/>
          <w:lang w:val="es-ES"/>
        </w:rPr>
      </w:pPr>
    </w:p>
    <w:p w14:paraId="739379CE" w14:textId="6B5AAA2F" w:rsidR="00A17D91" w:rsidRDefault="00A17D91" w:rsidP="005E202E">
      <w:pPr>
        <w:jc w:val="both"/>
        <w:rPr>
          <w:rFonts w:ascii="Arial" w:hAnsi="Arial" w:cs="Arial"/>
          <w:sz w:val="22"/>
          <w:szCs w:val="22"/>
          <w:lang w:val="es-ES"/>
        </w:rPr>
      </w:pPr>
    </w:p>
    <w:p w14:paraId="103FC8DC" w14:textId="7A095618" w:rsidR="00A17D91" w:rsidRDefault="00A17D91" w:rsidP="005E202E">
      <w:pPr>
        <w:jc w:val="both"/>
        <w:rPr>
          <w:rFonts w:ascii="Arial" w:hAnsi="Arial" w:cs="Arial"/>
          <w:sz w:val="22"/>
          <w:szCs w:val="22"/>
          <w:lang w:val="es-ES"/>
        </w:rPr>
      </w:pPr>
    </w:p>
    <w:p w14:paraId="5338BD12" w14:textId="42BA3A2C" w:rsidR="00A17D91" w:rsidRDefault="00A17D91" w:rsidP="005E202E">
      <w:pPr>
        <w:jc w:val="both"/>
        <w:rPr>
          <w:rFonts w:ascii="Arial" w:hAnsi="Arial" w:cs="Arial"/>
          <w:sz w:val="22"/>
          <w:szCs w:val="22"/>
          <w:lang w:val="es-ES"/>
        </w:rPr>
      </w:pPr>
    </w:p>
    <w:p w14:paraId="7D5693A1" w14:textId="7D6A8C08" w:rsidR="00A17D91" w:rsidRDefault="00A17D91" w:rsidP="005E202E">
      <w:pPr>
        <w:jc w:val="both"/>
        <w:rPr>
          <w:rFonts w:ascii="Arial" w:hAnsi="Arial" w:cs="Arial"/>
          <w:sz w:val="22"/>
          <w:szCs w:val="22"/>
          <w:lang w:val="es-ES"/>
        </w:rPr>
      </w:pPr>
    </w:p>
    <w:p w14:paraId="7B8B1B8B" w14:textId="22ACA174" w:rsidR="00A17D91" w:rsidRDefault="00A17D91" w:rsidP="005E202E">
      <w:pPr>
        <w:jc w:val="both"/>
        <w:rPr>
          <w:rFonts w:ascii="Arial" w:hAnsi="Arial" w:cs="Arial"/>
          <w:sz w:val="22"/>
          <w:szCs w:val="22"/>
          <w:lang w:val="es-ES"/>
        </w:rPr>
      </w:pPr>
    </w:p>
    <w:p w14:paraId="53BA9FA7" w14:textId="398BB291" w:rsidR="00A17D91" w:rsidRDefault="00A17D91" w:rsidP="005E202E">
      <w:pPr>
        <w:jc w:val="both"/>
        <w:rPr>
          <w:rFonts w:ascii="Arial" w:hAnsi="Arial" w:cs="Arial"/>
          <w:sz w:val="22"/>
          <w:szCs w:val="22"/>
          <w:lang w:val="es-ES"/>
        </w:rPr>
      </w:pPr>
    </w:p>
    <w:p w14:paraId="3F4E49E7" w14:textId="39760BF8" w:rsidR="00A17D91" w:rsidRDefault="00A17D91" w:rsidP="005E202E">
      <w:pPr>
        <w:jc w:val="both"/>
        <w:rPr>
          <w:rFonts w:ascii="Arial" w:hAnsi="Arial" w:cs="Arial"/>
          <w:sz w:val="22"/>
          <w:szCs w:val="22"/>
          <w:lang w:val="es-ES"/>
        </w:rPr>
      </w:pPr>
    </w:p>
    <w:p w14:paraId="00B5F5E6" w14:textId="5FA732FF" w:rsidR="00A17D91" w:rsidRDefault="00A17D91" w:rsidP="005E202E">
      <w:pPr>
        <w:jc w:val="both"/>
        <w:rPr>
          <w:rFonts w:ascii="Arial" w:hAnsi="Arial" w:cs="Arial"/>
          <w:sz w:val="22"/>
          <w:szCs w:val="22"/>
          <w:lang w:val="es-ES"/>
        </w:rPr>
      </w:pPr>
    </w:p>
    <w:p w14:paraId="2C5C548E" w14:textId="6D248A73" w:rsidR="00A17D91" w:rsidRDefault="00A17D91" w:rsidP="005E202E">
      <w:pPr>
        <w:jc w:val="both"/>
        <w:rPr>
          <w:rFonts w:ascii="Arial" w:hAnsi="Arial" w:cs="Arial"/>
          <w:sz w:val="22"/>
          <w:szCs w:val="22"/>
          <w:lang w:val="es-ES"/>
        </w:rPr>
      </w:pPr>
    </w:p>
    <w:p w14:paraId="2DE046D4" w14:textId="1009FFF8" w:rsidR="00A17D91" w:rsidRDefault="00A17D91" w:rsidP="005E202E">
      <w:pPr>
        <w:jc w:val="both"/>
        <w:rPr>
          <w:rFonts w:ascii="Arial" w:hAnsi="Arial" w:cs="Arial"/>
          <w:sz w:val="22"/>
          <w:szCs w:val="22"/>
          <w:lang w:val="es-ES"/>
        </w:rPr>
      </w:pPr>
    </w:p>
    <w:p w14:paraId="6AAD9579" w14:textId="204C2EA2" w:rsidR="00A17D91" w:rsidRDefault="00A17D91" w:rsidP="005E202E">
      <w:pPr>
        <w:jc w:val="both"/>
        <w:rPr>
          <w:rFonts w:ascii="Arial" w:hAnsi="Arial" w:cs="Arial"/>
          <w:sz w:val="22"/>
          <w:szCs w:val="22"/>
          <w:lang w:val="es-ES"/>
        </w:rPr>
      </w:pPr>
    </w:p>
    <w:p w14:paraId="25A5B101" w14:textId="6BE21400" w:rsidR="00A17D91" w:rsidRDefault="00A17D91" w:rsidP="005E202E">
      <w:pPr>
        <w:jc w:val="both"/>
        <w:rPr>
          <w:rFonts w:ascii="Arial" w:hAnsi="Arial" w:cs="Arial"/>
          <w:sz w:val="22"/>
          <w:szCs w:val="22"/>
          <w:lang w:val="es-ES"/>
        </w:rPr>
      </w:pPr>
    </w:p>
    <w:p w14:paraId="5B263A9C" w14:textId="77777777" w:rsidR="00A725C1" w:rsidRDefault="00A725C1" w:rsidP="005E202E">
      <w:pPr>
        <w:jc w:val="both"/>
        <w:rPr>
          <w:rFonts w:ascii="Arial" w:hAnsi="Arial" w:cs="Arial"/>
          <w:sz w:val="22"/>
          <w:szCs w:val="22"/>
          <w:lang w:val="es-ES"/>
        </w:rPr>
      </w:pPr>
    </w:p>
    <w:p w14:paraId="4B3FBBD8" w14:textId="67161F10" w:rsidR="00A17D91" w:rsidRDefault="00A17D91" w:rsidP="005E202E">
      <w:pPr>
        <w:jc w:val="both"/>
        <w:rPr>
          <w:rFonts w:ascii="Arial" w:hAnsi="Arial" w:cs="Arial"/>
          <w:sz w:val="22"/>
          <w:szCs w:val="22"/>
          <w:lang w:val="es-ES"/>
        </w:rPr>
      </w:pPr>
    </w:p>
    <w:p w14:paraId="56B2A199" w14:textId="1DEE3CEE" w:rsidR="00A17D91" w:rsidRDefault="00A17D91" w:rsidP="005E202E">
      <w:pPr>
        <w:jc w:val="both"/>
        <w:rPr>
          <w:rFonts w:ascii="Arial" w:hAnsi="Arial" w:cs="Arial"/>
          <w:sz w:val="22"/>
          <w:szCs w:val="22"/>
          <w:lang w:val="es-ES"/>
        </w:rPr>
      </w:pPr>
    </w:p>
    <w:p w14:paraId="57A441D6" w14:textId="77777777" w:rsidR="00A17D91" w:rsidRPr="005E202E" w:rsidRDefault="00A17D91" w:rsidP="005E202E">
      <w:pPr>
        <w:jc w:val="both"/>
        <w:rPr>
          <w:rFonts w:ascii="Arial" w:hAnsi="Arial" w:cs="Arial"/>
          <w:sz w:val="22"/>
          <w:szCs w:val="22"/>
          <w:lang w:val="es-ES"/>
        </w:rPr>
      </w:pPr>
    </w:p>
    <w:p w14:paraId="2C69E181" w14:textId="471973F1" w:rsidR="00720756" w:rsidRPr="003658C7" w:rsidRDefault="00720756" w:rsidP="00720756">
      <w:pPr>
        <w:rPr>
          <w:rFonts w:ascii="Arial" w:hAnsi="Arial" w:cs="Arial"/>
          <w:sz w:val="22"/>
          <w:szCs w:val="22"/>
          <w:lang w:val="es-ES"/>
        </w:rPr>
      </w:pPr>
      <w:r>
        <w:rPr>
          <w:rFonts w:ascii="Arial" w:hAnsi="Arial" w:cs="Arial"/>
          <w:b/>
          <w:bCs/>
          <w:sz w:val="22"/>
          <w:szCs w:val="22"/>
          <w:lang w:val="es-ES"/>
        </w:rPr>
        <w:t>Figura</w:t>
      </w:r>
      <w:r w:rsidRPr="003658C7">
        <w:rPr>
          <w:rFonts w:ascii="Arial" w:hAnsi="Arial" w:cs="Arial"/>
          <w:b/>
          <w:bCs/>
          <w:sz w:val="22"/>
          <w:szCs w:val="22"/>
          <w:lang w:val="es-ES"/>
        </w:rPr>
        <w:t xml:space="preserve"> </w:t>
      </w:r>
      <w:r>
        <w:rPr>
          <w:rFonts w:ascii="Arial" w:hAnsi="Arial" w:cs="Arial"/>
          <w:b/>
          <w:bCs/>
          <w:sz w:val="22"/>
          <w:szCs w:val="22"/>
          <w:lang w:val="es-ES"/>
        </w:rPr>
        <w:t>4</w:t>
      </w:r>
    </w:p>
    <w:p w14:paraId="20E9CEE8" w14:textId="0845F3C5" w:rsidR="00FF4911" w:rsidRPr="00AF3673" w:rsidRDefault="00C13FA7" w:rsidP="00AF3673">
      <w:pPr>
        <w:spacing w:line="480" w:lineRule="auto"/>
        <w:rPr>
          <w:rFonts w:ascii="Arial" w:hAnsi="Arial" w:cs="Arial"/>
          <w:i/>
          <w:iCs/>
          <w:sz w:val="22"/>
          <w:szCs w:val="22"/>
          <w:lang w:val="es-ES"/>
        </w:rPr>
      </w:pPr>
      <w:r>
        <w:rPr>
          <w:rFonts w:ascii="Arial" w:hAnsi="Arial" w:cs="Arial"/>
          <w:i/>
          <w:iCs/>
          <w:sz w:val="22"/>
          <w:szCs w:val="22"/>
          <w:lang w:val="es-ES"/>
        </w:rPr>
        <w:t>Fundamento y expedición de las ROP en el Estado de Oaxaca</w:t>
      </w:r>
    </w:p>
    <w:p w14:paraId="6BB0DCBC" w14:textId="537EA49B" w:rsidR="00391318" w:rsidRDefault="001477F3" w:rsidP="005E202E">
      <w:pPr>
        <w:jc w:val="center"/>
        <w:rPr>
          <w:rFonts w:ascii="Arial" w:hAnsi="Arial" w:cs="Arial"/>
          <w:sz w:val="22"/>
          <w:szCs w:val="22"/>
          <w:lang w:val="es-ES"/>
        </w:rPr>
      </w:pPr>
      <w:r w:rsidRPr="005E202E">
        <w:rPr>
          <w:rFonts w:ascii="Arial" w:hAnsi="Arial" w:cs="Arial"/>
          <w:noProof/>
          <w:sz w:val="22"/>
          <w:szCs w:val="22"/>
          <w:lang w:val="es-ES" w:eastAsia="es-ES"/>
        </w:rPr>
        <w:lastRenderedPageBreak/>
        <w:drawing>
          <wp:inline distT="0" distB="0" distL="0" distR="0" wp14:anchorId="05E2CFF8" wp14:editId="60AB2F82">
            <wp:extent cx="4961106" cy="5785905"/>
            <wp:effectExtent l="0" t="0" r="508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69719" cy="5795950"/>
                    </a:xfrm>
                    <a:prstGeom prst="rect">
                      <a:avLst/>
                    </a:prstGeom>
                  </pic:spPr>
                </pic:pic>
              </a:graphicData>
            </a:graphic>
          </wp:inline>
        </w:drawing>
      </w:r>
    </w:p>
    <w:p w14:paraId="3C7D9D6F" w14:textId="77777777" w:rsidR="00A17D91" w:rsidRPr="005E202E" w:rsidRDefault="00A17D91" w:rsidP="005E202E">
      <w:pPr>
        <w:jc w:val="center"/>
        <w:rPr>
          <w:rFonts w:ascii="Arial" w:hAnsi="Arial" w:cs="Arial"/>
          <w:sz w:val="22"/>
          <w:szCs w:val="22"/>
          <w:lang w:val="es-ES"/>
        </w:rPr>
      </w:pPr>
    </w:p>
    <w:p w14:paraId="48906B06" w14:textId="77777777" w:rsidR="00A9240F" w:rsidRPr="005E202E" w:rsidRDefault="00A9240F" w:rsidP="005E202E">
      <w:pPr>
        <w:jc w:val="both"/>
        <w:rPr>
          <w:rFonts w:ascii="Arial" w:hAnsi="Arial" w:cs="Arial"/>
          <w:sz w:val="22"/>
          <w:szCs w:val="22"/>
          <w:lang w:val="es-ES"/>
        </w:rPr>
      </w:pPr>
    </w:p>
    <w:p w14:paraId="5DFC140F" w14:textId="61CB665C" w:rsidR="00AD05F6" w:rsidRPr="005E202E" w:rsidRDefault="00AD05F6" w:rsidP="005E202E">
      <w:pPr>
        <w:jc w:val="both"/>
        <w:rPr>
          <w:rFonts w:ascii="Arial" w:hAnsi="Arial" w:cs="Arial"/>
          <w:sz w:val="22"/>
          <w:szCs w:val="22"/>
          <w:lang w:val="es-ES"/>
        </w:rPr>
      </w:pPr>
      <w:r w:rsidRPr="005E202E">
        <w:rPr>
          <w:rFonts w:ascii="Arial" w:hAnsi="Arial" w:cs="Arial"/>
          <w:sz w:val="22"/>
          <w:szCs w:val="22"/>
          <w:lang w:val="es-ES"/>
        </w:rPr>
        <w:t xml:space="preserve">Así mismo, </w:t>
      </w:r>
      <w:r w:rsidR="00D609FC" w:rsidRPr="005E202E">
        <w:rPr>
          <w:rFonts w:ascii="Arial" w:hAnsi="Arial" w:cs="Arial"/>
          <w:sz w:val="22"/>
          <w:szCs w:val="22"/>
          <w:lang w:val="es-ES"/>
        </w:rPr>
        <w:t xml:space="preserve">se encontró que el Estado de Oaxaca en su Plan Estatal de Desarrollo establece objetivos y metas claras en materia de desarrollo social bajo un eje temático específico denominado Oaxaca Incluyente con el Desarrollo Social. </w:t>
      </w:r>
      <w:r w:rsidR="00224608" w:rsidRPr="005E202E">
        <w:rPr>
          <w:rFonts w:ascii="Arial" w:hAnsi="Arial" w:cs="Arial"/>
          <w:sz w:val="22"/>
          <w:szCs w:val="22"/>
          <w:lang w:val="es-ES"/>
        </w:rPr>
        <w:t xml:space="preserve">Otro de los hallazgos importantes es la existencia de dos lineamientos importantes publicados por la SEBIEN, los cuales son los </w:t>
      </w:r>
      <w:r w:rsidR="00224608" w:rsidRPr="005E202E">
        <w:rPr>
          <w:rFonts w:ascii="Arial" w:hAnsi="Arial" w:cs="Arial"/>
          <w:i/>
          <w:iCs/>
          <w:sz w:val="22"/>
          <w:szCs w:val="22"/>
          <w:lang w:val="es-ES"/>
        </w:rPr>
        <w:t xml:space="preserve">Lineamientos para la Conformación de Reglas de Operación de Programas de Desarrollo Social </w:t>
      </w:r>
      <w:r w:rsidR="00224608" w:rsidRPr="005E202E">
        <w:rPr>
          <w:rFonts w:ascii="Arial" w:hAnsi="Arial" w:cs="Arial"/>
          <w:sz w:val="22"/>
          <w:szCs w:val="22"/>
          <w:lang w:val="es-ES"/>
        </w:rPr>
        <w:t xml:space="preserve">y los </w:t>
      </w:r>
      <w:r w:rsidR="00224608" w:rsidRPr="005E202E">
        <w:rPr>
          <w:rFonts w:ascii="Arial" w:hAnsi="Arial" w:cs="Arial"/>
          <w:i/>
          <w:iCs/>
          <w:sz w:val="22"/>
          <w:szCs w:val="22"/>
          <w:lang w:val="es-ES"/>
        </w:rPr>
        <w:t>Lineamientos para la integración y Administración del Padrón Único de Beneficiarios del Estado de Oaxaca</w:t>
      </w:r>
      <w:r w:rsidR="00224608" w:rsidRPr="005E202E">
        <w:rPr>
          <w:rFonts w:ascii="Arial" w:hAnsi="Arial" w:cs="Arial"/>
          <w:sz w:val="22"/>
          <w:szCs w:val="22"/>
          <w:lang w:val="es-ES"/>
        </w:rPr>
        <w:t xml:space="preserve">. Estos dos lineamientos indican un esfuerzo por parte de las instancias normativas en materia de desarrollo social para guiar el camino hacia la consolidación de las Reglas de </w:t>
      </w:r>
      <w:r w:rsidR="001F567F" w:rsidRPr="005E202E">
        <w:rPr>
          <w:rFonts w:ascii="Arial" w:hAnsi="Arial" w:cs="Arial"/>
          <w:sz w:val="22"/>
          <w:szCs w:val="22"/>
          <w:lang w:val="es-ES"/>
        </w:rPr>
        <w:t>Operación,</w:t>
      </w:r>
      <w:r w:rsidR="00224608" w:rsidRPr="005E202E">
        <w:rPr>
          <w:rFonts w:ascii="Arial" w:hAnsi="Arial" w:cs="Arial"/>
          <w:sz w:val="22"/>
          <w:szCs w:val="22"/>
          <w:lang w:val="es-ES"/>
        </w:rPr>
        <w:t xml:space="preserve"> así como </w:t>
      </w:r>
      <w:r w:rsidR="00B7078D">
        <w:rPr>
          <w:rFonts w:ascii="Arial" w:hAnsi="Arial" w:cs="Arial"/>
          <w:sz w:val="22"/>
          <w:szCs w:val="22"/>
          <w:lang w:val="es-ES"/>
        </w:rPr>
        <w:t xml:space="preserve">para </w:t>
      </w:r>
      <w:r w:rsidR="00224608" w:rsidRPr="005E202E">
        <w:rPr>
          <w:rFonts w:ascii="Arial" w:hAnsi="Arial" w:cs="Arial"/>
          <w:sz w:val="22"/>
          <w:szCs w:val="22"/>
          <w:lang w:val="es-ES"/>
        </w:rPr>
        <w:t>el seguimiento de los programas de desarrollo social.</w:t>
      </w:r>
    </w:p>
    <w:p w14:paraId="00B5B220" w14:textId="765F24A9" w:rsidR="001F567F" w:rsidRPr="005E202E" w:rsidRDefault="001F567F" w:rsidP="005E202E">
      <w:pPr>
        <w:jc w:val="both"/>
        <w:rPr>
          <w:rFonts w:ascii="Arial" w:hAnsi="Arial" w:cs="Arial"/>
          <w:sz w:val="22"/>
          <w:szCs w:val="22"/>
          <w:lang w:val="es-ES"/>
        </w:rPr>
      </w:pPr>
    </w:p>
    <w:p w14:paraId="3B0E614E" w14:textId="36E3553A" w:rsidR="001F567F" w:rsidRPr="005E202E" w:rsidRDefault="001F567F" w:rsidP="005E202E">
      <w:pPr>
        <w:jc w:val="both"/>
        <w:rPr>
          <w:rFonts w:ascii="Arial" w:hAnsi="Arial" w:cs="Arial"/>
          <w:sz w:val="22"/>
          <w:szCs w:val="22"/>
          <w:lang w:val="es-ES"/>
        </w:rPr>
      </w:pPr>
      <w:r w:rsidRPr="005E202E">
        <w:rPr>
          <w:rFonts w:ascii="Arial" w:hAnsi="Arial" w:cs="Arial"/>
          <w:sz w:val="22"/>
          <w:szCs w:val="22"/>
          <w:lang w:val="es-ES"/>
        </w:rPr>
        <w:t xml:space="preserve">A pesar de lo antes mencionado, se encontró que existen programas que no rigen su mecánica operativa por los lineamientos establecidos y tampoco cuentan con una </w:t>
      </w:r>
      <w:r w:rsidR="00554723">
        <w:rPr>
          <w:rFonts w:ascii="Arial" w:hAnsi="Arial" w:cs="Arial"/>
          <w:sz w:val="22"/>
          <w:szCs w:val="22"/>
          <w:lang w:val="es-ES"/>
        </w:rPr>
        <w:t>M</w:t>
      </w:r>
      <w:r w:rsidRPr="005E202E">
        <w:rPr>
          <w:rFonts w:ascii="Arial" w:hAnsi="Arial" w:cs="Arial"/>
          <w:sz w:val="22"/>
          <w:szCs w:val="22"/>
          <w:lang w:val="es-ES"/>
        </w:rPr>
        <w:t xml:space="preserve">atriz de </w:t>
      </w:r>
      <w:r w:rsidR="00554723">
        <w:rPr>
          <w:rFonts w:ascii="Arial" w:hAnsi="Arial" w:cs="Arial"/>
          <w:sz w:val="22"/>
          <w:szCs w:val="22"/>
          <w:lang w:val="es-ES"/>
        </w:rPr>
        <w:t>I</w:t>
      </w:r>
      <w:r w:rsidRPr="005E202E">
        <w:rPr>
          <w:rFonts w:ascii="Arial" w:hAnsi="Arial" w:cs="Arial"/>
          <w:sz w:val="22"/>
          <w:szCs w:val="22"/>
          <w:lang w:val="es-ES"/>
        </w:rPr>
        <w:t xml:space="preserve">ndicadores para </w:t>
      </w:r>
      <w:r w:rsidR="00554723">
        <w:rPr>
          <w:rFonts w:ascii="Arial" w:hAnsi="Arial" w:cs="Arial"/>
          <w:sz w:val="22"/>
          <w:szCs w:val="22"/>
          <w:lang w:val="es-ES"/>
        </w:rPr>
        <w:t>R</w:t>
      </w:r>
      <w:r w:rsidRPr="005E202E">
        <w:rPr>
          <w:rFonts w:ascii="Arial" w:hAnsi="Arial" w:cs="Arial"/>
          <w:sz w:val="22"/>
          <w:szCs w:val="22"/>
          <w:lang w:val="es-ES"/>
        </w:rPr>
        <w:t xml:space="preserve">esultados que permitan dar seguimiento puntual a los objetivos de su intervención, esto </w:t>
      </w:r>
      <w:r w:rsidRPr="005E202E">
        <w:rPr>
          <w:rFonts w:ascii="Arial" w:hAnsi="Arial" w:cs="Arial"/>
          <w:sz w:val="22"/>
          <w:szCs w:val="22"/>
          <w:lang w:val="es-ES"/>
        </w:rPr>
        <w:lastRenderedPageBreak/>
        <w:t xml:space="preserve">como consecuencia de que la propia </w:t>
      </w:r>
      <w:r w:rsidR="00CC4C53" w:rsidRPr="00AF3673">
        <w:rPr>
          <w:rFonts w:ascii="Arial" w:hAnsi="Arial" w:cs="Arial"/>
          <w:i/>
          <w:iCs/>
          <w:sz w:val="22"/>
          <w:szCs w:val="22"/>
          <w:lang w:val="es-ES"/>
        </w:rPr>
        <w:t>Ley de Desarrollo Social para el Estado de Oaxaca</w:t>
      </w:r>
      <w:r w:rsidR="00CC4C53" w:rsidRPr="005E202E">
        <w:rPr>
          <w:rFonts w:ascii="Arial" w:hAnsi="Arial" w:cs="Arial"/>
          <w:sz w:val="22"/>
          <w:szCs w:val="22"/>
          <w:lang w:val="es-ES"/>
        </w:rPr>
        <w:t xml:space="preserve"> </w:t>
      </w:r>
      <w:r w:rsidRPr="005E202E">
        <w:rPr>
          <w:rFonts w:ascii="Arial" w:hAnsi="Arial" w:cs="Arial"/>
          <w:sz w:val="22"/>
          <w:szCs w:val="22"/>
          <w:lang w:val="es-ES"/>
        </w:rPr>
        <w:t>instrumenta a las dependencias y entidades para generar y emitir Reglas de Operación por cuenta propia sin la intervención u observancia de las entidades normativas en materia de desarrollo social.</w:t>
      </w:r>
    </w:p>
    <w:p w14:paraId="60FA076A" w14:textId="72FB4D30" w:rsidR="001F567F" w:rsidRPr="005E202E" w:rsidRDefault="001F567F" w:rsidP="005E202E">
      <w:pPr>
        <w:jc w:val="both"/>
        <w:rPr>
          <w:rFonts w:ascii="Arial" w:hAnsi="Arial" w:cs="Arial"/>
          <w:sz w:val="22"/>
          <w:szCs w:val="22"/>
          <w:lang w:val="es-ES"/>
        </w:rPr>
      </w:pPr>
    </w:p>
    <w:p w14:paraId="2DCD28EB" w14:textId="502E3EDF" w:rsidR="001F567F" w:rsidRPr="005E202E" w:rsidRDefault="0058396B" w:rsidP="005E202E">
      <w:pPr>
        <w:jc w:val="both"/>
        <w:rPr>
          <w:rFonts w:ascii="Arial" w:hAnsi="Arial" w:cs="Arial"/>
          <w:sz w:val="22"/>
          <w:szCs w:val="22"/>
          <w:lang w:val="es-ES"/>
        </w:rPr>
      </w:pPr>
      <w:r w:rsidRPr="005E202E">
        <w:rPr>
          <w:rFonts w:ascii="Arial" w:hAnsi="Arial" w:cs="Arial"/>
          <w:sz w:val="22"/>
          <w:szCs w:val="22"/>
          <w:lang w:val="es-ES"/>
        </w:rPr>
        <w:t xml:space="preserve">Llama la atención que en la entidad operan programas de desarrollo social que son generados como proyectos de inversión, que si bien la fuente de financiamiento de los programas no debe alterar su normativa de operación y no se encuentra en el marco de referencia de esta evaluación, </w:t>
      </w:r>
      <w:r w:rsidR="00EC789F" w:rsidRPr="005E202E">
        <w:rPr>
          <w:rFonts w:ascii="Arial" w:hAnsi="Arial" w:cs="Arial"/>
          <w:sz w:val="22"/>
          <w:szCs w:val="22"/>
          <w:lang w:val="es-ES"/>
        </w:rPr>
        <w:t>es importante señalar que deberá tomarse en cuenta dentro de la estrategia a generar para la consolidación de las ROP, principalmente por los tiempos</w:t>
      </w:r>
      <w:r w:rsidR="00F975EF" w:rsidRPr="005E202E">
        <w:rPr>
          <w:rFonts w:ascii="Arial" w:hAnsi="Arial" w:cs="Arial"/>
          <w:sz w:val="22"/>
          <w:szCs w:val="22"/>
          <w:lang w:val="es-ES"/>
        </w:rPr>
        <w:t xml:space="preserve"> limitados para la </w:t>
      </w:r>
      <w:r w:rsidR="00EC789F" w:rsidRPr="005E202E">
        <w:rPr>
          <w:rFonts w:ascii="Arial" w:hAnsi="Arial" w:cs="Arial"/>
          <w:sz w:val="22"/>
          <w:szCs w:val="22"/>
          <w:lang w:val="es-ES"/>
        </w:rPr>
        <w:t xml:space="preserve">aprobación del presupuesto y su posterior generación y emisión de Reglas de Operación, pues en la práctica se encuentran casos como el del Programa de estímulo al mérito académico de la juventud indígena y afromexicana “Semillas de Talento” para el cual sus Reglas de Operación </w:t>
      </w:r>
      <w:r w:rsidR="00E823D2" w:rsidRPr="005E202E">
        <w:rPr>
          <w:rFonts w:ascii="Arial" w:hAnsi="Arial" w:cs="Arial"/>
          <w:sz w:val="22"/>
          <w:szCs w:val="22"/>
          <w:lang w:val="es-ES"/>
        </w:rPr>
        <w:t>fueron</w:t>
      </w:r>
      <w:r w:rsidR="00EC789F" w:rsidRPr="005E202E">
        <w:rPr>
          <w:rFonts w:ascii="Arial" w:hAnsi="Arial" w:cs="Arial"/>
          <w:sz w:val="22"/>
          <w:szCs w:val="22"/>
          <w:lang w:val="es-ES"/>
        </w:rPr>
        <w:t xml:space="preserve"> emitidas en el último trimestre del año 2021, tan solo</w:t>
      </w:r>
      <w:r w:rsidR="00242CDC" w:rsidRPr="005E202E">
        <w:rPr>
          <w:rFonts w:ascii="Arial" w:hAnsi="Arial" w:cs="Arial"/>
          <w:sz w:val="22"/>
          <w:szCs w:val="22"/>
          <w:lang w:val="es-ES"/>
        </w:rPr>
        <w:t xml:space="preserve"> algunos</w:t>
      </w:r>
      <w:r w:rsidR="00EC789F" w:rsidRPr="005E202E">
        <w:rPr>
          <w:rFonts w:ascii="Arial" w:hAnsi="Arial" w:cs="Arial"/>
          <w:sz w:val="22"/>
          <w:szCs w:val="22"/>
          <w:lang w:val="es-ES"/>
        </w:rPr>
        <w:t xml:space="preserve"> días después de la aprobación presupuestal</w:t>
      </w:r>
      <w:r w:rsidR="003F4AD1" w:rsidRPr="005E202E">
        <w:rPr>
          <w:rFonts w:ascii="Arial" w:hAnsi="Arial" w:cs="Arial"/>
          <w:sz w:val="22"/>
          <w:szCs w:val="22"/>
          <w:lang w:val="es-ES"/>
        </w:rPr>
        <w:t xml:space="preserve"> y sin tiempo suficiente para el acompañamiento por</w:t>
      </w:r>
      <w:r w:rsidR="00D0755A" w:rsidRPr="005E202E">
        <w:rPr>
          <w:rFonts w:ascii="Arial" w:hAnsi="Arial" w:cs="Arial"/>
          <w:sz w:val="22"/>
          <w:szCs w:val="22"/>
          <w:lang w:val="es-ES"/>
        </w:rPr>
        <w:t xml:space="preserve"> la</w:t>
      </w:r>
      <w:r w:rsidR="003F4AD1" w:rsidRPr="005E202E">
        <w:rPr>
          <w:rFonts w:ascii="Arial" w:hAnsi="Arial" w:cs="Arial"/>
          <w:sz w:val="22"/>
          <w:szCs w:val="22"/>
          <w:lang w:val="es-ES"/>
        </w:rPr>
        <w:t xml:space="preserve"> COPEVAL</w:t>
      </w:r>
      <w:r w:rsidR="00EC789F" w:rsidRPr="005E202E">
        <w:rPr>
          <w:rFonts w:ascii="Arial" w:hAnsi="Arial" w:cs="Arial"/>
          <w:sz w:val="22"/>
          <w:szCs w:val="22"/>
          <w:lang w:val="es-ES"/>
        </w:rPr>
        <w:t>.</w:t>
      </w:r>
    </w:p>
    <w:p w14:paraId="0E1A6150" w14:textId="5304F585" w:rsidR="001F567F" w:rsidRPr="005E202E" w:rsidRDefault="001F567F" w:rsidP="005E202E">
      <w:pPr>
        <w:jc w:val="both"/>
        <w:rPr>
          <w:rFonts w:ascii="Arial" w:hAnsi="Arial" w:cs="Arial"/>
          <w:sz w:val="22"/>
          <w:szCs w:val="22"/>
          <w:lang w:val="es-ES"/>
        </w:rPr>
      </w:pPr>
    </w:p>
    <w:p w14:paraId="004BDFB7" w14:textId="6DE7BD65" w:rsidR="00153F3B" w:rsidRPr="005E202E" w:rsidRDefault="00A61E69" w:rsidP="005E202E">
      <w:pPr>
        <w:jc w:val="both"/>
        <w:rPr>
          <w:rFonts w:ascii="Arial" w:hAnsi="Arial" w:cs="Arial"/>
          <w:sz w:val="22"/>
          <w:szCs w:val="22"/>
          <w:lang w:val="es-ES"/>
        </w:rPr>
      </w:pPr>
      <w:r w:rsidRPr="005E202E">
        <w:rPr>
          <w:rFonts w:ascii="Arial" w:hAnsi="Arial" w:cs="Arial"/>
          <w:sz w:val="22"/>
          <w:szCs w:val="22"/>
          <w:lang w:val="es-ES"/>
        </w:rPr>
        <w:t>En cuanto a la coordinación interinstitucional, se encontró que esta se realiza de manera discrecional, pues no está sometida a alguna regla o norma que especifique como se realizará la coordinación entre las instituciones para la consolidación de las Reglas de Operación en la entidad.</w:t>
      </w:r>
    </w:p>
    <w:p w14:paraId="6E59B257" w14:textId="021BAE1E" w:rsidR="0013419A" w:rsidRPr="005E202E" w:rsidRDefault="0013419A" w:rsidP="005E202E">
      <w:pPr>
        <w:jc w:val="both"/>
        <w:rPr>
          <w:rFonts w:ascii="Arial" w:hAnsi="Arial" w:cs="Arial"/>
          <w:sz w:val="22"/>
          <w:szCs w:val="22"/>
          <w:lang w:val="es-ES"/>
        </w:rPr>
      </w:pPr>
    </w:p>
    <w:p w14:paraId="43C0BB41" w14:textId="4A4973B4" w:rsidR="002802FB" w:rsidRPr="005E202E" w:rsidRDefault="0013419A" w:rsidP="005E202E">
      <w:pPr>
        <w:jc w:val="both"/>
        <w:rPr>
          <w:rFonts w:ascii="Arial" w:hAnsi="Arial" w:cs="Arial"/>
          <w:sz w:val="22"/>
          <w:szCs w:val="22"/>
          <w:lang w:val="es-ES"/>
        </w:rPr>
      </w:pPr>
      <w:r w:rsidRPr="005E202E">
        <w:rPr>
          <w:rFonts w:ascii="Arial" w:hAnsi="Arial" w:cs="Arial"/>
          <w:sz w:val="22"/>
          <w:szCs w:val="22"/>
          <w:lang w:val="es-ES"/>
        </w:rPr>
        <w:t xml:space="preserve">Para finalizar, se concluye en que, si bien se alcanza a identificar una postura congruente del Gobierno del Estado de Oaxaca para la consolidación de las Reglas de Operación, estas aun muestran áreas de oportunidad principalmente en la reglamentación de algunos procesos que se encuentran desprotegidos para su correcta ejecución, como lo son: </w:t>
      </w:r>
    </w:p>
    <w:p w14:paraId="5EF9C91A" w14:textId="6CD542CA" w:rsidR="002802FB" w:rsidRPr="005E202E" w:rsidRDefault="002802FB" w:rsidP="000A71FE">
      <w:pPr>
        <w:pStyle w:val="Prrafodelista"/>
        <w:numPr>
          <w:ilvl w:val="1"/>
          <w:numId w:val="117"/>
        </w:numPr>
        <w:spacing w:line="240" w:lineRule="auto"/>
        <w:rPr>
          <w:rFonts w:ascii="Arial" w:hAnsi="Arial" w:cs="Arial"/>
          <w:szCs w:val="22"/>
          <w:lang w:val="es-ES"/>
        </w:rPr>
      </w:pPr>
      <w:r w:rsidRPr="005E202E">
        <w:rPr>
          <w:rFonts w:ascii="Arial" w:hAnsi="Arial" w:cs="Arial"/>
          <w:szCs w:val="22"/>
          <w:lang w:val="es-ES"/>
        </w:rPr>
        <w:t>L</w:t>
      </w:r>
      <w:r w:rsidR="0013419A" w:rsidRPr="005E202E">
        <w:rPr>
          <w:rFonts w:ascii="Arial" w:hAnsi="Arial" w:cs="Arial"/>
          <w:szCs w:val="22"/>
          <w:lang w:val="es-ES"/>
        </w:rPr>
        <w:t xml:space="preserve">a puntual diferenciación de programa presupuestal y programa de desarrollo social; </w:t>
      </w:r>
    </w:p>
    <w:p w14:paraId="4C7042A8" w14:textId="7F59296C" w:rsidR="002802FB" w:rsidRPr="005E202E" w:rsidRDefault="00D81089" w:rsidP="000A71FE">
      <w:pPr>
        <w:pStyle w:val="Prrafodelista"/>
        <w:numPr>
          <w:ilvl w:val="1"/>
          <w:numId w:val="117"/>
        </w:numPr>
        <w:spacing w:line="240" w:lineRule="auto"/>
        <w:rPr>
          <w:rFonts w:ascii="Arial" w:hAnsi="Arial" w:cs="Arial"/>
          <w:szCs w:val="22"/>
          <w:lang w:val="es-ES"/>
        </w:rPr>
      </w:pPr>
      <w:r w:rsidRPr="005E202E">
        <w:rPr>
          <w:rFonts w:ascii="Arial" w:hAnsi="Arial" w:cs="Arial"/>
          <w:szCs w:val="22"/>
          <w:lang w:val="es-ES"/>
        </w:rPr>
        <w:t>La f</w:t>
      </w:r>
      <w:r w:rsidR="002802FB" w:rsidRPr="005E202E">
        <w:rPr>
          <w:rFonts w:ascii="Arial" w:hAnsi="Arial" w:cs="Arial"/>
          <w:szCs w:val="22"/>
          <w:lang w:val="es-ES"/>
        </w:rPr>
        <w:t>ormaliza</w:t>
      </w:r>
      <w:r w:rsidR="001B2C70" w:rsidRPr="005E202E">
        <w:rPr>
          <w:rFonts w:ascii="Arial" w:hAnsi="Arial" w:cs="Arial"/>
          <w:szCs w:val="22"/>
          <w:lang w:val="es-ES"/>
        </w:rPr>
        <w:t>ción</w:t>
      </w:r>
      <w:r w:rsidR="002802FB" w:rsidRPr="005E202E">
        <w:rPr>
          <w:rFonts w:ascii="Arial" w:hAnsi="Arial" w:cs="Arial"/>
          <w:szCs w:val="22"/>
          <w:lang w:val="es-ES"/>
        </w:rPr>
        <w:t xml:space="preserve"> en un nivel superior </w:t>
      </w:r>
      <w:r w:rsidR="001B2C70" w:rsidRPr="005E202E">
        <w:rPr>
          <w:rFonts w:ascii="Arial" w:hAnsi="Arial" w:cs="Arial"/>
          <w:szCs w:val="22"/>
          <w:lang w:val="es-ES"/>
        </w:rPr>
        <w:t xml:space="preserve">de </w:t>
      </w:r>
      <w:r w:rsidR="002802FB" w:rsidRPr="005E202E">
        <w:rPr>
          <w:rFonts w:ascii="Arial" w:hAnsi="Arial" w:cs="Arial"/>
          <w:szCs w:val="22"/>
          <w:lang w:val="es-ES"/>
        </w:rPr>
        <w:t xml:space="preserve">la obligatoriedad de contar con Reglas de Operación para todos los programas que entreguen bienes y servicios. </w:t>
      </w:r>
    </w:p>
    <w:p w14:paraId="3C6E418B" w14:textId="7EE88DDD" w:rsidR="002802FB" w:rsidRPr="005E202E" w:rsidRDefault="00951553" w:rsidP="000A71FE">
      <w:pPr>
        <w:pStyle w:val="Prrafodelista"/>
        <w:numPr>
          <w:ilvl w:val="1"/>
          <w:numId w:val="117"/>
        </w:numPr>
        <w:spacing w:line="240" w:lineRule="auto"/>
        <w:rPr>
          <w:rFonts w:ascii="Arial" w:hAnsi="Arial" w:cs="Arial"/>
          <w:szCs w:val="22"/>
          <w:lang w:val="es-ES"/>
        </w:rPr>
      </w:pPr>
      <w:r>
        <w:rPr>
          <w:rFonts w:ascii="Arial" w:hAnsi="Arial" w:cs="Arial"/>
          <w:szCs w:val="22"/>
          <w:lang w:val="es-ES"/>
        </w:rPr>
        <w:t>L</w:t>
      </w:r>
      <w:r w:rsidR="0013419A" w:rsidRPr="005E202E">
        <w:rPr>
          <w:rFonts w:ascii="Arial" w:hAnsi="Arial" w:cs="Arial"/>
          <w:szCs w:val="22"/>
          <w:lang w:val="es-ES"/>
        </w:rPr>
        <w:t xml:space="preserve">a obligatoriedad de las entidades y dependencias acerca de la observancia de las disposiciones emitidas por la instancia normativa de desarrollo social, en específico los </w:t>
      </w:r>
      <w:r w:rsidR="0046731B" w:rsidRPr="005E202E">
        <w:rPr>
          <w:rFonts w:ascii="Arial" w:hAnsi="Arial" w:cs="Arial"/>
          <w:i/>
          <w:iCs/>
          <w:szCs w:val="22"/>
          <w:lang w:val="es-ES"/>
        </w:rPr>
        <w:t>Lineamientos para la Conformación de Reglas de Operación de Programas de Desarrollo Social</w:t>
      </w:r>
      <w:r w:rsidR="002802FB" w:rsidRPr="005E202E">
        <w:rPr>
          <w:rFonts w:ascii="Arial" w:hAnsi="Arial" w:cs="Arial"/>
          <w:szCs w:val="22"/>
          <w:lang w:val="es-ES"/>
        </w:rPr>
        <w:t xml:space="preserve">; </w:t>
      </w:r>
    </w:p>
    <w:p w14:paraId="7AF367C5" w14:textId="3A975072" w:rsidR="0013419A" w:rsidRPr="005E202E" w:rsidRDefault="00951553" w:rsidP="000A71FE">
      <w:pPr>
        <w:pStyle w:val="Prrafodelista"/>
        <w:numPr>
          <w:ilvl w:val="1"/>
          <w:numId w:val="117"/>
        </w:numPr>
        <w:spacing w:line="240" w:lineRule="auto"/>
        <w:rPr>
          <w:rFonts w:ascii="Arial" w:hAnsi="Arial" w:cs="Arial"/>
          <w:szCs w:val="22"/>
          <w:lang w:val="es-ES"/>
        </w:rPr>
      </w:pPr>
      <w:r>
        <w:rPr>
          <w:rFonts w:ascii="Arial" w:hAnsi="Arial" w:cs="Arial"/>
          <w:szCs w:val="22"/>
          <w:lang w:val="es-ES"/>
        </w:rPr>
        <w:t>L</w:t>
      </w:r>
      <w:r w:rsidR="002802FB" w:rsidRPr="005E202E">
        <w:rPr>
          <w:rFonts w:ascii="Arial" w:hAnsi="Arial" w:cs="Arial"/>
          <w:szCs w:val="22"/>
          <w:lang w:val="es-ES"/>
        </w:rPr>
        <w:t xml:space="preserve">a estipulación formal </w:t>
      </w:r>
      <w:r w:rsidR="00213C3E" w:rsidRPr="005E202E">
        <w:rPr>
          <w:rFonts w:ascii="Arial" w:hAnsi="Arial" w:cs="Arial"/>
          <w:szCs w:val="22"/>
          <w:lang w:val="es-ES"/>
        </w:rPr>
        <w:t xml:space="preserve">y </w:t>
      </w:r>
      <w:r w:rsidR="00040FE8" w:rsidRPr="005E202E">
        <w:rPr>
          <w:rFonts w:ascii="Arial" w:hAnsi="Arial" w:cs="Arial"/>
          <w:szCs w:val="22"/>
          <w:lang w:val="es-ES"/>
        </w:rPr>
        <w:t>precisa</w:t>
      </w:r>
      <w:r w:rsidR="00213C3E" w:rsidRPr="005E202E">
        <w:rPr>
          <w:rFonts w:ascii="Arial" w:hAnsi="Arial" w:cs="Arial"/>
          <w:szCs w:val="22"/>
          <w:lang w:val="es-ES"/>
        </w:rPr>
        <w:t xml:space="preserve"> </w:t>
      </w:r>
      <w:r w:rsidR="002802FB" w:rsidRPr="005E202E">
        <w:rPr>
          <w:rFonts w:ascii="Arial" w:hAnsi="Arial" w:cs="Arial"/>
          <w:szCs w:val="22"/>
          <w:lang w:val="es-ES"/>
        </w:rPr>
        <w:t xml:space="preserve">de la coordinación interinstitucional para los procesos clave de generación, emisión y fiscalización de las Reglas de Operación; </w:t>
      </w:r>
    </w:p>
    <w:p w14:paraId="4F719243" w14:textId="77777777" w:rsidR="00153F3B" w:rsidRPr="005E202E" w:rsidRDefault="00153F3B" w:rsidP="005E202E">
      <w:pPr>
        <w:jc w:val="both"/>
        <w:rPr>
          <w:rFonts w:ascii="Arial" w:hAnsi="Arial" w:cs="Arial"/>
          <w:sz w:val="22"/>
          <w:szCs w:val="22"/>
          <w:lang w:val="es-ES"/>
        </w:rPr>
      </w:pPr>
    </w:p>
    <w:p w14:paraId="6F7B0287" w14:textId="5839D59E" w:rsidR="002F5CD8" w:rsidRDefault="00575B0D" w:rsidP="005E202E">
      <w:pPr>
        <w:jc w:val="both"/>
        <w:rPr>
          <w:rFonts w:ascii="Arial" w:hAnsi="Arial" w:cs="Arial"/>
          <w:sz w:val="22"/>
          <w:szCs w:val="22"/>
          <w:lang w:val="es-ES"/>
        </w:rPr>
      </w:pPr>
      <w:r w:rsidRPr="005E202E">
        <w:rPr>
          <w:rFonts w:ascii="Arial" w:hAnsi="Arial" w:cs="Arial"/>
          <w:sz w:val="22"/>
          <w:szCs w:val="22"/>
          <w:lang w:val="es-ES"/>
        </w:rPr>
        <w:t>Instrumentando lo anterior, de manera orgánica la calificación de las Reglas de Operación de los programas a evaluar en condiciones similares a la presente evaluación se verá incrementada, probablemente alcanzando el nivel deseado para la consolidación de una estrategia en la entidad en pos del alcance del estado de bienestar.</w:t>
      </w:r>
    </w:p>
    <w:p w14:paraId="3DC50097" w14:textId="64A36130" w:rsidR="00E34D68" w:rsidRDefault="00E34D68" w:rsidP="005E202E">
      <w:pPr>
        <w:jc w:val="both"/>
        <w:rPr>
          <w:rFonts w:ascii="Arial" w:hAnsi="Arial" w:cs="Arial"/>
          <w:sz w:val="22"/>
          <w:szCs w:val="22"/>
          <w:lang w:val="es-ES"/>
        </w:rPr>
      </w:pPr>
    </w:p>
    <w:p w14:paraId="6AD46B91" w14:textId="77777777" w:rsidR="00A725C1" w:rsidRDefault="00A725C1" w:rsidP="005E202E">
      <w:pPr>
        <w:jc w:val="both"/>
        <w:rPr>
          <w:rFonts w:ascii="Arial" w:hAnsi="Arial" w:cs="Arial"/>
          <w:sz w:val="22"/>
          <w:szCs w:val="22"/>
          <w:lang w:val="es-ES"/>
        </w:rPr>
      </w:pPr>
    </w:p>
    <w:p w14:paraId="2ACB5C3C" w14:textId="77777777" w:rsidR="00E34D68" w:rsidRPr="005E202E" w:rsidRDefault="00E34D68" w:rsidP="005E202E">
      <w:pPr>
        <w:jc w:val="both"/>
        <w:rPr>
          <w:rFonts w:ascii="Arial" w:hAnsi="Arial" w:cs="Arial"/>
          <w:sz w:val="22"/>
          <w:szCs w:val="22"/>
          <w:lang w:val="es-ES"/>
        </w:rPr>
      </w:pPr>
    </w:p>
    <w:p w14:paraId="301A5E2D" w14:textId="7E9BA5C2" w:rsidR="00515A44" w:rsidRPr="005E202E" w:rsidRDefault="00515A44" w:rsidP="005E202E">
      <w:pPr>
        <w:jc w:val="both"/>
        <w:rPr>
          <w:rFonts w:ascii="Arial" w:hAnsi="Arial" w:cs="Arial"/>
          <w:sz w:val="22"/>
          <w:szCs w:val="22"/>
          <w:lang w:val="es-ES"/>
        </w:rPr>
      </w:pPr>
    </w:p>
    <w:p w14:paraId="3432F345" w14:textId="77777777" w:rsidR="00515A44" w:rsidRPr="005E202E" w:rsidRDefault="00515A44" w:rsidP="005E202E">
      <w:pPr>
        <w:jc w:val="both"/>
        <w:rPr>
          <w:rFonts w:ascii="Arial" w:hAnsi="Arial" w:cs="Arial"/>
          <w:sz w:val="22"/>
          <w:szCs w:val="22"/>
          <w:lang w:val="es-ES"/>
        </w:rPr>
      </w:pPr>
    </w:p>
    <w:p w14:paraId="07AEA756" w14:textId="35C83867" w:rsidR="00D647A5" w:rsidRPr="00764751" w:rsidRDefault="00E34D68" w:rsidP="000A71FE">
      <w:pPr>
        <w:pStyle w:val="EvTtulo1"/>
        <w:numPr>
          <w:ilvl w:val="0"/>
          <w:numId w:val="117"/>
        </w:numPr>
        <w:spacing w:line="240" w:lineRule="auto"/>
        <w:ind w:left="567" w:hanging="567"/>
        <w:rPr>
          <w:rFonts w:cs="Arial"/>
          <w:color w:val="009193"/>
          <w:sz w:val="22"/>
          <w:szCs w:val="22"/>
          <w:lang w:val="es-ES"/>
        </w:rPr>
      </w:pPr>
      <w:bookmarkStart w:id="353" w:name="_Toc92291243"/>
      <w:r w:rsidRPr="00764751">
        <w:rPr>
          <w:rFonts w:cs="Arial"/>
          <w:color w:val="009193"/>
          <w:sz w:val="22"/>
          <w:szCs w:val="22"/>
          <w:lang w:val="es-ES"/>
        </w:rPr>
        <w:t>RECOMENDACIONES</w:t>
      </w:r>
      <w:bookmarkEnd w:id="353"/>
    </w:p>
    <w:p w14:paraId="0FD7DE6D" w14:textId="77777777" w:rsidR="00E34D68" w:rsidRDefault="00E34D68" w:rsidP="00E34D68">
      <w:pPr>
        <w:jc w:val="both"/>
        <w:rPr>
          <w:rFonts w:ascii="Arial" w:hAnsi="Arial" w:cs="Arial"/>
          <w:sz w:val="22"/>
          <w:szCs w:val="22"/>
          <w:lang w:val="es-ES"/>
        </w:rPr>
      </w:pPr>
    </w:p>
    <w:p w14:paraId="4BA706F7" w14:textId="569E3EB1" w:rsidR="0017076C" w:rsidRPr="005E202E" w:rsidRDefault="0017076C" w:rsidP="00E34D68">
      <w:pPr>
        <w:jc w:val="both"/>
        <w:rPr>
          <w:rFonts w:ascii="Arial" w:hAnsi="Arial" w:cs="Arial"/>
          <w:sz w:val="22"/>
          <w:szCs w:val="22"/>
          <w:lang w:val="es-ES"/>
        </w:rPr>
      </w:pPr>
      <w:r w:rsidRPr="005E202E">
        <w:rPr>
          <w:rFonts w:ascii="Arial" w:hAnsi="Arial" w:cs="Arial"/>
          <w:sz w:val="22"/>
          <w:szCs w:val="22"/>
          <w:lang w:val="es-ES"/>
        </w:rPr>
        <w:lastRenderedPageBreak/>
        <w:t>Las recomendaciones se dividen en dos temáticas principales, del contenido de las Reglas de Operación analizadas y de la estrategia para la consolidación de las Reglas de Operación.</w:t>
      </w:r>
    </w:p>
    <w:p w14:paraId="06EDDA0F" w14:textId="6DD326F2" w:rsidR="00B83C45" w:rsidRPr="00B83C45" w:rsidRDefault="0017076C" w:rsidP="005E202E">
      <w:pPr>
        <w:pStyle w:val="EvTtulo2"/>
        <w:spacing w:line="240" w:lineRule="auto"/>
        <w:rPr>
          <w:rFonts w:cs="Arial"/>
          <w:color w:val="595959" w:themeColor="text1" w:themeTint="A6"/>
          <w:sz w:val="22"/>
          <w:szCs w:val="22"/>
          <w:lang w:val="es-ES"/>
        </w:rPr>
      </w:pPr>
      <w:bookmarkStart w:id="354" w:name="_Toc92291244"/>
      <w:r w:rsidRPr="00B83C45">
        <w:rPr>
          <w:rFonts w:cs="Arial"/>
          <w:color w:val="595959" w:themeColor="text1" w:themeTint="A6"/>
          <w:sz w:val="22"/>
          <w:szCs w:val="22"/>
          <w:lang w:val="es-ES"/>
        </w:rPr>
        <w:t>Del contenido de las Reglas de Operación.</w:t>
      </w:r>
      <w:bookmarkEnd w:id="354"/>
    </w:p>
    <w:p w14:paraId="20381B0A" w14:textId="50DD645B" w:rsidR="00682E9A" w:rsidRPr="005E202E" w:rsidRDefault="009B42E4" w:rsidP="00764751">
      <w:pPr>
        <w:jc w:val="both"/>
        <w:rPr>
          <w:rFonts w:ascii="Arial" w:hAnsi="Arial" w:cs="Arial"/>
          <w:sz w:val="22"/>
          <w:szCs w:val="22"/>
          <w:lang w:val="es-ES"/>
        </w:rPr>
      </w:pPr>
      <w:r w:rsidRPr="005E202E">
        <w:rPr>
          <w:rFonts w:ascii="Arial" w:eastAsiaTheme="majorEastAsia" w:hAnsi="Arial" w:cs="Arial"/>
          <w:kern w:val="32"/>
          <w:sz w:val="22"/>
          <w:szCs w:val="22"/>
          <w:lang w:val="es-ES" w:eastAsia="en-US"/>
        </w:rPr>
        <w:t>Del apartado III Análisis de la estrategia y consistencia de las R</w:t>
      </w:r>
      <w:r w:rsidR="00D061BD" w:rsidRPr="005E202E">
        <w:rPr>
          <w:rFonts w:ascii="Arial" w:eastAsiaTheme="majorEastAsia" w:hAnsi="Arial" w:cs="Arial"/>
          <w:kern w:val="32"/>
          <w:sz w:val="22"/>
          <w:szCs w:val="22"/>
          <w:lang w:val="es-ES" w:eastAsia="en-US"/>
        </w:rPr>
        <w:t xml:space="preserve">eglas de </w:t>
      </w:r>
      <w:r w:rsidRPr="005E202E">
        <w:rPr>
          <w:rFonts w:ascii="Arial" w:eastAsiaTheme="majorEastAsia" w:hAnsi="Arial" w:cs="Arial"/>
          <w:kern w:val="32"/>
          <w:sz w:val="22"/>
          <w:szCs w:val="22"/>
          <w:lang w:val="es-ES" w:eastAsia="en-US"/>
        </w:rPr>
        <w:t>O</w:t>
      </w:r>
      <w:r w:rsidR="00D061BD" w:rsidRPr="005E202E">
        <w:rPr>
          <w:rFonts w:ascii="Arial" w:eastAsiaTheme="majorEastAsia" w:hAnsi="Arial" w:cs="Arial"/>
          <w:kern w:val="32"/>
          <w:sz w:val="22"/>
          <w:szCs w:val="22"/>
          <w:lang w:val="es-ES" w:eastAsia="en-US"/>
        </w:rPr>
        <w:t>peración</w:t>
      </w:r>
      <w:r w:rsidRPr="005E202E">
        <w:rPr>
          <w:rFonts w:ascii="Arial" w:eastAsiaTheme="majorEastAsia" w:hAnsi="Arial" w:cs="Arial"/>
          <w:kern w:val="32"/>
          <w:sz w:val="22"/>
          <w:szCs w:val="22"/>
          <w:lang w:val="es-ES" w:eastAsia="en-US"/>
        </w:rPr>
        <w:t xml:space="preserve"> estatales, </w:t>
      </w:r>
      <w:r w:rsidR="002534FF" w:rsidRPr="005E202E">
        <w:rPr>
          <w:rFonts w:ascii="Arial" w:eastAsiaTheme="majorEastAsia" w:hAnsi="Arial" w:cs="Arial"/>
          <w:kern w:val="32"/>
          <w:sz w:val="22"/>
          <w:szCs w:val="22"/>
          <w:lang w:val="es-ES" w:eastAsia="en-US"/>
        </w:rPr>
        <w:t xml:space="preserve">es necesario que todas las Reglas de Operación estructuren sus apartados conforme a los </w:t>
      </w:r>
      <w:r w:rsidR="002534FF" w:rsidRPr="005E202E">
        <w:rPr>
          <w:rFonts w:ascii="Arial" w:hAnsi="Arial" w:cs="Arial"/>
          <w:i/>
          <w:iCs/>
          <w:sz w:val="22"/>
          <w:szCs w:val="22"/>
          <w:lang w:val="es-ES"/>
        </w:rPr>
        <w:t xml:space="preserve">Lineamientos para la Conformación de Reglas de Operación de Programas de Desarrollo Social, </w:t>
      </w:r>
      <w:r w:rsidR="002534FF" w:rsidRPr="005E202E">
        <w:rPr>
          <w:rFonts w:ascii="Arial" w:hAnsi="Arial" w:cs="Arial"/>
          <w:sz w:val="22"/>
          <w:szCs w:val="22"/>
          <w:lang w:val="es-ES"/>
        </w:rPr>
        <w:t>asimismo, es recomendable que cada programa de desarrollo social cuente con su propia Matriz de Indicadores para Resultados, pues al momento se cuenta con una MIR por programa presupuestal, sin embargo, hay que recordar que de un P</w:t>
      </w:r>
      <w:r w:rsidR="00F874BB" w:rsidRPr="005E202E">
        <w:rPr>
          <w:rFonts w:ascii="Arial" w:hAnsi="Arial" w:cs="Arial"/>
          <w:sz w:val="22"/>
          <w:szCs w:val="22"/>
          <w:lang w:val="es-ES"/>
        </w:rPr>
        <w:t xml:space="preserve">rograma </w:t>
      </w:r>
      <w:r w:rsidR="002534FF" w:rsidRPr="005E202E">
        <w:rPr>
          <w:rFonts w:ascii="Arial" w:hAnsi="Arial" w:cs="Arial"/>
          <w:sz w:val="22"/>
          <w:szCs w:val="22"/>
          <w:lang w:val="es-ES"/>
        </w:rPr>
        <w:t>P</w:t>
      </w:r>
      <w:r w:rsidR="00F874BB" w:rsidRPr="005E202E">
        <w:rPr>
          <w:rFonts w:ascii="Arial" w:hAnsi="Arial" w:cs="Arial"/>
          <w:sz w:val="22"/>
          <w:szCs w:val="22"/>
          <w:lang w:val="es-ES"/>
        </w:rPr>
        <w:t>resupuestal</w:t>
      </w:r>
      <w:r w:rsidR="002534FF" w:rsidRPr="005E202E">
        <w:rPr>
          <w:rFonts w:ascii="Arial" w:hAnsi="Arial" w:cs="Arial"/>
          <w:sz w:val="22"/>
          <w:szCs w:val="22"/>
          <w:lang w:val="es-ES"/>
        </w:rPr>
        <w:t xml:space="preserve"> pueden emanar varios P</w:t>
      </w:r>
      <w:r w:rsidR="00F874BB" w:rsidRPr="005E202E">
        <w:rPr>
          <w:rFonts w:ascii="Arial" w:hAnsi="Arial" w:cs="Arial"/>
          <w:sz w:val="22"/>
          <w:szCs w:val="22"/>
          <w:lang w:val="es-ES"/>
        </w:rPr>
        <w:t xml:space="preserve">rogramas de </w:t>
      </w:r>
      <w:r w:rsidR="002534FF" w:rsidRPr="005E202E">
        <w:rPr>
          <w:rFonts w:ascii="Arial" w:hAnsi="Arial" w:cs="Arial"/>
          <w:sz w:val="22"/>
          <w:szCs w:val="22"/>
          <w:lang w:val="es-ES"/>
        </w:rPr>
        <w:t>D</w:t>
      </w:r>
      <w:r w:rsidR="00F874BB" w:rsidRPr="005E202E">
        <w:rPr>
          <w:rFonts w:ascii="Arial" w:hAnsi="Arial" w:cs="Arial"/>
          <w:sz w:val="22"/>
          <w:szCs w:val="22"/>
          <w:lang w:val="es-ES"/>
        </w:rPr>
        <w:t xml:space="preserve">esarrollo </w:t>
      </w:r>
      <w:r w:rsidR="002534FF" w:rsidRPr="005E202E">
        <w:rPr>
          <w:rFonts w:ascii="Arial" w:hAnsi="Arial" w:cs="Arial"/>
          <w:sz w:val="22"/>
          <w:szCs w:val="22"/>
          <w:lang w:val="es-ES"/>
        </w:rPr>
        <w:t>S</w:t>
      </w:r>
      <w:r w:rsidR="00F874BB" w:rsidRPr="005E202E">
        <w:rPr>
          <w:rFonts w:ascii="Arial" w:hAnsi="Arial" w:cs="Arial"/>
          <w:sz w:val="22"/>
          <w:szCs w:val="22"/>
          <w:lang w:val="es-ES"/>
        </w:rPr>
        <w:t>ocial</w:t>
      </w:r>
      <w:r w:rsidR="002534FF" w:rsidRPr="005E202E">
        <w:rPr>
          <w:rFonts w:ascii="Arial" w:hAnsi="Arial" w:cs="Arial"/>
          <w:sz w:val="22"/>
          <w:szCs w:val="22"/>
          <w:lang w:val="es-ES"/>
        </w:rPr>
        <w:t>, por lo cual será necesario contar con indicadores de desempeño propios para el seguimiento de los objetivos.</w:t>
      </w:r>
    </w:p>
    <w:p w14:paraId="6854A302" w14:textId="77777777" w:rsidR="00682E9A" w:rsidRPr="005E202E" w:rsidRDefault="00682E9A" w:rsidP="005E202E">
      <w:pPr>
        <w:jc w:val="both"/>
        <w:rPr>
          <w:rFonts w:ascii="Arial" w:hAnsi="Arial" w:cs="Arial"/>
          <w:sz w:val="22"/>
          <w:szCs w:val="22"/>
          <w:lang w:val="es-ES"/>
        </w:rPr>
      </w:pPr>
    </w:p>
    <w:p w14:paraId="2D0C2845" w14:textId="292FB8E6" w:rsidR="0017076C" w:rsidRPr="005E202E" w:rsidRDefault="00682E9A" w:rsidP="005E202E">
      <w:pPr>
        <w:jc w:val="both"/>
        <w:rPr>
          <w:rFonts w:ascii="Arial" w:hAnsi="Arial" w:cs="Arial"/>
          <w:sz w:val="22"/>
          <w:szCs w:val="22"/>
          <w:lang w:val="es-ES"/>
        </w:rPr>
      </w:pPr>
      <w:r w:rsidRPr="005E202E">
        <w:rPr>
          <w:rFonts w:ascii="Arial" w:hAnsi="Arial" w:cs="Arial"/>
          <w:sz w:val="22"/>
          <w:szCs w:val="22"/>
          <w:lang w:val="es-ES"/>
        </w:rPr>
        <w:t xml:space="preserve">Otro tema importante es cuidar la planeación estratégica de cada programa, pues de la </w:t>
      </w:r>
      <w:r w:rsidR="008927D3" w:rsidRPr="005E202E">
        <w:rPr>
          <w:rFonts w:ascii="Arial" w:hAnsi="Arial" w:cs="Arial"/>
          <w:sz w:val="22"/>
          <w:szCs w:val="22"/>
          <w:lang w:val="es-ES"/>
        </w:rPr>
        <w:t>fortaleza</w:t>
      </w:r>
      <w:r w:rsidRPr="005E202E">
        <w:rPr>
          <w:rFonts w:ascii="Arial" w:hAnsi="Arial" w:cs="Arial"/>
          <w:sz w:val="22"/>
          <w:szCs w:val="22"/>
          <w:lang w:val="es-ES"/>
        </w:rPr>
        <w:t xml:space="preserve"> del diagnóstico</w:t>
      </w:r>
      <w:r w:rsidR="008927D3" w:rsidRPr="005E202E">
        <w:rPr>
          <w:rFonts w:ascii="Arial" w:hAnsi="Arial" w:cs="Arial"/>
          <w:sz w:val="22"/>
          <w:szCs w:val="22"/>
          <w:lang w:val="es-ES"/>
        </w:rPr>
        <w:t xml:space="preserve"> y los</w:t>
      </w:r>
      <w:r w:rsidRPr="005E202E">
        <w:rPr>
          <w:rFonts w:ascii="Arial" w:hAnsi="Arial" w:cs="Arial"/>
          <w:sz w:val="22"/>
          <w:szCs w:val="22"/>
          <w:lang w:val="es-ES"/>
        </w:rPr>
        <w:t xml:space="preserve"> árboles </w:t>
      </w:r>
      <w:r w:rsidR="008927D3" w:rsidRPr="005E202E">
        <w:rPr>
          <w:rFonts w:ascii="Arial" w:hAnsi="Arial" w:cs="Arial"/>
          <w:sz w:val="22"/>
          <w:szCs w:val="22"/>
          <w:lang w:val="es-ES"/>
        </w:rPr>
        <w:t>dependerá la estructura de la</w:t>
      </w:r>
      <w:r w:rsidRPr="005E202E">
        <w:rPr>
          <w:rFonts w:ascii="Arial" w:hAnsi="Arial" w:cs="Arial"/>
          <w:sz w:val="22"/>
          <w:szCs w:val="22"/>
          <w:lang w:val="es-ES"/>
        </w:rPr>
        <w:t xml:space="preserve"> Matriz de Indicadores para Resultados </w:t>
      </w:r>
      <w:r w:rsidR="008927D3" w:rsidRPr="005E202E">
        <w:rPr>
          <w:rFonts w:ascii="Arial" w:hAnsi="Arial" w:cs="Arial"/>
          <w:sz w:val="22"/>
          <w:szCs w:val="22"/>
          <w:lang w:val="es-ES"/>
        </w:rPr>
        <w:t>que a su vez deberá guardar congruencia con las Reglas de Operación.</w:t>
      </w:r>
    </w:p>
    <w:p w14:paraId="26D5244D" w14:textId="34ACDBAC" w:rsidR="008927D3" w:rsidRDefault="008927D3" w:rsidP="005E202E">
      <w:pPr>
        <w:jc w:val="both"/>
        <w:rPr>
          <w:rFonts w:ascii="Arial" w:hAnsi="Arial" w:cs="Arial"/>
          <w:sz w:val="22"/>
          <w:szCs w:val="22"/>
          <w:lang w:val="es-ES"/>
        </w:rPr>
      </w:pPr>
    </w:p>
    <w:p w14:paraId="4211EF74" w14:textId="77777777" w:rsidR="00D415BF" w:rsidRPr="005E202E" w:rsidRDefault="00D415BF" w:rsidP="005E202E">
      <w:pPr>
        <w:jc w:val="both"/>
        <w:rPr>
          <w:rFonts w:ascii="Arial" w:hAnsi="Arial" w:cs="Arial"/>
          <w:sz w:val="22"/>
          <w:szCs w:val="22"/>
          <w:lang w:val="es-ES"/>
        </w:rPr>
      </w:pPr>
    </w:p>
    <w:p w14:paraId="669C44B9" w14:textId="230DCEF7" w:rsidR="000837C2" w:rsidRPr="00AF3673" w:rsidRDefault="000837C2" w:rsidP="005E202E">
      <w:pPr>
        <w:pStyle w:val="Textodecuerpo"/>
        <w:overflowPunct/>
        <w:autoSpaceDE/>
        <w:autoSpaceDN/>
        <w:adjustRightInd/>
        <w:rPr>
          <w:rFonts w:ascii="Arial" w:hAnsi="Arial" w:cs="Arial"/>
          <w:b/>
          <w:bCs/>
          <w:sz w:val="22"/>
          <w:szCs w:val="22"/>
          <w:lang w:val="es-ES"/>
        </w:rPr>
      </w:pPr>
      <w:r w:rsidRPr="00AF3673">
        <w:rPr>
          <w:rFonts w:ascii="Arial" w:hAnsi="Arial" w:cs="Arial"/>
          <w:b/>
          <w:bCs/>
          <w:sz w:val="22"/>
          <w:szCs w:val="22"/>
          <w:lang w:val="es-ES"/>
        </w:rPr>
        <w:t xml:space="preserve">Tabla </w:t>
      </w:r>
      <w:r w:rsidR="00A9392E" w:rsidRPr="00AF3673">
        <w:rPr>
          <w:rFonts w:ascii="Arial" w:hAnsi="Arial" w:cs="Arial"/>
          <w:b/>
          <w:bCs/>
          <w:sz w:val="22"/>
          <w:szCs w:val="22"/>
          <w:lang w:val="es-ES"/>
        </w:rPr>
        <w:t>21</w:t>
      </w:r>
    </w:p>
    <w:p w14:paraId="549EAE94" w14:textId="004B1E5C" w:rsidR="000837C2" w:rsidRPr="00AF3673" w:rsidRDefault="000837C2" w:rsidP="00AF3673">
      <w:pPr>
        <w:pStyle w:val="Textodecuerpo"/>
        <w:overflowPunct/>
        <w:autoSpaceDE/>
        <w:autoSpaceDN/>
        <w:adjustRightInd/>
        <w:spacing w:line="480" w:lineRule="auto"/>
        <w:rPr>
          <w:rFonts w:ascii="Arial" w:hAnsi="Arial" w:cs="Arial"/>
          <w:i/>
          <w:iCs/>
          <w:sz w:val="22"/>
          <w:szCs w:val="22"/>
          <w:lang w:val="es-ES"/>
        </w:rPr>
      </w:pPr>
      <w:r w:rsidRPr="00AF3673">
        <w:rPr>
          <w:rFonts w:ascii="Arial" w:hAnsi="Arial" w:cs="Arial"/>
          <w:i/>
          <w:iCs/>
          <w:sz w:val="22"/>
          <w:szCs w:val="22"/>
          <w:lang w:val="es-ES"/>
        </w:rPr>
        <w:t>Vinculación de la Matriz de Indicadores para Resultados y las Reglas de Operación.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544"/>
        <w:gridCol w:w="3440"/>
      </w:tblGrid>
      <w:tr w:rsidR="00B25689" w:rsidRPr="00144944" w14:paraId="0D7B8A15" w14:textId="77777777" w:rsidTr="00144944">
        <w:trPr>
          <w:tblHeader/>
        </w:trPr>
        <w:tc>
          <w:tcPr>
            <w:tcW w:w="2410" w:type="dxa"/>
            <w:vMerge w:val="restart"/>
            <w:tcBorders>
              <w:top w:val="single" w:sz="4" w:space="0" w:color="auto"/>
              <w:bottom w:val="single" w:sz="4" w:space="0" w:color="auto"/>
            </w:tcBorders>
            <w:shd w:val="clear" w:color="auto" w:fill="D9D9D9" w:themeFill="background1" w:themeFillShade="D9"/>
            <w:vAlign w:val="center"/>
          </w:tcPr>
          <w:p w14:paraId="3E767CE1" w14:textId="3C85C716" w:rsidR="005B06B8" w:rsidRPr="00144944" w:rsidRDefault="005B06B8" w:rsidP="005E202E">
            <w:pPr>
              <w:jc w:val="center"/>
              <w:rPr>
                <w:rFonts w:ascii="Arial" w:hAnsi="Arial" w:cs="Arial"/>
                <w:b/>
                <w:bCs/>
                <w:sz w:val="21"/>
                <w:szCs w:val="21"/>
              </w:rPr>
            </w:pPr>
            <w:r w:rsidRPr="00144944">
              <w:rPr>
                <w:rFonts w:ascii="Arial" w:hAnsi="Arial" w:cs="Arial"/>
                <w:b/>
                <w:bCs/>
                <w:sz w:val="21"/>
                <w:szCs w:val="21"/>
              </w:rPr>
              <w:t>Elemento de vinculación</w:t>
            </w:r>
          </w:p>
        </w:tc>
        <w:tc>
          <w:tcPr>
            <w:tcW w:w="6984" w:type="dxa"/>
            <w:gridSpan w:val="2"/>
            <w:tcBorders>
              <w:top w:val="single" w:sz="4" w:space="0" w:color="auto"/>
            </w:tcBorders>
            <w:shd w:val="clear" w:color="auto" w:fill="D9D9D9" w:themeFill="background1" w:themeFillShade="D9"/>
            <w:vAlign w:val="center"/>
          </w:tcPr>
          <w:p w14:paraId="6D27086F" w14:textId="26C4A8ED" w:rsidR="005B06B8" w:rsidRPr="00144944" w:rsidRDefault="005B06B8" w:rsidP="005E202E">
            <w:pPr>
              <w:jc w:val="center"/>
              <w:rPr>
                <w:rFonts w:ascii="Arial" w:hAnsi="Arial" w:cs="Arial"/>
                <w:b/>
                <w:bCs/>
                <w:sz w:val="21"/>
                <w:szCs w:val="21"/>
              </w:rPr>
            </w:pPr>
            <w:r w:rsidRPr="00144944">
              <w:rPr>
                <w:rFonts w:ascii="Arial" w:hAnsi="Arial" w:cs="Arial"/>
                <w:b/>
                <w:bCs/>
                <w:sz w:val="21"/>
                <w:szCs w:val="21"/>
              </w:rPr>
              <w:t>Apartado del documento</w:t>
            </w:r>
          </w:p>
        </w:tc>
      </w:tr>
      <w:tr w:rsidR="00B25689" w:rsidRPr="00144944" w14:paraId="6ED3FBE6" w14:textId="77777777" w:rsidTr="00144944">
        <w:trPr>
          <w:tblHeader/>
        </w:trPr>
        <w:tc>
          <w:tcPr>
            <w:tcW w:w="2410" w:type="dxa"/>
            <w:vMerge/>
            <w:tcBorders>
              <w:bottom w:val="single" w:sz="4" w:space="0" w:color="auto"/>
            </w:tcBorders>
            <w:shd w:val="clear" w:color="auto" w:fill="D9D9D9" w:themeFill="background1" w:themeFillShade="D9"/>
            <w:vAlign w:val="center"/>
          </w:tcPr>
          <w:p w14:paraId="576CEF91" w14:textId="77777777" w:rsidR="005B06B8" w:rsidRPr="00144944" w:rsidRDefault="005B06B8" w:rsidP="005E202E">
            <w:pPr>
              <w:jc w:val="center"/>
              <w:rPr>
                <w:rFonts w:ascii="Arial" w:hAnsi="Arial" w:cs="Arial"/>
                <w:b/>
                <w:bCs/>
                <w:sz w:val="21"/>
                <w:szCs w:val="21"/>
              </w:rPr>
            </w:pPr>
          </w:p>
        </w:tc>
        <w:tc>
          <w:tcPr>
            <w:tcW w:w="3544" w:type="dxa"/>
            <w:tcBorders>
              <w:top w:val="single" w:sz="4" w:space="0" w:color="auto"/>
              <w:bottom w:val="single" w:sz="4" w:space="0" w:color="auto"/>
            </w:tcBorders>
            <w:shd w:val="clear" w:color="auto" w:fill="D9D9D9" w:themeFill="background1" w:themeFillShade="D9"/>
            <w:vAlign w:val="center"/>
          </w:tcPr>
          <w:p w14:paraId="092F6066" w14:textId="426C1FCC" w:rsidR="005B06B8" w:rsidRPr="00144944" w:rsidRDefault="005B06B8" w:rsidP="005E202E">
            <w:pPr>
              <w:jc w:val="center"/>
              <w:rPr>
                <w:rFonts w:ascii="Arial" w:hAnsi="Arial" w:cs="Arial"/>
                <w:b/>
                <w:bCs/>
                <w:sz w:val="21"/>
                <w:szCs w:val="21"/>
              </w:rPr>
            </w:pPr>
            <w:r w:rsidRPr="00144944">
              <w:rPr>
                <w:rFonts w:ascii="Arial" w:hAnsi="Arial" w:cs="Arial"/>
                <w:b/>
                <w:bCs/>
                <w:sz w:val="21"/>
                <w:szCs w:val="21"/>
              </w:rPr>
              <w:t>MIR</w:t>
            </w:r>
          </w:p>
        </w:tc>
        <w:tc>
          <w:tcPr>
            <w:tcW w:w="3440" w:type="dxa"/>
            <w:tcBorders>
              <w:top w:val="single" w:sz="4" w:space="0" w:color="auto"/>
              <w:bottom w:val="single" w:sz="4" w:space="0" w:color="auto"/>
            </w:tcBorders>
            <w:shd w:val="clear" w:color="auto" w:fill="D9D9D9" w:themeFill="background1" w:themeFillShade="D9"/>
            <w:vAlign w:val="center"/>
          </w:tcPr>
          <w:p w14:paraId="7991F0E8" w14:textId="1920A7F0" w:rsidR="005B06B8" w:rsidRPr="00144944" w:rsidRDefault="005B06B8" w:rsidP="005E202E">
            <w:pPr>
              <w:jc w:val="center"/>
              <w:rPr>
                <w:rFonts w:ascii="Arial" w:hAnsi="Arial" w:cs="Arial"/>
                <w:b/>
                <w:bCs/>
                <w:sz w:val="21"/>
                <w:szCs w:val="21"/>
              </w:rPr>
            </w:pPr>
            <w:r w:rsidRPr="00144944">
              <w:rPr>
                <w:rFonts w:ascii="Arial" w:hAnsi="Arial" w:cs="Arial"/>
                <w:b/>
                <w:bCs/>
                <w:sz w:val="21"/>
                <w:szCs w:val="21"/>
              </w:rPr>
              <w:t>ROP</w:t>
            </w:r>
          </w:p>
        </w:tc>
      </w:tr>
      <w:tr w:rsidR="005B06B8" w:rsidRPr="00144944" w14:paraId="554F1FC2" w14:textId="77777777" w:rsidTr="00144944">
        <w:trPr>
          <w:trHeight w:val="2968"/>
        </w:trPr>
        <w:tc>
          <w:tcPr>
            <w:tcW w:w="2410" w:type="dxa"/>
            <w:tcBorders>
              <w:top w:val="single" w:sz="4" w:space="0" w:color="auto"/>
              <w:bottom w:val="dotted" w:sz="4" w:space="0" w:color="808080"/>
            </w:tcBorders>
            <w:shd w:val="clear" w:color="auto" w:fill="auto"/>
            <w:vAlign w:val="center"/>
          </w:tcPr>
          <w:p w14:paraId="55739E10" w14:textId="0D6D9E48" w:rsidR="005B06B8" w:rsidRPr="00144944" w:rsidRDefault="005B06B8" w:rsidP="00144944">
            <w:pPr>
              <w:pStyle w:val="Prrafodelista"/>
              <w:numPr>
                <w:ilvl w:val="0"/>
                <w:numId w:val="18"/>
              </w:numPr>
              <w:spacing w:line="240" w:lineRule="auto"/>
              <w:ind w:left="317" w:hanging="284"/>
              <w:rPr>
                <w:rFonts w:ascii="Arial" w:hAnsi="Arial" w:cs="Arial"/>
                <w:b/>
                <w:bCs/>
                <w:sz w:val="21"/>
                <w:szCs w:val="21"/>
                <w:lang w:val="es-ES"/>
              </w:rPr>
            </w:pPr>
            <w:r w:rsidRPr="00144944">
              <w:rPr>
                <w:rFonts w:ascii="Arial" w:hAnsi="Arial" w:cs="Arial"/>
                <w:b/>
                <w:bCs/>
                <w:sz w:val="21"/>
                <w:szCs w:val="21"/>
                <w:lang w:val="es-ES"/>
              </w:rPr>
              <w:t>Objetivo principal de la intervención</w:t>
            </w:r>
          </w:p>
        </w:tc>
        <w:tc>
          <w:tcPr>
            <w:tcW w:w="3544" w:type="dxa"/>
            <w:tcBorders>
              <w:top w:val="single" w:sz="4" w:space="0" w:color="auto"/>
              <w:bottom w:val="dotted" w:sz="4" w:space="0" w:color="808080"/>
            </w:tcBorders>
            <w:vAlign w:val="center"/>
          </w:tcPr>
          <w:p w14:paraId="6AAD3FCE" w14:textId="77777777" w:rsidR="005B06B8" w:rsidRPr="00144944" w:rsidRDefault="005B06B8">
            <w:pPr>
              <w:jc w:val="both"/>
              <w:rPr>
                <w:rFonts w:ascii="Arial" w:hAnsi="Arial" w:cs="Arial"/>
                <w:b/>
                <w:bCs/>
                <w:sz w:val="21"/>
                <w:szCs w:val="21"/>
              </w:rPr>
            </w:pPr>
            <w:r w:rsidRPr="00144944">
              <w:rPr>
                <w:rFonts w:ascii="Arial" w:hAnsi="Arial" w:cs="Arial"/>
                <w:b/>
                <w:bCs/>
                <w:sz w:val="21"/>
                <w:szCs w:val="21"/>
              </w:rPr>
              <w:t>Propósito de la MIR</w:t>
            </w:r>
          </w:p>
          <w:p w14:paraId="03603BAB" w14:textId="77777777" w:rsidR="005B06B8" w:rsidRPr="00144944" w:rsidRDefault="005B06B8">
            <w:pPr>
              <w:jc w:val="both"/>
              <w:rPr>
                <w:rFonts w:ascii="Arial" w:hAnsi="Arial" w:cs="Arial"/>
                <w:sz w:val="21"/>
                <w:szCs w:val="21"/>
              </w:rPr>
            </w:pPr>
          </w:p>
          <w:p w14:paraId="2B255E5C" w14:textId="10D2D5C9" w:rsidR="005B06B8" w:rsidRPr="00144944" w:rsidRDefault="005B06B8">
            <w:pPr>
              <w:jc w:val="both"/>
              <w:rPr>
                <w:rFonts w:ascii="Arial" w:hAnsi="Arial" w:cs="Arial"/>
                <w:sz w:val="21"/>
                <w:szCs w:val="21"/>
              </w:rPr>
            </w:pPr>
            <w:r w:rsidRPr="00144944">
              <w:rPr>
                <w:rFonts w:ascii="Arial" w:hAnsi="Arial" w:cs="Arial"/>
                <w:sz w:val="21"/>
                <w:szCs w:val="21"/>
              </w:rPr>
              <w:t>Establece el cambio esperado en la población objetivo como resultado de recibir los bienes y servicios que recibe el programa.</w:t>
            </w:r>
          </w:p>
          <w:p w14:paraId="24815627" w14:textId="77777777" w:rsidR="005B06B8" w:rsidRPr="00144944" w:rsidRDefault="005B06B8">
            <w:pPr>
              <w:jc w:val="both"/>
              <w:rPr>
                <w:rFonts w:ascii="Arial" w:hAnsi="Arial" w:cs="Arial"/>
                <w:sz w:val="21"/>
                <w:szCs w:val="21"/>
              </w:rPr>
            </w:pPr>
          </w:p>
          <w:p w14:paraId="4F83C139" w14:textId="5EE4C7AC" w:rsidR="005B06B8" w:rsidRPr="00144944" w:rsidRDefault="005B06B8">
            <w:pPr>
              <w:jc w:val="both"/>
              <w:rPr>
                <w:rFonts w:ascii="Arial" w:hAnsi="Arial" w:cs="Arial"/>
                <w:sz w:val="21"/>
                <w:szCs w:val="21"/>
              </w:rPr>
            </w:pPr>
            <w:r w:rsidRPr="00144944">
              <w:rPr>
                <w:rFonts w:ascii="Arial" w:hAnsi="Arial" w:cs="Arial"/>
                <w:sz w:val="21"/>
                <w:szCs w:val="21"/>
              </w:rPr>
              <w:t>Es único e identifica puntualmente a la población o área de enfoque objetivo y el cambio en una variable de resultados que se busca lograr con la intervención pública.</w:t>
            </w:r>
          </w:p>
        </w:tc>
        <w:tc>
          <w:tcPr>
            <w:tcW w:w="3440" w:type="dxa"/>
            <w:tcBorders>
              <w:top w:val="single" w:sz="4" w:space="0" w:color="auto"/>
              <w:bottom w:val="dotted" w:sz="4" w:space="0" w:color="808080"/>
            </w:tcBorders>
            <w:vAlign w:val="center"/>
          </w:tcPr>
          <w:p w14:paraId="16576273" w14:textId="77777777" w:rsidR="005B06B8" w:rsidRPr="00144944" w:rsidRDefault="005B06B8">
            <w:pPr>
              <w:jc w:val="both"/>
              <w:rPr>
                <w:rFonts w:ascii="Arial" w:hAnsi="Arial" w:cs="Arial"/>
                <w:b/>
                <w:bCs/>
                <w:sz w:val="21"/>
                <w:szCs w:val="21"/>
              </w:rPr>
            </w:pPr>
            <w:r w:rsidRPr="00144944">
              <w:rPr>
                <w:rFonts w:ascii="Arial" w:hAnsi="Arial" w:cs="Arial"/>
                <w:b/>
                <w:bCs/>
                <w:sz w:val="21"/>
                <w:szCs w:val="21"/>
              </w:rPr>
              <w:t>Objetivo general</w:t>
            </w:r>
          </w:p>
          <w:p w14:paraId="1326EBA0" w14:textId="77777777" w:rsidR="005B06B8" w:rsidRPr="00144944" w:rsidRDefault="005B06B8">
            <w:pPr>
              <w:jc w:val="both"/>
              <w:rPr>
                <w:rFonts w:ascii="Arial" w:hAnsi="Arial" w:cs="Arial"/>
                <w:sz w:val="21"/>
                <w:szCs w:val="21"/>
              </w:rPr>
            </w:pPr>
          </w:p>
          <w:p w14:paraId="0B1D9854" w14:textId="77777777" w:rsidR="005B06B8" w:rsidRPr="00144944" w:rsidRDefault="005B06B8">
            <w:pPr>
              <w:jc w:val="both"/>
              <w:rPr>
                <w:rFonts w:ascii="Arial" w:hAnsi="Arial" w:cs="Arial"/>
                <w:sz w:val="21"/>
                <w:szCs w:val="21"/>
              </w:rPr>
            </w:pPr>
            <w:r w:rsidRPr="00144944">
              <w:rPr>
                <w:rFonts w:ascii="Arial" w:hAnsi="Arial" w:cs="Arial"/>
                <w:sz w:val="21"/>
                <w:szCs w:val="21"/>
              </w:rPr>
              <w:t>Establece el propósito (intención) del programa en términos de su impacto económico y social.</w:t>
            </w:r>
          </w:p>
          <w:p w14:paraId="2FFD3B53" w14:textId="77777777" w:rsidR="005B06B8" w:rsidRPr="00144944" w:rsidRDefault="005B06B8">
            <w:pPr>
              <w:jc w:val="both"/>
              <w:rPr>
                <w:rFonts w:ascii="Arial" w:hAnsi="Arial" w:cs="Arial"/>
                <w:sz w:val="21"/>
                <w:szCs w:val="21"/>
              </w:rPr>
            </w:pPr>
          </w:p>
          <w:p w14:paraId="2C6D69EC" w14:textId="77777777" w:rsidR="005B06B8" w:rsidRPr="00144944" w:rsidRDefault="005B06B8">
            <w:pPr>
              <w:jc w:val="both"/>
              <w:rPr>
                <w:rFonts w:ascii="Arial" w:hAnsi="Arial" w:cs="Arial"/>
                <w:sz w:val="21"/>
                <w:szCs w:val="21"/>
              </w:rPr>
            </w:pPr>
            <w:r w:rsidRPr="00144944">
              <w:rPr>
                <w:rFonts w:ascii="Arial" w:hAnsi="Arial" w:cs="Arial"/>
                <w:sz w:val="21"/>
                <w:szCs w:val="21"/>
              </w:rPr>
              <w:t>Cobertura y/o Población Objetivo</w:t>
            </w:r>
          </w:p>
          <w:p w14:paraId="22574F6C" w14:textId="77777777" w:rsidR="005B06B8" w:rsidRPr="00144944" w:rsidRDefault="005B06B8">
            <w:pPr>
              <w:jc w:val="both"/>
              <w:rPr>
                <w:rFonts w:ascii="Arial" w:hAnsi="Arial" w:cs="Arial"/>
                <w:sz w:val="21"/>
                <w:szCs w:val="21"/>
              </w:rPr>
            </w:pPr>
          </w:p>
          <w:p w14:paraId="0C9899C0" w14:textId="0D9A7798" w:rsidR="005B06B8" w:rsidRPr="00144944" w:rsidRDefault="005B06B8">
            <w:pPr>
              <w:jc w:val="both"/>
              <w:rPr>
                <w:rFonts w:ascii="Arial" w:hAnsi="Arial" w:cs="Arial"/>
                <w:sz w:val="21"/>
                <w:szCs w:val="21"/>
              </w:rPr>
            </w:pPr>
            <w:r w:rsidRPr="00144944">
              <w:rPr>
                <w:rFonts w:ascii="Arial" w:hAnsi="Arial" w:cs="Arial"/>
                <w:sz w:val="21"/>
                <w:szCs w:val="21"/>
              </w:rPr>
              <w:t>Define a la población o área de influencia objetivo que se establece en el Objetivo General.</w:t>
            </w:r>
          </w:p>
        </w:tc>
      </w:tr>
      <w:tr w:rsidR="00144944" w:rsidRPr="00144944" w14:paraId="77DD1E64" w14:textId="77777777" w:rsidTr="00144944">
        <w:trPr>
          <w:trHeight w:val="1240"/>
        </w:trPr>
        <w:tc>
          <w:tcPr>
            <w:tcW w:w="2410" w:type="dxa"/>
            <w:tcBorders>
              <w:top w:val="dotted" w:sz="4" w:space="0" w:color="808080"/>
              <w:bottom w:val="dotted" w:sz="4" w:space="0" w:color="808080" w:themeColor="background1" w:themeShade="80"/>
            </w:tcBorders>
            <w:shd w:val="clear" w:color="auto" w:fill="auto"/>
            <w:vAlign w:val="center"/>
          </w:tcPr>
          <w:p w14:paraId="57823A7B" w14:textId="4B42CBA0" w:rsidR="00144944" w:rsidRPr="00144944" w:rsidRDefault="00144944" w:rsidP="00144944">
            <w:pPr>
              <w:pStyle w:val="Prrafodelista"/>
              <w:numPr>
                <w:ilvl w:val="0"/>
                <w:numId w:val="18"/>
              </w:numPr>
              <w:spacing w:line="240" w:lineRule="auto"/>
              <w:ind w:left="317" w:hanging="284"/>
              <w:rPr>
                <w:rFonts w:ascii="Arial" w:hAnsi="Arial" w:cs="Arial"/>
                <w:b/>
                <w:bCs/>
                <w:sz w:val="21"/>
                <w:szCs w:val="21"/>
                <w:lang w:val="es-ES"/>
              </w:rPr>
            </w:pPr>
            <w:r w:rsidRPr="00144944">
              <w:rPr>
                <w:rFonts w:ascii="Arial" w:hAnsi="Arial" w:cs="Arial"/>
                <w:b/>
                <w:bCs/>
                <w:sz w:val="21"/>
                <w:szCs w:val="21"/>
                <w:lang w:val="es-ES"/>
              </w:rPr>
              <w:t>Intervención (bienes y servicios)</w:t>
            </w:r>
          </w:p>
        </w:tc>
        <w:tc>
          <w:tcPr>
            <w:tcW w:w="3544" w:type="dxa"/>
            <w:tcBorders>
              <w:top w:val="dotted" w:sz="4" w:space="0" w:color="808080"/>
              <w:bottom w:val="dotted" w:sz="4" w:space="0" w:color="808080" w:themeColor="background1" w:themeShade="80"/>
            </w:tcBorders>
            <w:vAlign w:val="center"/>
          </w:tcPr>
          <w:p w14:paraId="5C8A8D91" w14:textId="77777777" w:rsidR="00144944" w:rsidRPr="00144944" w:rsidRDefault="00144944" w:rsidP="00144944">
            <w:pPr>
              <w:jc w:val="both"/>
              <w:rPr>
                <w:rFonts w:ascii="Arial" w:hAnsi="Arial" w:cs="Arial"/>
                <w:b/>
                <w:bCs/>
                <w:sz w:val="21"/>
                <w:szCs w:val="21"/>
              </w:rPr>
            </w:pPr>
            <w:r w:rsidRPr="00144944">
              <w:rPr>
                <w:rFonts w:ascii="Arial" w:hAnsi="Arial" w:cs="Arial"/>
                <w:b/>
                <w:bCs/>
                <w:sz w:val="21"/>
                <w:szCs w:val="21"/>
              </w:rPr>
              <w:t>Componentes de la MIR</w:t>
            </w:r>
          </w:p>
          <w:p w14:paraId="4A65E8B7" w14:textId="77777777" w:rsidR="00144944" w:rsidRPr="00144944" w:rsidRDefault="00144944" w:rsidP="00144944">
            <w:pPr>
              <w:jc w:val="both"/>
              <w:rPr>
                <w:rFonts w:ascii="Arial" w:hAnsi="Arial" w:cs="Arial"/>
                <w:sz w:val="21"/>
                <w:szCs w:val="21"/>
              </w:rPr>
            </w:pPr>
          </w:p>
          <w:p w14:paraId="3A0A54D4" w14:textId="429D83AE" w:rsidR="00144944" w:rsidRPr="00144944" w:rsidRDefault="00144944" w:rsidP="00144944">
            <w:pPr>
              <w:jc w:val="both"/>
              <w:rPr>
                <w:rFonts w:ascii="Arial" w:hAnsi="Arial" w:cs="Arial"/>
                <w:sz w:val="21"/>
                <w:szCs w:val="21"/>
              </w:rPr>
            </w:pPr>
            <w:r w:rsidRPr="00144944">
              <w:rPr>
                <w:rFonts w:ascii="Arial" w:hAnsi="Arial" w:cs="Arial"/>
                <w:sz w:val="21"/>
                <w:szCs w:val="21"/>
              </w:rPr>
              <w:t>Representan los bienes y servicios que deberán ser producidos o entregados por el programa a la población objetivo para lograr el propósito.</w:t>
            </w:r>
          </w:p>
        </w:tc>
        <w:tc>
          <w:tcPr>
            <w:tcW w:w="3440" w:type="dxa"/>
            <w:tcBorders>
              <w:top w:val="dotted" w:sz="4" w:space="0" w:color="808080"/>
              <w:bottom w:val="dotted" w:sz="4" w:space="0" w:color="808080" w:themeColor="background1" w:themeShade="80"/>
            </w:tcBorders>
            <w:vAlign w:val="center"/>
          </w:tcPr>
          <w:p w14:paraId="2FD183D4" w14:textId="77777777" w:rsidR="00144944" w:rsidRPr="00144944" w:rsidRDefault="00144944" w:rsidP="00144944">
            <w:pPr>
              <w:jc w:val="both"/>
              <w:rPr>
                <w:rFonts w:ascii="Arial" w:hAnsi="Arial" w:cs="Arial"/>
                <w:b/>
                <w:bCs/>
                <w:sz w:val="21"/>
                <w:szCs w:val="21"/>
              </w:rPr>
            </w:pPr>
            <w:r w:rsidRPr="00144944">
              <w:rPr>
                <w:rFonts w:ascii="Arial" w:hAnsi="Arial" w:cs="Arial"/>
                <w:b/>
                <w:bCs/>
                <w:sz w:val="21"/>
                <w:szCs w:val="21"/>
              </w:rPr>
              <w:t>Objetivos Específicos</w:t>
            </w:r>
          </w:p>
          <w:p w14:paraId="13BB18C9" w14:textId="77777777" w:rsidR="00144944" w:rsidRPr="00144944" w:rsidRDefault="00144944" w:rsidP="00144944">
            <w:pPr>
              <w:jc w:val="both"/>
              <w:rPr>
                <w:rFonts w:ascii="Arial" w:hAnsi="Arial" w:cs="Arial"/>
                <w:sz w:val="21"/>
                <w:szCs w:val="21"/>
              </w:rPr>
            </w:pPr>
            <w:r w:rsidRPr="00144944">
              <w:rPr>
                <w:rFonts w:ascii="Arial" w:hAnsi="Arial" w:cs="Arial"/>
                <w:sz w:val="21"/>
                <w:szCs w:val="21"/>
              </w:rPr>
              <w:t>Identifican los bienes y servicios que el programa entrega a su población beneficiaria con el objetivo de solucionar el problema público identificado.</w:t>
            </w:r>
          </w:p>
          <w:p w14:paraId="0BB2966A" w14:textId="77777777" w:rsidR="00144944" w:rsidRPr="00144944" w:rsidRDefault="00144944" w:rsidP="00144944">
            <w:pPr>
              <w:jc w:val="both"/>
              <w:rPr>
                <w:rFonts w:ascii="Arial" w:hAnsi="Arial" w:cs="Arial"/>
                <w:sz w:val="21"/>
                <w:szCs w:val="21"/>
              </w:rPr>
            </w:pPr>
          </w:p>
          <w:p w14:paraId="5D41073F" w14:textId="77777777" w:rsidR="00144944" w:rsidRPr="00144944" w:rsidRDefault="00144944" w:rsidP="00144944">
            <w:pPr>
              <w:jc w:val="both"/>
              <w:rPr>
                <w:rFonts w:ascii="Arial" w:hAnsi="Arial" w:cs="Arial"/>
                <w:b/>
                <w:bCs/>
                <w:sz w:val="21"/>
                <w:szCs w:val="21"/>
              </w:rPr>
            </w:pPr>
            <w:r w:rsidRPr="00144944">
              <w:rPr>
                <w:rFonts w:ascii="Arial" w:hAnsi="Arial" w:cs="Arial"/>
                <w:b/>
                <w:bCs/>
                <w:sz w:val="21"/>
                <w:szCs w:val="21"/>
              </w:rPr>
              <w:t>Tipos de apoyo</w:t>
            </w:r>
          </w:p>
          <w:p w14:paraId="3965222E" w14:textId="22BFD235" w:rsidR="00144944" w:rsidRPr="00144944" w:rsidRDefault="00144944" w:rsidP="00144944">
            <w:pPr>
              <w:jc w:val="both"/>
              <w:rPr>
                <w:rFonts w:ascii="Arial" w:hAnsi="Arial" w:cs="Arial"/>
                <w:sz w:val="21"/>
                <w:szCs w:val="21"/>
              </w:rPr>
            </w:pPr>
            <w:r w:rsidRPr="00144944">
              <w:rPr>
                <w:rFonts w:ascii="Arial" w:hAnsi="Arial" w:cs="Arial"/>
                <w:sz w:val="21"/>
                <w:szCs w:val="21"/>
              </w:rPr>
              <w:t>Especifica los tipos de apoyos, bienes o servicios, otorgados por el programa y sus características particulares.</w:t>
            </w:r>
          </w:p>
        </w:tc>
      </w:tr>
      <w:tr w:rsidR="00144944" w:rsidRPr="00144944" w14:paraId="05DA9378" w14:textId="77777777" w:rsidTr="00144944">
        <w:trPr>
          <w:trHeight w:val="1102"/>
        </w:trPr>
        <w:tc>
          <w:tcPr>
            <w:tcW w:w="2410" w:type="dxa"/>
            <w:tcBorders>
              <w:top w:val="dotted" w:sz="4" w:space="0" w:color="808080" w:themeColor="background1" w:themeShade="80"/>
              <w:bottom w:val="dotted" w:sz="4" w:space="0" w:color="808080"/>
            </w:tcBorders>
            <w:shd w:val="clear" w:color="auto" w:fill="auto"/>
            <w:vAlign w:val="center"/>
          </w:tcPr>
          <w:p w14:paraId="78E3E0CE" w14:textId="1A1CACCA" w:rsidR="00144944" w:rsidRPr="00144944" w:rsidRDefault="00144944" w:rsidP="00144944">
            <w:pPr>
              <w:pStyle w:val="Prrafodelista"/>
              <w:numPr>
                <w:ilvl w:val="0"/>
                <w:numId w:val="18"/>
              </w:numPr>
              <w:spacing w:line="240" w:lineRule="auto"/>
              <w:ind w:left="317" w:hanging="284"/>
              <w:rPr>
                <w:rFonts w:ascii="Arial" w:hAnsi="Arial" w:cs="Arial"/>
                <w:b/>
                <w:bCs/>
                <w:sz w:val="21"/>
                <w:szCs w:val="21"/>
                <w:lang w:val="es-ES"/>
              </w:rPr>
            </w:pPr>
            <w:r w:rsidRPr="00144944">
              <w:rPr>
                <w:rFonts w:ascii="Arial" w:hAnsi="Arial" w:cs="Arial"/>
                <w:b/>
                <w:bCs/>
                <w:sz w:val="21"/>
                <w:szCs w:val="21"/>
                <w:lang w:val="es-ES"/>
              </w:rPr>
              <w:lastRenderedPageBreak/>
              <w:t>Mecánica de operación</w:t>
            </w:r>
          </w:p>
        </w:tc>
        <w:tc>
          <w:tcPr>
            <w:tcW w:w="3544" w:type="dxa"/>
            <w:tcBorders>
              <w:top w:val="dotted" w:sz="4" w:space="0" w:color="808080" w:themeColor="background1" w:themeShade="80"/>
              <w:bottom w:val="dotted" w:sz="4" w:space="0" w:color="808080"/>
            </w:tcBorders>
            <w:vAlign w:val="center"/>
          </w:tcPr>
          <w:p w14:paraId="7EA6422E" w14:textId="77777777" w:rsidR="00144944" w:rsidRPr="00144944" w:rsidRDefault="00144944" w:rsidP="00144944">
            <w:pPr>
              <w:jc w:val="both"/>
              <w:rPr>
                <w:rFonts w:ascii="Arial" w:hAnsi="Arial" w:cs="Arial"/>
                <w:b/>
                <w:bCs/>
                <w:sz w:val="21"/>
                <w:szCs w:val="21"/>
              </w:rPr>
            </w:pPr>
            <w:r w:rsidRPr="00144944">
              <w:rPr>
                <w:rFonts w:ascii="Arial" w:hAnsi="Arial" w:cs="Arial"/>
                <w:b/>
                <w:bCs/>
                <w:sz w:val="21"/>
                <w:szCs w:val="21"/>
              </w:rPr>
              <w:t>Actividades de la MIR</w:t>
            </w:r>
          </w:p>
          <w:p w14:paraId="50636153" w14:textId="77777777" w:rsidR="00144944" w:rsidRPr="00144944" w:rsidRDefault="00144944" w:rsidP="00144944">
            <w:pPr>
              <w:jc w:val="both"/>
              <w:rPr>
                <w:rFonts w:ascii="Arial" w:hAnsi="Arial" w:cs="Arial"/>
                <w:sz w:val="21"/>
                <w:szCs w:val="21"/>
              </w:rPr>
            </w:pPr>
          </w:p>
          <w:p w14:paraId="5934300D" w14:textId="2AC1CBE3" w:rsidR="00144944" w:rsidRPr="00144944" w:rsidRDefault="00144944" w:rsidP="00144944">
            <w:pPr>
              <w:jc w:val="both"/>
              <w:rPr>
                <w:rFonts w:ascii="Arial" w:hAnsi="Arial" w:cs="Arial"/>
                <w:sz w:val="21"/>
                <w:szCs w:val="21"/>
              </w:rPr>
            </w:pPr>
            <w:r w:rsidRPr="00144944">
              <w:rPr>
                <w:rFonts w:ascii="Arial" w:hAnsi="Arial" w:cs="Arial"/>
                <w:sz w:val="21"/>
                <w:szCs w:val="21"/>
              </w:rPr>
              <w:t>Corresponden a las principales acciones que se deben realizar para producir o entregar los bienes y servicios (componentes).</w:t>
            </w:r>
          </w:p>
        </w:tc>
        <w:tc>
          <w:tcPr>
            <w:tcW w:w="3440" w:type="dxa"/>
            <w:tcBorders>
              <w:top w:val="dotted" w:sz="4" w:space="0" w:color="808080" w:themeColor="background1" w:themeShade="80"/>
              <w:bottom w:val="dotted" w:sz="4" w:space="0" w:color="808080"/>
            </w:tcBorders>
            <w:vAlign w:val="center"/>
          </w:tcPr>
          <w:p w14:paraId="284E972C" w14:textId="77777777" w:rsidR="00144944" w:rsidRPr="00144944" w:rsidRDefault="00144944" w:rsidP="00144944">
            <w:pPr>
              <w:jc w:val="both"/>
              <w:rPr>
                <w:rFonts w:ascii="Arial" w:hAnsi="Arial" w:cs="Arial"/>
                <w:b/>
                <w:bCs/>
                <w:sz w:val="21"/>
                <w:szCs w:val="21"/>
              </w:rPr>
            </w:pPr>
            <w:r w:rsidRPr="00144944">
              <w:rPr>
                <w:rFonts w:ascii="Arial" w:hAnsi="Arial" w:cs="Arial"/>
                <w:b/>
                <w:bCs/>
                <w:sz w:val="21"/>
                <w:szCs w:val="21"/>
              </w:rPr>
              <w:t>Mecánica de operación / Proceso / Ejecución</w:t>
            </w:r>
          </w:p>
          <w:p w14:paraId="246C37C8" w14:textId="77777777" w:rsidR="00144944" w:rsidRPr="00144944" w:rsidRDefault="00144944" w:rsidP="00144944">
            <w:pPr>
              <w:jc w:val="both"/>
              <w:rPr>
                <w:rFonts w:ascii="Arial" w:hAnsi="Arial" w:cs="Arial"/>
                <w:sz w:val="21"/>
                <w:szCs w:val="21"/>
              </w:rPr>
            </w:pPr>
          </w:p>
          <w:p w14:paraId="42244E3F" w14:textId="1E9FA714" w:rsidR="00144944" w:rsidRPr="00144944" w:rsidRDefault="00144944" w:rsidP="00144944">
            <w:pPr>
              <w:jc w:val="both"/>
              <w:rPr>
                <w:rFonts w:ascii="Arial" w:hAnsi="Arial" w:cs="Arial"/>
                <w:sz w:val="21"/>
                <w:szCs w:val="21"/>
              </w:rPr>
            </w:pPr>
            <w:r w:rsidRPr="00144944">
              <w:rPr>
                <w:rFonts w:ascii="Arial" w:hAnsi="Arial" w:cs="Arial"/>
                <w:sz w:val="21"/>
                <w:szCs w:val="21"/>
              </w:rPr>
              <w:t>Presentada una descripción detallada de las fases de operación del programa. Es la descripción cronológica y genérica de las etapas de ejecución del programa, identificando trámites, actores, tiempos y requisitos documentales.</w:t>
            </w:r>
          </w:p>
        </w:tc>
      </w:tr>
      <w:tr w:rsidR="00144944" w:rsidRPr="00144944" w14:paraId="2D87743D" w14:textId="77777777" w:rsidTr="00144944">
        <w:trPr>
          <w:trHeight w:val="2569"/>
        </w:trPr>
        <w:tc>
          <w:tcPr>
            <w:tcW w:w="2410" w:type="dxa"/>
            <w:tcBorders>
              <w:top w:val="dotted" w:sz="4" w:space="0" w:color="808080"/>
              <w:bottom w:val="single" w:sz="4" w:space="0" w:color="auto"/>
            </w:tcBorders>
            <w:shd w:val="clear" w:color="auto" w:fill="auto"/>
            <w:vAlign w:val="center"/>
          </w:tcPr>
          <w:p w14:paraId="2D580822" w14:textId="451C0264" w:rsidR="00144944" w:rsidRPr="00144944" w:rsidRDefault="00144944" w:rsidP="00144944">
            <w:pPr>
              <w:pStyle w:val="Prrafodelista"/>
              <w:numPr>
                <w:ilvl w:val="0"/>
                <w:numId w:val="18"/>
              </w:numPr>
              <w:spacing w:line="240" w:lineRule="auto"/>
              <w:ind w:left="317" w:hanging="284"/>
              <w:rPr>
                <w:rFonts w:ascii="Arial" w:hAnsi="Arial" w:cs="Arial"/>
                <w:b/>
                <w:bCs/>
                <w:sz w:val="21"/>
                <w:szCs w:val="21"/>
                <w:lang w:val="es-ES"/>
              </w:rPr>
            </w:pPr>
            <w:r w:rsidRPr="00144944">
              <w:rPr>
                <w:rFonts w:ascii="Arial" w:hAnsi="Arial" w:cs="Arial"/>
                <w:b/>
                <w:bCs/>
                <w:sz w:val="21"/>
                <w:szCs w:val="21"/>
                <w:lang w:val="es-ES"/>
              </w:rPr>
              <w:t>Indicadores de desempeño</w:t>
            </w:r>
          </w:p>
        </w:tc>
        <w:tc>
          <w:tcPr>
            <w:tcW w:w="3544" w:type="dxa"/>
            <w:tcBorders>
              <w:top w:val="dotted" w:sz="4" w:space="0" w:color="808080"/>
              <w:bottom w:val="single" w:sz="4" w:space="0" w:color="auto"/>
            </w:tcBorders>
            <w:vAlign w:val="center"/>
          </w:tcPr>
          <w:p w14:paraId="20D84CD0" w14:textId="77777777" w:rsidR="00144944" w:rsidRPr="00144944" w:rsidRDefault="00144944" w:rsidP="00144944">
            <w:pPr>
              <w:jc w:val="both"/>
              <w:rPr>
                <w:rFonts w:ascii="Arial" w:hAnsi="Arial" w:cs="Arial"/>
                <w:b/>
                <w:bCs/>
                <w:sz w:val="21"/>
                <w:szCs w:val="21"/>
              </w:rPr>
            </w:pPr>
            <w:r w:rsidRPr="00144944">
              <w:rPr>
                <w:rFonts w:ascii="Arial" w:hAnsi="Arial" w:cs="Arial"/>
                <w:b/>
                <w:bCs/>
                <w:sz w:val="21"/>
                <w:szCs w:val="21"/>
              </w:rPr>
              <w:t>Indicadores de Propósito y Componente</w:t>
            </w:r>
          </w:p>
          <w:p w14:paraId="2E57FA28" w14:textId="77777777" w:rsidR="00144944" w:rsidRPr="00144944" w:rsidRDefault="00144944" w:rsidP="00144944">
            <w:pPr>
              <w:jc w:val="both"/>
              <w:rPr>
                <w:rFonts w:ascii="Arial" w:hAnsi="Arial" w:cs="Arial"/>
                <w:sz w:val="21"/>
                <w:szCs w:val="21"/>
              </w:rPr>
            </w:pPr>
          </w:p>
          <w:p w14:paraId="253CDA44" w14:textId="509D4EBB" w:rsidR="00144944" w:rsidRPr="00144944" w:rsidRDefault="00144944" w:rsidP="00144944">
            <w:pPr>
              <w:jc w:val="both"/>
              <w:rPr>
                <w:rFonts w:ascii="Arial" w:hAnsi="Arial" w:cs="Arial"/>
                <w:sz w:val="21"/>
                <w:szCs w:val="21"/>
              </w:rPr>
            </w:pPr>
            <w:r w:rsidRPr="00144944">
              <w:rPr>
                <w:rFonts w:ascii="Arial" w:hAnsi="Arial" w:cs="Arial"/>
                <w:sz w:val="21"/>
                <w:szCs w:val="21"/>
              </w:rPr>
              <w:t>Los indicadores que permiten medir el avance en el logro de los objetivos y proporciona información para monitorear y evaluar los resultados del programa.</w:t>
            </w:r>
          </w:p>
        </w:tc>
        <w:tc>
          <w:tcPr>
            <w:tcW w:w="3440" w:type="dxa"/>
            <w:tcBorders>
              <w:top w:val="dotted" w:sz="4" w:space="0" w:color="808080"/>
              <w:bottom w:val="single" w:sz="4" w:space="0" w:color="auto"/>
            </w:tcBorders>
            <w:vAlign w:val="center"/>
          </w:tcPr>
          <w:p w14:paraId="5D7624A6" w14:textId="77777777" w:rsidR="00144944" w:rsidRPr="00144944" w:rsidRDefault="00144944" w:rsidP="00144944">
            <w:pPr>
              <w:jc w:val="both"/>
              <w:rPr>
                <w:rFonts w:ascii="Arial" w:hAnsi="Arial" w:cs="Arial"/>
                <w:b/>
                <w:bCs/>
                <w:sz w:val="21"/>
                <w:szCs w:val="21"/>
              </w:rPr>
            </w:pPr>
            <w:r w:rsidRPr="00144944">
              <w:rPr>
                <w:rFonts w:ascii="Arial" w:hAnsi="Arial" w:cs="Arial"/>
                <w:b/>
                <w:bCs/>
                <w:sz w:val="21"/>
                <w:szCs w:val="21"/>
              </w:rPr>
              <w:t>Indicadores</w:t>
            </w:r>
          </w:p>
          <w:p w14:paraId="0A0398BC" w14:textId="77777777" w:rsidR="00144944" w:rsidRPr="00144944" w:rsidRDefault="00144944" w:rsidP="00144944">
            <w:pPr>
              <w:jc w:val="both"/>
              <w:rPr>
                <w:rFonts w:ascii="Arial" w:hAnsi="Arial" w:cs="Arial"/>
                <w:sz w:val="21"/>
                <w:szCs w:val="21"/>
              </w:rPr>
            </w:pPr>
          </w:p>
          <w:p w14:paraId="2A8E3B58" w14:textId="6E945E78" w:rsidR="00144944" w:rsidRPr="00144944" w:rsidRDefault="00144944" w:rsidP="00144944">
            <w:pPr>
              <w:jc w:val="both"/>
              <w:rPr>
                <w:rFonts w:ascii="Arial" w:hAnsi="Arial" w:cs="Arial"/>
                <w:sz w:val="21"/>
                <w:szCs w:val="21"/>
              </w:rPr>
            </w:pPr>
            <w:r w:rsidRPr="00144944">
              <w:rPr>
                <w:rFonts w:ascii="Arial" w:hAnsi="Arial" w:cs="Arial"/>
                <w:sz w:val="21"/>
                <w:szCs w:val="21"/>
              </w:rPr>
              <w:t>Integra los indicadores de Propósito y Componente de la MIR del ejercicio fiscal correspondiente, indican el objetivo al cual se vinculan, así como su frecuencia de medición.</w:t>
            </w:r>
          </w:p>
        </w:tc>
      </w:tr>
    </w:tbl>
    <w:p w14:paraId="368F17A4" w14:textId="63C99DEA" w:rsidR="005B06B8" w:rsidRPr="00144944" w:rsidRDefault="00D40F70" w:rsidP="00144944">
      <w:pPr>
        <w:jc w:val="center"/>
        <w:rPr>
          <w:rFonts w:ascii="Arial" w:hAnsi="Arial" w:cs="Arial"/>
          <w:sz w:val="20"/>
          <w:szCs w:val="20"/>
          <w:lang w:val="es-ES"/>
        </w:rPr>
      </w:pPr>
      <w:r w:rsidRPr="00144944">
        <w:rPr>
          <w:rFonts w:ascii="Arial" w:hAnsi="Arial" w:cs="Arial"/>
          <w:i/>
          <w:iCs/>
          <w:sz w:val="20"/>
          <w:szCs w:val="20"/>
          <w:lang w:val="es-ES"/>
        </w:rPr>
        <w:t>Nota</w:t>
      </w:r>
      <w:r w:rsidR="00C807BF" w:rsidRPr="00144944">
        <w:rPr>
          <w:rFonts w:ascii="Arial" w:hAnsi="Arial" w:cs="Arial"/>
          <w:sz w:val="20"/>
          <w:szCs w:val="20"/>
          <w:lang w:val="es-ES"/>
        </w:rPr>
        <w:t xml:space="preserve">: </w:t>
      </w:r>
      <w:r w:rsidR="00C17DDF" w:rsidRPr="00144944">
        <w:rPr>
          <w:rFonts w:ascii="Arial" w:hAnsi="Arial" w:cs="Arial"/>
          <w:sz w:val="20"/>
          <w:szCs w:val="20"/>
          <w:lang w:val="es-ES"/>
        </w:rPr>
        <w:t>Elaborada c</w:t>
      </w:r>
      <w:r w:rsidRPr="00144944">
        <w:rPr>
          <w:rFonts w:ascii="Arial" w:hAnsi="Arial" w:cs="Arial"/>
          <w:sz w:val="20"/>
          <w:szCs w:val="20"/>
          <w:lang w:val="es-ES"/>
        </w:rPr>
        <w:t xml:space="preserve">on información recuperada de los </w:t>
      </w:r>
      <w:r w:rsidR="00C807BF" w:rsidRPr="00144944">
        <w:rPr>
          <w:rFonts w:ascii="Arial" w:hAnsi="Arial" w:cs="Arial"/>
          <w:noProof/>
          <w:sz w:val="20"/>
          <w:szCs w:val="20"/>
          <w:lang w:val="es-ES"/>
        </w:rPr>
        <w:t>Lineamientos para la vinculación de la Matriz de Indicadores para Resultados y las Reglas de Operación de los programas presupuestarios.</w:t>
      </w:r>
    </w:p>
    <w:p w14:paraId="43687D9C" w14:textId="2170E648" w:rsidR="008927D3" w:rsidRPr="005E202E" w:rsidRDefault="008927D3" w:rsidP="005E202E">
      <w:pPr>
        <w:jc w:val="center"/>
        <w:rPr>
          <w:rFonts w:ascii="Arial" w:eastAsiaTheme="majorEastAsia" w:hAnsi="Arial" w:cs="Arial"/>
          <w:kern w:val="32"/>
          <w:sz w:val="22"/>
          <w:szCs w:val="22"/>
          <w:lang w:val="es-ES" w:eastAsia="en-US"/>
        </w:rPr>
      </w:pPr>
    </w:p>
    <w:p w14:paraId="54F39206" w14:textId="3A44E411" w:rsidR="00EF1535" w:rsidRPr="005E202E" w:rsidRDefault="00B967BC" w:rsidP="005E202E">
      <w:pPr>
        <w:jc w:val="both"/>
        <w:rPr>
          <w:rFonts w:ascii="Arial" w:hAnsi="Arial" w:cs="Arial"/>
          <w:sz w:val="22"/>
          <w:szCs w:val="22"/>
          <w:lang w:val="es-ES"/>
        </w:rPr>
      </w:pPr>
      <w:r w:rsidRPr="005E202E">
        <w:rPr>
          <w:rFonts w:ascii="Arial" w:eastAsiaTheme="majorEastAsia" w:hAnsi="Arial" w:cs="Arial"/>
          <w:kern w:val="32"/>
          <w:sz w:val="22"/>
          <w:szCs w:val="22"/>
          <w:lang w:val="es-ES" w:eastAsia="en-US"/>
        </w:rPr>
        <w:t xml:space="preserve">De la selección de los beneficiarios, es necesario que se cuenten con procesos precisos para que del total de la población solicitante se determine </w:t>
      </w:r>
      <w:r w:rsidRPr="005E202E">
        <w:rPr>
          <w:rFonts w:ascii="Arial" w:hAnsi="Arial" w:cs="Arial"/>
          <w:sz w:val="22"/>
          <w:szCs w:val="22"/>
          <w:lang w:val="es-ES"/>
        </w:rPr>
        <w:t xml:space="preserve">quienes serán beneficiados y quienes no. La selección puede hacerse de distintas maneras: por intensidad del problema; por demanda y orden de prelación; asignación aleatoria; e incluso si se pretende atender a toda la población que cumpla con los criterios de elegibilidad deberá estar </w:t>
      </w:r>
      <w:r w:rsidR="00667BF7" w:rsidRPr="005E202E">
        <w:rPr>
          <w:rFonts w:ascii="Arial" w:hAnsi="Arial" w:cs="Arial"/>
          <w:sz w:val="22"/>
          <w:szCs w:val="22"/>
          <w:lang w:val="es-ES"/>
        </w:rPr>
        <w:t>precisado</w:t>
      </w:r>
      <w:r w:rsidRPr="005E202E">
        <w:rPr>
          <w:rFonts w:ascii="Arial" w:hAnsi="Arial" w:cs="Arial"/>
          <w:sz w:val="22"/>
          <w:szCs w:val="22"/>
          <w:lang w:val="es-ES"/>
        </w:rPr>
        <w:t xml:space="preserve"> en las Reglas de Operación</w:t>
      </w:r>
      <w:r w:rsidR="00667BF7" w:rsidRPr="005E202E">
        <w:rPr>
          <w:rFonts w:ascii="Arial" w:hAnsi="Arial" w:cs="Arial"/>
          <w:sz w:val="22"/>
          <w:szCs w:val="22"/>
          <w:lang w:val="es-ES"/>
        </w:rPr>
        <w:t>. Seguido de la selección de beneficiarios, se debe contar en las R</w:t>
      </w:r>
      <w:r w:rsidR="002D7921" w:rsidRPr="005E202E">
        <w:rPr>
          <w:rFonts w:ascii="Arial" w:hAnsi="Arial" w:cs="Arial"/>
          <w:sz w:val="22"/>
          <w:szCs w:val="22"/>
          <w:lang w:val="es-ES"/>
        </w:rPr>
        <w:t xml:space="preserve">eglas de </w:t>
      </w:r>
      <w:r w:rsidR="00667BF7" w:rsidRPr="005E202E">
        <w:rPr>
          <w:rFonts w:ascii="Arial" w:hAnsi="Arial" w:cs="Arial"/>
          <w:sz w:val="22"/>
          <w:szCs w:val="22"/>
          <w:lang w:val="es-ES"/>
        </w:rPr>
        <w:t>O</w:t>
      </w:r>
      <w:r w:rsidR="002D7921" w:rsidRPr="005E202E">
        <w:rPr>
          <w:rFonts w:ascii="Arial" w:hAnsi="Arial" w:cs="Arial"/>
          <w:sz w:val="22"/>
          <w:szCs w:val="22"/>
          <w:lang w:val="es-ES"/>
        </w:rPr>
        <w:t>peración</w:t>
      </w:r>
      <w:r w:rsidR="00667BF7" w:rsidRPr="005E202E">
        <w:rPr>
          <w:rFonts w:ascii="Arial" w:hAnsi="Arial" w:cs="Arial"/>
          <w:sz w:val="22"/>
          <w:szCs w:val="22"/>
          <w:lang w:val="es-ES"/>
        </w:rPr>
        <w:t xml:space="preserve"> con todos los pasos necesarios que describan las actividades que permitan dar seguimiento a las acciones para la consecución del programa</w:t>
      </w:r>
      <w:r w:rsidR="00AF5C27" w:rsidRPr="005E202E">
        <w:rPr>
          <w:rFonts w:ascii="Arial" w:hAnsi="Arial" w:cs="Arial"/>
          <w:sz w:val="22"/>
          <w:szCs w:val="22"/>
          <w:lang w:val="es-ES"/>
        </w:rPr>
        <w:t xml:space="preserve"> desde la obtención de los insumos </w:t>
      </w:r>
      <w:r w:rsidR="00AF5C27" w:rsidRPr="005E202E">
        <w:rPr>
          <w:rFonts w:ascii="Arial" w:hAnsi="Arial" w:cs="Arial"/>
          <w:i/>
          <w:iCs/>
          <w:sz w:val="22"/>
          <w:szCs w:val="22"/>
          <w:lang w:val="es-ES"/>
        </w:rPr>
        <w:t>inputs</w:t>
      </w:r>
      <w:r w:rsidR="00AF5C27" w:rsidRPr="005E202E">
        <w:rPr>
          <w:rFonts w:ascii="Arial" w:hAnsi="Arial" w:cs="Arial"/>
          <w:sz w:val="22"/>
          <w:szCs w:val="22"/>
          <w:lang w:val="es-ES"/>
        </w:rPr>
        <w:t xml:space="preserve"> hasta la entrega de los bienes y servicios </w:t>
      </w:r>
      <w:r w:rsidR="00AF5C27" w:rsidRPr="005E202E">
        <w:rPr>
          <w:rFonts w:ascii="Arial" w:hAnsi="Arial" w:cs="Arial"/>
          <w:i/>
          <w:iCs/>
          <w:sz w:val="22"/>
          <w:szCs w:val="22"/>
          <w:lang w:val="es-ES"/>
        </w:rPr>
        <w:t>outputs</w:t>
      </w:r>
      <w:r w:rsidR="00AF5C27" w:rsidRPr="005E202E">
        <w:rPr>
          <w:rFonts w:ascii="Arial" w:hAnsi="Arial" w:cs="Arial"/>
          <w:sz w:val="22"/>
          <w:szCs w:val="22"/>
          <w:lang w:val="es-ES"/>
        </w:rPr>
        <w:t>.</w:t>
      </w:r>
    </w:p>
    <w:p w14:paraId="5B49DEF4" w14:textId="3BFB149A" w:rsidR="00E21FD0" w:rsidRPr="005E202E" w:rsidRDefault="00E21FD0" w:rsidP="005E202E">
      <w:pPr>
        <w:jc w:val="both"/>
        <w:rPr>
          <w:rFonts w:ascii="Arial" w:hAnsi="Arial" w:cs="Arial"/>
          <w:sz w:val="22"/>
          <w:szCs w:val="22"/>
          <w:lang w:val="es-ES"/>
        </w:rPr>
      </w:pPr>
    </w:p>
    <w:p w14:paraId="2A52293F" w14:textId="48BBFF16" w:rsidR="00E21FD0" w:rsidRPr="005E202E" w:rsidRDefault="00E21FD0" w:rsidP="005E202E">
      <w:pPr>
        <w:jc w:val="both"/>
        <w:rPr>
          <w:rFonts w:ascii="Arial" w:hAnsi="Arial" w:cs="Arial"/>
          <w:sz w:val="22"/>
          <w:szCs w:val="22"/>
          <w:lang w:val="es-ES"/>
        </w:rPr>
      </w:pPr>
      <w:r w:rsidRPr="005E202E">
        <w:rPr>
          <w:rFonts w:ascii="Arial" w:hAnsi="Arial" w:cs="Arial"/>
          <w:sz w:val="22"/>
          <w:szCs w:val="22"/>
          <w:lang w:val="es-ES"/>
        </w:rPr>
        <w:t>Es necesario que se fortalezca la estrategia para la transparencia y rendición de cuentas, pues se observa que no todas las convocatorias son accesibles desde los sitios web de las U</w:t>
      </w:r>
      <w:r w:rsidR="00D72CD2" w:rsidRPr="005E202E">
        <w:rPr>
          <w:rFonts w:ascii="Arial" w:hAnsi="Arial" w:cs="Arial"/>
          <w:sz w:val="22"/>
          <w:szCs w:val="22"/>
          <w:lang w:val="es-ES"/>
        </w:rPr>
        <w:t xml:space="preserve">nidades </w:t>
      </w:r>
      <w:r w:rsidRPr="005E202E">
        <w:rPr>
          <w:rFonts w:ascii="Arial" w:hAnsi="Arial" w:cs="Arial"/>
          <w:sz w:val="22"/>
          <w:szCs w:val="22"/>
          <w:lang w:val="es-ES"/>
        </w:rPr>
        <w:t>R</w:t>
      </w:r>
      <w:r w:rsidR="00D72CD2" w:rsidRPr="005E202E">
        <w:rPr>
          <w:rFonts w:ascii="Arial" w:hAnsi="Arial" w:cs="Arial"/>
          <w:sz w:val="22"/>
          <w:szCs w:val="22"/>
          <w:lang w:val="es-ES"/>
        </w:rPr>
        <w:t>esponsables</w:t>
      </w:r>
      <w:r w:rsidRPr="005E202E">
        <w:rPr>
          <w:rFonts w:ascii="Arial" w:hAnsi="Arial" w:cs="Arial"/>
          <w:sz w:val="22"/>
          <w:szCs w:val="22"/>
          <w:lang w:val="es-ES"/>
        </w:rPr>
        <w:t xml:space="preserve"> coordinadoras, además, los mecanismos de participación ciudadana no se promocionan ni son de fácil acceso. La atención de esto último es prioritaria, no hay que olvidar que la transparencia es un derecho fundamental de la población en las acciones del gobierno y debe permitir solicitar, buscar, investigar y recibir información, por lo que también e</w:t>
      </w:r>
      <w:r w:rsidR="001E2801">
        <w:rPr>
          <w:rFonts w:ascii="Arial" w:hAnsi="Arial" w:cs="Arial"/>
          <w:sz w:val="22"/>
          <w:szCs w:val="22"/>
          <w:lang w:val="es-ES"/>
        </w:rPr>
        <w:t>s</w:t>
      </w:r>
      <w:r w:rsidRPr="005E202E">
        <w:rPr>
          <w:rFonts w:ascii="Arial" w:hAnsi="Arial" w:cs="Arial"/>
          <w:sz w:val="22"/>
          <w:szCs w:val="22"/>
          <w:lang w:val="es-ES"/>
        </w:rPr>
        <w:t xml:space="preserve"> necesario que se cuenten con indicadores públicos </w:t>
      </w:r>
      <w:r w:rsidR="002222EA" w:rsidRPr="005E202E">
        <w:rPr>
          <w:rFonts w:ascii="Arial" w:hAnsi="Arial" w:cs="Arial"/>
          <w:sz w:val="22"/>
          <w:szCs w:val="22"/>
          <w:lang w:val="es-ES"/>
        </w:rPr>
        <w:t xml:space="preserve">atendiendo el principio de accesibilidad </w:t>
      </w:r>
      <w:r w:rsidRPr="005E202E">
        <w:rPr>
          <w:rFonts w:ascii="Arial" w:hAnsi="Arial" w:cs="Arial"/>
          <w:sz w:val="22"/>
          <w:szCs w:val="22"/>
          <w:lang w:val="es-ES"/>
        </w:rPr>
        <w:t>para el monitoreo del avance en la implementación de todos los programas que entreguen bienes y servicios a la ciudadanía.</w:t>
      </w:r>
    </w:p>
    <w:p w14:paraId="7BF5221E" w14:textId="062AD223" w:rsidR="00507554" w:rsidRPr="005E202E" w:rsidRDefault="00507554" w:rsidP="005E202E">
      <w:pPr>
        <w:jc w:val="both"/>
        <w:rPr>
          <w:rFonts w:ascii="Arial" w:hAnsi="Arial" w:cs="Arial"/>
          <w:sz w:val="22"/>
          <w:szCs w:val="22"/>
          <w:lang w:val="es-ES"/>
        </w:rPr>
      </w:pPr>
    </w:p>
    <w:p w14:paraId="3FBD374B" w14:textId="051E8F18" w:rsidR="008C0AC5" w:rsidRPr="00B608F9" w:rsidRDefault="00507554" w:rsidP="005E202E">
      <w:pPr>
        <w:pStyle w:val="EvTtulo2"/>
        <w:spacing w:line="240" w:lineRule="auto"/>
        <w:rPr>
          <w:rFonts w:cs="Arial"/>
          <w:color w:val="595959" w:themeColor="text1" w:themeTint="A6"/>
          <w:sz w:val="22"/>
          <w:szCs w:val="22"/>
          <w:lang w:val="es-ES"/>
        </w:rPr>
      </w:pPr>
      <w:bookmarkStart w:id="355" w:name="_Toc92291245"/>
      <w:r w:rsidRPr="00B608F9">
        <w:rPr>
          <w:rFonts w:cs="Arial"/>
          <w:color w:val="595959" w:themeColor="text1" w:themeTint="A6"/>
          <w:sz w:val="22"/>
          <w:szCs w:val="22"/>
          <w:lang w:val="es-ES"/>
        </w:rPr>
        <w:t>De la estrategia para la consolidación de las Reglas de Operación.</w:t>
      </w:r>
      <w:bookmarkEnd w:id="355"/>
    </w:p>
    <w:p w14:paraId="520B9572" w14:textId="53926BA5" w:rsidR="00E67AE1" w:rsidRPr="005E202E" w:rsidRDefault="000C2C92" w:rsidP="00AF3673">
      <w:pPr>
        <w:jc w:val="both"/>
        <w:rPr>
          <w:rFonts w:ascii="Arial" w:eastAsiaTheme="majorEastAsia" w:hAnsi="Arial" w:cs="Arial"/>
          <w:sz w:val="22"/>
          <w:szCs w:val="22"/>
          <w:lang w:val="es-ES" w:eastAsia="en-US"/>
        </w:rPr>
      </w:pPr>
      <w:r w:rsidRPr="005E202E">
        <w:rPr>
          <w:rFonts w:ascii="Arial" w:eastAsiaTheme="majorEastAsia" w:hAnsi="Arial" w:cs="Arial"/>
          <w:sz w:val="22"/>
          <w:szCs w:val="22"/>
          <w:lang w:val="es-ES" w:eastAsia="en-US"/>
        </w:rPr>
        <w:t xml:space="preserve">Si bien la </w:t>
      </w:r>
      <w:r w:rsidR="00950294" w:rsidRPr="005E202E">
        <w:rPr>
          <w:rFonts w:ascii="Arial" w:eastAsiaTheme="majorEastAsia" w:hAnsi="Arial" w:cs="Arial"/>
          <w:sz w:val="22"/>
          <w:szCs w:val="22"/>
          <w:lang w:val="es-ES" w:eastAsia="en-US"/>
        </w:rPr>
        <w:t>organización</w:t>
      </w:r>
      <w:r w:rsidRPr="005E202E">
        <w:rPr>
          <w:rFonts w:ascii="Arial" w:eastAsiaTheme="majorEastAsia" w:hAnsi="Arial" w:cs="Arial"/>
          <w:sz w:val="22"/>
          <w:szCs w:val="22"/>
          <w:lang w:val="es-ES" w:eastAsia="en-US"/>
        </w:rPr>
        <w:t xml:space="preserve"> y el contenido de las Reglas de Operación es parte importante de esta evaluación, se recomienda atender los problemas estructurales desde la normativa que orienta la generación, expedición y fiscalización de las R</w:t>
      </w:r>
      <w:r w:rsidR="00AB6D7A" w:rsidRPr="005E202E">
        <w:rPr>
          <w:rFonts w:ascii="Arial" w:eastAsiaTheme="majorEastAsia" w:hAnsi="Arial" w:cs="Arial"/>
          <w:sz w:val="22"/>
          <w:szCs w:val="22"/>
          <w:lang w:val="es-ES" w:eastAsia="en-US"/>
        </w:rPr>
        <w:t xml:space="preserve">eglas de </w:t>
      </w:r>
      <w:r w:rsidRPr="005E202E">
        <w:rPr>
          <w:rFonts w:ascii="Arial" w:eastAsiaTheme="majorEastAsia" w:hAnsi="Arial" w:cs="Arial"/>
          <w:sz w:val="22"/>
          <w:szCs w:val="22"/>
          <w:lang w:val="es-ES" w:eastAsia="en-US"/>
        </w:rPr>
        <w:t>O</w:t>
      </w:r>
      <w:r w:rsidR="00AB6D7A" w:rsidRPr="005E202E">
        <w:rPr>
          <w:rFonts w:ascii="Arial" w:eastAsiaTheme="majorEastAsia" w:hAnsi="Arial" w:cs="Arial"/>
          <w:sz w:val="22"/>
          <w:szCs w:val="22"/>
          <w:lang w:val="es-ES" w:eastAsia="en-US"/>
        </w:rPr>
        <w:t>peración</w:t>
      </w:r>
      <w:r w:rsidR="00E67AE1" w:rsidRPr="005E202E">
        <w:rPr>
          <w:rFonts w:ascii="Arial" w:eastAsiaTheme="majorEastAsia" w:hAnsi="Arial" w:cs="Arial"/>
          <w:sz w:val="22"/>
          <w:szCs w:val="22"/>
          <w:lang w:val="es-ES" w:eastAsia="en-US"/>
        </w:rPr>
        <w:t xml:space="preserve">. Existe una </w:t>
      </w:r>
      <w:r w:rsidR="00E67AE1" w:rsidRPr="00AF3673">
        <w:rPr>
          <w:rFonts w:ascii="Arial" w:eastAsiaTheme="majorEastAsia" w:hAnsi="Arial" w:cs="Arial"/>
          <w:i/>
          <w:iCs/>
          <w:sz w:val="22"/>
          <w:szCs w:val="22"/>
          <w:lang w:val="es-ES" w:eastAsia="en-US"/>
        </w:rPr>
        <w:t xml:space="preserve">Ley de </w:t>
      </w:r>
      <w:r w:rsidR="00E67AE1" w:rsidRPr="00AF3673">
        <w:rPr>
          <w:rFonts w:ascii="Arial" w:eastAsiaTheme="majorEastAsia" w:hAnsi="Arial" w:cs="Arial"/>
          <w:i/>
          <w:iCs/>
          <w:sz w:val="22"/>
          <w:szCs w:val="22"/>
          <w:lang w:val="es-ES" w:eastAsia="en-US"/>
        </w:rPr>
        <w:lastRenderedPageBreak/>
        <w:t>Desarrollo Social para el Estado de Oaxaca</w:t>
      </w:r>
      <w:r w:rsidR="00E67AE1" w:rsidRPr="005E202E">
        <w:rPr>
          <w:rFonts w:ascii="Arial" w:eastAsiaTheme="majorEastAsia" w:hAnsi="Arial" w:cs="Arial"/>
          <w:sz w:val="22"/>
          <w:szCs w:val="22"/>
          <w:lang w:val="es-ES" w:eastAsia="en-US"/>
        </w:rPr>
        <w:t>, esta ley tiene por objeto establecer una política integral de desarrollo social y humano, estableciendo las acciones básicas</w:t>
      </w:r>
      <w:r w:rsidR="00E7715A" w:rsidRPr="005E202E">
        <w:rPr>
          <w:rFonts w:ascii="Arial" w:eastAsiaTheme="majorEastAsia" w:hAnsi="Arial" w:cs="Arial"/>
          <w:sz w:val="22"/>
          <w:szCs w:val="22"/>
          <w:lang w:val="es-ES" w:eastAsia="en-US"/>
        </w:rPr>
        <w:t xml:space="preserve"> para este fin, sin embargo, carece de un reglamento que detalle las estructuras, atribuciones y acciones para el cumplimiento de dicha Ley.</w:t>
      </w:r>
    </w:p>
    <w:p w14:paraId="20B48371" w14:textId="4823484A" w:rsidR="00C95EAA" w:rsidRPr="005E202E" w:rsidRDefault="00C95EAA" w:rsidP="005E202E">
      <w:pPr>
        <w:jc w:val="both"/>
        <w:rPr>
          <w:rFonts w:ascii="Arial" w:eastAsiaTheme="majorEastAsia" w:hAnsi="Arial" w:cs="Arial"/>
          <w:sz w:val="22"/>
          <w:szCs w:val="22"/>
          <w:lang w:val="es-ES" w:eastAsia="en-US"/>
        </w:rPr>
      </w:pPr>
    </w:p>
    <w:p w14:paraId="0C99083E" w14:textId="231AF32D" w:rsidR="00C95EAA" w:rsidRPr="005E202E" w:rsidRDefault="00C95EAA" w:rsidP="005E202E">
      <w:pPr>
        <w:jc w:val="both"/>
        <w:rPr>
          <w:rFonts w:ascii="Arial" w:eastAsiaTheme="majorEastAsia" w:hAnsi="Arial" w:cs="Arial"/>
          <w:sz w:val="22"/>
          <w:szCs w:val="22"/>
          <w:lang w:val="es-ES" w:eastAsia="en-US"/>
        </w:rPr>
      </w:pPr>
      <w:r w:rsidRPr="005E202E">
        <w:rPr>
          <w:rFonts w:ascii="Arial" w:eastAsiaTheme="majorEastAsia" w:hAnsi="Arial" w:cs="Arial"/>
          <w:sz w:val="22"/>
          <w:szCs w:val="22"/>
          <w:lang w:val="es-ES" w:eastAsia="en-US"/>
        </w:rPr>
        <w:t>Es necesario contar con una definición clara de lo que es un programa de desarrollo social, así como establecer los criterios para su identificación, y en su caso, clasificación. En experiencias nacionales se han encontrado casos en los que estas definiciones y criterios se encuentran ya se</w:t>
      </w:r>
      <w:r w:rsidR="0002628D" w:rsidRPr="005E202E">
        <w:rPr>
          <w:rFonts w:ascii="Arial" w:eastAsiaTheme="majorEastAsia" w:hAnsi="Arial" w:cs="Arial"/>
          <w:sz w:val="22"/>
          <w:szCs w:val="22"/>
          <w:lang w:val="es-ES" w:eastAsia="en-US"/>
        </w:rPr>
        <w:t>a</w:t>
      </w:r>
      <w:r w:rsidRPr="005E202E">
        <w:rPr>
          <w:rFonts w:ascii="Arial" w:eastAsiaTheme="majorEastAsia" w:hAnsi="Arial" w:cs="Arial"/>
          <w:sz w:val="22"/>
          <w:szCs w:val="22"/>
          <w:lang w:val="es-ES" w:eastAsia="en-US"/>
        </w:rPr>
        <w:t xml:space="preserve"> en la Ley de Desarrollo Social, su Reglamento, </w:t>
      </w:r>
      <w:r w:rsidR="0002628D" w:rsidRPr="005E202E">
        <w:rPr>
          <w:rFonts w:ascii="Arial" w:eastAsiaTheme="majorEastAsia" w:hAnsi="Arial" w:cs="Arial"/>
          <w:sz w:val="22"/>
          <w:szCs w:val="22"/>
          <w:lang w:val="es-ES" w:eastAsia="en-US"/>
        </w:rPr>
        <w:t>o</w:t>
      </w:r>
      <w:r w:rsidRPr="005E202E">
        <w:rPr>
          <w:rFonts w:ascii="Arial" w:eastAsiaTheme="majorEastAsia" w:hAnsi="Arial" w:cs="Arial"/>
          <w:sz w:val="22"/>
          <w:szCs w:val="22"/>
          <w:lang w:val="es-ES" w:eastAsia="en-US"/>
        </w:rPr>
        <w:t xml:space="preserve"> incluso </w:t>
      </w:r>
      <w:r w:rsidR="005B6455" w:rsidRPr="005E202E">
        <w:rPr>
          <w:rFonts w:ascii="Arial" w:eastAsiaTheme="majorEastAsia" w:hAnsi="Arial" w:cs="Arial"/>
          <w:sz w:val="22"/>
          <w:szCs w:val="22"/>
          <w:lang w:val="es-ES" w:eastAsia="en-US"/>
        </w:rPr>
        <w:t>en otras normativas para el ejercicio del gasto en materia de desarrollo social.</w:t>
      </w:r>
    </w:p>
    <w:p w14:paraId="5BEFC3C3" w14:textId="77777777" w:rsidR="007B3F1C" w:rsidRPr="005E202E" w:rsidRDefault="007B3F1C" w:rsidP="005E202E">
      <w:pPr>
        <w:jc w:val="both"/>
        <w:rPr>
          <w:rFonts w:ascii="Arial" w:eastAsiaTheme="majorEastAsia" w:hAnsi="Arial" w:cs="Arial"/>
          <w:sz w:val="22"/>
          <w:szCs w:val="22"/>
          <w:lang w:val="es-ES" w:eastAsia="en-US"/>
        </w:rPr>
      </w:pPr>
    </w:p>
    <w:p w14:paraId="251D8B17" w14:textId="6F35CA1A" w:rsidR="00E67AE1" w:rsidRPr="005E202E" w:rsidRDefault="00F0095C" w:rsidP="005E202E">
      <w:pPr>
        <w:jc w:val="both"/>
        <w:rPr>
          <w:rFonts w:ascii="Arial" w:hAnsi="Arial" w:cs="Arial"/>
          <w:sz w:val="22"/>
          <w:szCs w:val="22"/>
          <w:lang w:val="es-ES"/>
        </w:rPr>
      </w:pPr>
      <w:r w:rsidRPr="005E202E">
        <w:rPr>
          <w:rFonts w:ascii="Arial" w:hAnsi="Arial" w:cs="Arial"/>
          <w:sz w:val="22"/>
          <w:szCs w:val="22"/>
          <w:lang w:val="es-ES"/>
        </w:rPr>
        <w:t xml:space="preserve">Una vez que se cuente con la definición y </w:t>
      </w:r>
      <w:r w:rsidR="00853772" w:rsidRPr="005E202E">
        <w:rPr>
          <w:rFonts w:ascii="Arial" w:hAnsi="Arial" w:cs="Arial"/>
          <w:sz w:val="22"/>
          <w:szCs w:val="22"/>
          <w:lang w:val="es-ES"/>
        </w:rPr>
        <w:t>c</w:t>
      </w:r>
      <w:r w:rsidRPr="005E202E">
        <w:rPr>
          <w:rFonts w:ascii="Arial" w:hAnsi="Arial" w:cs="Arial"/>
          <w:sz w:val="22"/>
          <w:szCs w:val="22"/>
          <w:lang w:val="es-ES"/>
        </w:rPr>
        <w:t>aracterización de los Programas de Desarrollo Social</w:t>
      </w:r>
      <w:r w:rsidR="007B3F1C" w:rsidRPr="005E202E">
        <w:rPr>
          <w:rFonts w:ascii="Arial" w:hAnsi="Arial" w:cs="Arial"/>
          <w:sz w:val="22"/>
          <w:szCs w:val="22"/>
          <w:lang w:val="es-ES"/>
        </w:rPr>
        <w:t xml:space="preserve">, se recomienda atender la obligatoriedad de la observancia de los </w:t>
      </w:r>
      <w:r w:rsidR="007B3F1C" w:rsidRPr="005E202E">
        <w:rPr>
          <w:rFonts w:ascii="Arial" w:hAnsi="Arial" w:cs="Arial"/>
          <w:i/>
          <w:iCs/>
          <w:sz w:val="22"/>
          <w:szCs w:val="22"/>
          <w:lang w:val="es-ES"/>
        </w:rPr>
        <w:t>Lineamientos para la Conformación de Reglas de Operación de Programas de Desarrollo Social</w:t>
      </w:r>
      <w:r w:rsidR="006F152C" w:rsidRPr="005E202E">
        <w:rPr>
          <w:rFonts w:ascii="Arial" w:hAnsi="Arial" w:cs="Arial"/>
          <w:i/>
          <w:iCs/>
          <w:sz w:val="22"/>
          <w:szCs w:val="22"/>
          <w:lang w:val="es-ES"/>
        </w:rPr>
        <w:t>,</w:t>
      </w:r>
      <w:r w:rsidR="006F152C" w:rsidRPr="005E202E">
        <w:rPr>
          <w:rFonts w:ascii="Arial" w:hAnsi="Arial" w:cs="Arial"/>
          <w:sz w:val="22"/>
          <w:szCs w:val="22"/>
          <w:lang w:val="es-ES"/>
        </w:rPr>
        <w:t xml:space="preserve"> y al mismo tiempo se deberá definir de manera específica el proceso y las instancias que participarán en su generación, emisión y fiscalización, evitando que exista duplicidad de funciones, y en caso de ser necesario que dos o más entidades tengan atribuciones para la generación o emisión de las ROP, </w:t>
      </w:r>
      <w:r w:rsidR="007F689E" w:rsidRPr="005E202E">
        <w:rPr>
          <w:rFonts w:ascii="Arial" w:hAnsi="Arial" w:cs="Arial"/>
          <w:sz w:val="22"/>
          <w:szCs w:val="22"/>
          <w:lang w:val="es-ES"/>
        </w:rPr>
        <w:t xml:space="preserve">solo exista una instancia responsable de aprobar la emisión de las Reglas de Operación estableciendo preferentemente un término de </w:t>
      </w:r>
      <w:r w:rsidR="007C3C71">
        <w:rPr>
          <w:rFonts w:ascii="Arial" w:hAnsi="Arial" w:cs="Arial"/>
          <w:sz w:val="22"/>
          <w:szCs w:val="22"/>
          <w:lang w:val="es-ES"/>
        </w:rPr>
        <w:t>d</w:t>
      </w:r>
      <w:r w:rsidR="007F689E" w:rsidRPr="005E202E">
        <w:rPr>
          <w:rFonts w:ascii="Arial" w:hAnsi="Arial" w:cs="Arial"/>
          <w:sz w:val="22"/>
          <w:szCs w:val="22"/>
          <w:lang w:val="es-ES"/>
        </w:rPr>
        <w:t>ictaminación no mayor a diez días hábiles de haber recibido los proyectos de ROP o sus modificaciones en caso de que se encuentren operando en años anteriores.</w:t>
      </w:r>
      <w:r w:rsidR="00041E24" w:rsidRPr="005E202E">
        <w:rPr>
          <w:rFonts w:ascii="Arial" w:hAnsi="Arial" w:cs="Arial"/>
          <w:sz w:val="22"/>
          <w:szCs w:val="22"/>
          <w:lang w:val="es-ES"/>
        </w:rPr>
        <w:t xml:space="preserve"> De lo anterior mencionado, es importante que se establezca desde la normativa la aplicación de sanciones por incumplimiento de las disposiciones que se generen.</w:t>
      </w:r>
    </w:p>
    <w:p w14:paraId="429C8974" w14:textId="0A5211D8" w:rsidR="00041E24" w:rsidRPr="005E202E" w:rsidRDefault="00041E24" w:rsidP="005E202E">
      <w:pPr>
        <w:jc w:val="both"/>
        <w:rPr>
          <w:rFonts w:ascii="Arial" w:hAnsi="Arial" w:cs="Arial"/>
          <w:sz w:val="22"/>
          <w:szCs w:val="22"/>
          <w:lang w:val="es-ES"/>
        </w:rPr>
      </w:pPr>
    </w:p>
    <w:p w14:paraId="1B146A01" w14:textId="2EEC8554" w:rsidR="00DA7314" w:rsidRDefault="00041E24" w:rsidP="005E202E">
      <w:pPr>
        <w:jc w:val="both"/>
        <w:rPr>
          <w:rFonts w:ascii="Arial" w:hAnsi="Arial" w:cs="Arial"/>
          <w:sz w:val="22"/>
          <w:szCs w:val="22"/>
          <w:lang w:val="es-ES"/>
        </w:rPr>
      </w:pPr>
      <w:r w:rsidRPr="005E202E">
        <w:rPr>
          <w:rFonts w:ascii="Arial" w:hAnsi="Arial" w:cs="Arial"/>
          <w:sz w:val="22"/>
          <w:szCs w:val="22"/>
          <w:lang w:val="es-ES"/>
        </w:rPr>
        <w:t xml:space="preserve">Para los programas de desarrollo </w:t>
      </w:r>
      <w:r w:rsidR="00471345" w:rsidRPr="005E202E">
        <w:rPr>
          <w:rFonts w:ascii="Arial" w:hAnsi="Arial" w:cs="Arial"/>
          <w:sz w:val="22"/>
          <w:szCs w:val="22"/>
          <w:lang w:val="es-ES"/>
        </w:rPr>
        <w:t xml:space="preserve">social que no inician sus operaciones </w:t>
      </w:r>
      <w:r w:rsidR="00D97562">
        <w:rPr>
          <w:rFonts w:ascii="Arial" w:hAnsi="Arial" w:cs="Arial"/>
          <w:sz w:val="22"/>
          <w:szCs w:val="22"/>
          <w:lang w:val="es-ES"/>
        </w:rPr>
        <w:t>con el ejercicio fiscal</w:t>
      </w:r>
      <w:r w:rsidR="00471345" w:rsidRPr="005E202E">
        <w:rPr>
          <w:rFonts w:ascii="Arial" w:hAnsi="Arial" w:cs="Arial"/>
          <w:sz w:val="22"/>
          <w:szCs w:val="22"/>
          <w:lang w:val="es-ES"/>
        </w:rPr>
        <w:t xml:space="preserve"> o que son aprobados </w:t>
      </w:r>
      <w:r w:rsidR="00D97562">
        <w:rPr>
          <w:rFonts w:ascii="Arial" w:hAnsi="Arial" w:cs="Arial"/>
          <w:sz w:val="22"/>
          <w:szCs w:val="22"/>
          <w:lang w:val="es-ES"/>
        </w:rPr>
        <w:t>en el transcurso de éste</w:t>
      </w:r>
      <w:r w:rsidR="00471345" w:rsidRPr="005E202E">
        <w:rPr>
          <w:rFonts w:ascii="Arial" w:hAnsi="Arial" w:cs="Arial"/>
          <w:sz w:val="22"/>
          <w:szCs w:val="22"/>
          <w:lang w:val="es-ES"/>
        </w:rPr>
        <w:t>, se recomienda que se establezca un proceso de acompañamiento para la generación de las ROP, así como integrarlo a la dinámica de aprobación obligatoria de la entidad facultada para este fin en términos similares o especiales de tiempo de aprobación desde su recepción.</w:t>
      </w:r>
    </w:p>
    <w:p w14:paraId="694971C4" w14:textId="689943FD" w:rsidR="006E4A2B" w:rsidRDefault="006E4A2B" w:rsidP="005E202E">
      <w:pPr>
        <w:jc w:val="both"/>
        <w:rPr>
          <w:rFonts w:ascii="Arial" w:hAnsi="Arial" w:cs="Arial"/>
          <w:sz w:val="22"/>
          <w:szCs w:val="22"/>
          <w:lang w:val="es-ES"/>
        </w:rPr>
      </w:pPr>
    </w:p>
    <w:p w14:paraId="5AD2392B" w14:textId="4DE814EA" w:rsidR="00585E99" w:rsidRDefault="00585E99" w:rsidP="005E202E">
      <w:pPr>
        <w:jc w:val="both"/>
        <w:rPr>
          <w:rFonts w:ascii="Arial" w:hAnsi="Arial" w:cs="Arial"/>
          <w:sz w:val="22"/>
          <w:szCs w:val="22"/>
          <w:lang w:val="es-ES"/>
        </w:rPr>
      </w:pPr>
    </w:p>
    <w:p w14:paraId="5B773D3B" w14:textId="0874F3AD" w:rsidR="00585E99" w:rsidRDefault="00585E99" w:rsidP="005E202E">
      <w:pPr>
        <w:jc w:val="both"/>
        <w:rPr>
          <w:rFonts w:ascii="Arial" w:hAnsi="Arial" w:cs="Arial"/>
          <w:sz w:val="22"/>
          <w:szCs w:val="22"/>
          <w:lang w:val="es-ES"/>
        </w:rPr>
      </w:pPr>
    </w:p>
    <w:p w14:paraId="09B4F544" w14:textId="7E31D4C4" w:rsidR="00585E99" w:rsidRDefault="00585E99" w:rsidP="005E202E">
      <w:pPr>
        <w:jc w:val="both"/>
        <w:rPr>
          <w:rFonts w:ascii="Arial" w:hAnsi="Arial" w:cs="Arial"/>
          <w:sz w:val="22"/>
          <w:szCs w:val="22"/>
          <w:lang w:val="es-ES"/>
        </w:rPr>
      </w:pPr>
    </w:p>
    <w:p w14:paraId="58BC63B4" w14:textId="4E49DE03" w:rsidR="00585E99" w:rsidRDefault="00585E99" w:rsidP="005E202E">
      <w:pPr>
        <w:jc w:val="both"/>
        <w:rPr>
          <w:rFonts w:ascii="Arial" w:hAnsi="Arial" w:cs="Arial"/>
          <w:sz w:val="22"/>
          <w:szCs w:val="22"/>
          <w:lang w:val="es-ES"/>
        </w:rPr>
      </w:pPr>
    </w:p>
    <w:p w14:paraId="02D6E8F8" w14:textId="09B41756" w:rsidR="00585E99" w:rsidRDefault="00585E99" w:rsidP="005E202E">
      <w:pPr>
        <w:jc w:val="both"/>
        <w:rPr>
          <w:rFonts w:ascii="Arial" w:hAnsi="Arial" w:cs="Arial"/>
          <w:sz w:val="22"/>
          <w:szCs w:val="22"/>
          <w:lang w:val="es-ES"/>
        </w:rPr>
      </w:pPr>
    </w:p>
    <w:p w14:paraId="5CEFFC49" w14:textId="7DAE5645" w:rsidR="00585E99" w:rsidRDefault="00585E99" w:rsidP="005E202E">
      <w:pPr>
        <w:jc w:val="both"/>
        <w:rPr>
          <w:rFonts w:ascii="Arial" w:hAnsi="Arial" w:cs="Arial"/>
          <w:sz w:val="22"/>
          <w:szCs w:val="22"/>
          <w:lang w:val="es-ES"/>
        </w:rPr>
      </w:pPr>
    </w:p>
    <w:p w14:paraId="24309D37" w14:textId="780BFC1A" w:rsidR="00585E99" w:rsidRDefault="00585E99" w:rsidP="005E202E">
      <w:pPr>
        <w:jc w:val="both"/>
        <w:rPr>
          <w:rFonts w:ascii="Arial" w:hAnsi="Arial" w:cs="Arial"/>
          <w:sz w:val="22"/>
          <w:szCs w:val="22"/>
          <w:lang w:val="es-ES"/>
        </w:rPr>
      </w:pPr>
    </w:p>
    <w:p w14:paraId="7ED36954" w14:textId="0F7CAD56" w:rsidR="00585E99" w:rsidRDefault="00585E99" w:rsidP="005E202E">
      <w:pPr>
        <w:jc w:val="both"/>
        <w:rPr>
          <w:rFonts w:ascii="Arial" w:hAnsi="Arial" w:cs="Arial"/>
          <w:sz w:val="22"/>
          <w:szCs w:val="22"/>
          <w:lang w:val="es-ES"/>
        </w:rPr>
      </w:pPr>
    </w:p>
    <w:p w14:paraId="3D126C6C" w14:textId="06D63D36" w:rsidR="00585E99" w:rsidRDefault="00585E99" w:rsidP="005E202E">
      <w:pPr>
        <w:jc w:val="both"/>
        <w:rPr>
          <w:rFonts w:ascii="Arial" w:hAnsi="Arial" w:cs="Arial"/>
          <w:sz w:val="22"/>
          <w:szCs w:val="22"/>
          <w:lang w:val="es-ES"/>
        </w:rPr>
      </w:pPr>
    </w:p>
    <w:p w14:paraId="63F6E927" w14:textId="125B6146" w:rsidR="00585E99" w:rsidRDefault="00585E99" w:rsidP="005E202E">
      <w:pPr>
        <w:jc w:val="both"/>
        <w:rPr>
          <w:rFonts w:ascii="Arial" w:hAnsi="Arial" w:cs="Arial"/>
          <w:sz w:val="22"/>
          <w:szCs w:val="22"/>
          <w:lang w:val="es-ES"/>
        </w:rPr>
      </w:pPr>
    </w:p>
    <w:p w14:paraId="56AF87AE" w14:textId="26F50278" w:rsidR="00585E99" w:rsidRDefault="00585E99" w:rsidP="005E202E">
      <w:pPr>
        <w:jc w:val="both"/>
        <w:rPr>
          <w:rFonts w:ascii="Arial" w:hAnsi="Arial" w:cs="Arial"/>
          <w:sz w:val="22"/>
          <w:szCs w:val="22"/>
          <w:lang w:val="es-ES"/>
        </w:rPr>
      </w:pPr>
    </w:p>
    <w:p w14:paraId="206C6A6C" w14:textId="7A3B66E1" w:rsidR="00585E99" w:rsidRDefault="00585E99" w:rsidP="005E202E">
      <w:pPr>
        <w:jc w:val="both"/>
        <w:rPr>
          <w:rFonts w:ascii="Arial" w:hAnsi="Arial" w:cs="Arial"/>
          <w:sz w:val="22"/>
          <w:szCs w:val="22"/>
          <w:lang w:val="es-ES"/>
        </w:rPr>
      </w:pPr>
    </w:p>
    <w:p w14:paraId="53E6C80A" w14:textId="5794FCAD" w:rsidR="00585E99" w:rsidRDefault="00585E99" w:rsidP="005E202E">
      <w:pPr>
        <w:jc w:val="both"/>
        <w:rPr>
          <w:rFonts w:ascii="Arial" w:hAnsi="Arial" w:cs="Arial"/>
          <w:sz w:val="22"/>
          <w:szCs w:val="22"/>
          <w:lang w:val="es-ES"/>
        </w:rPr>
      </w:pPr>
    </w:p>
    <w:p w14:paraId="09AE58E9" w14:textId="009590E1" w:rsidR="00585E99" w:rsidRDefault="00585E99" w:rsidP="005E202E">
      <w:pPr>
        <w:jc w:val="both"/>
        <w:rPr>
          <w:rFonts w:ascii="Arial" w:hAnsi="Arial" w:cs="Arial"/>
          <w:sz w:val="22"/>
          <w:szCs w:val="22"/>
          <w:lang w:val="es-ES"/>
        </w:rPr>
      </w:pPr>
    </w:p>
    <w:p w14:paraId="04E3BDFE" w14:textId="2FFC59DF" w:rsidR="00585E99" w:rsidRDefault="00585E99" w:rsidP="005E202E">
      <w:pPr>
        <w:jc w:val="both"/>
        <w:rPr>
          <w:rFonts w:ascii="Arial" w:hAnsi="Arial" w:cs="Arial"/>
          <w:sz w:val="22"/>
          <w:szCs w:val="22"/>
          <w:lang w:val="es-ES"/>
        </w:rPr>
      </w:pPr>
    </w:p>
    <w:p w14:paraId="7F107F81" w14:textId="36F88152" w:rsidR="00585E99" w:rsidRDefault="00585E99" w:rsidP="005E202E">
      <w:pPr>
        <w:jc w:val="both"/>
        <w:rPr>
          <w:rFonts w:ascii="Arial" w:hAnsi="Arial" w:cs="Arial"/>
          <w:sz w:val="22"/>
          <w:szCs w:val="22"/>
          <w:lang w:val="es-ES"/>
        </w:rPr>
      </w:pPr>
    </w:p>
    <w:p w14:paraId="7685F5FC" w14:textId="0C3AC487" w:rsidR="00585E99" w:rsidRDefault="00585E99" w:rsidP="005E202E">
      <w:pPr>
        <w:jc w:val="both"/>
        <w:rPr>
          <w:rFonts w:ascii="Arial" w:hAnsi="Arial" w:cs="Arial"/>
          <w:sz w:val="22"/>
          <w:szCs w:val="22"/>
          <w:lang w:val="es-ES"/>
        </w:rPr>
      </w:pPr>
    </w:p>
    <w:p w14:paraId="45922BCF" w14:textId="13A789F4" w:rsidR="00585E99" w:rsidRDefault="00585E99" w:rsidP="005E202E">
      <w:pPr>
        <w:jc w:val="both"/>
        <w:rPr>
          <w:rFonts w:ascii="Arial" w:hAnsi="Arial" w:cs="Arial"/>
          <w:sz w:val="22"/>
          <w:szCs w:val="22"/>
          <w:lang w:val="es-ES"/>
        </w:rPr>
      </w:pPr>
    </w:p>
    <w:p w14:paraId="1D6422BF" w14:textId="2595A958" w:rsidR="00585E99" w:rsidRDefault="00585E99" w:rsidP="005E202E">
      <w:pPr>
        <w:jc w:val="both"/>
        <w:rPr>
          <w:rFonts w:ascii="Arial" w:hAnsi="Arial" w:cs="Arial"/>
          <w:sz w:val="22"/>
          <w:szCs w:val="22"/>
          <w:lang w:val="es-ES"/>
        </w:rPr>
      </w:pPr>
    </w:p>
    <w:p w14:paraId="798E5208" w14:textId="63EDFE88" w:rsidR="00585E99" w:rsidRDefault="00585E99" w:rsidP="005E202E">
      <w:pPr>
        <w:jc w:val="both"/>
        <w:rPr>
          <w:rFonts w:ascii="Arial" w:hAnsi="Arial" w:cs="Arial"/>
          <w:sz w:val="22"/>
          <w:szCs w:val="22"/>
          <w:lang w:val="es-ES"/>
        </w:rPr>
      </w:pPr>
    </w:p>
    <w:p w14:paraId="3C4A8A89" w14:textId="12B18F86" w:rsidR="00585E99" w:rsidRDefault="00585E99" w:rsidP="005E202E">
      <w:pPr>
        <w:jc w:val="both"/>
        <w:rPr>
          <w:rFonts w:ascii="Arial" w:hAnsi="Arial" w:cs="Arial"/>
          <w:sz w:val="22"/>
          <w:szCs w:val="22"/>
          <w:lang w:val="es-ES"/>
        </w:rPr>
      </w:pPr>
    </w:p>
    <w:p w14:paraId="40DBD4C8" w14:textId="4C7ED2F9" w:rsidR="00585E99" w:rsidRDefault="00585E99" w:rsidP="005E202E">
      <w:pPr>
        <w:jc w:val="both"/>
        <w:rPr>
          <w:rFonts w:ascii="Arial" w:hAnsi="Arial" w:cs="Arial"/>
          <w:sz w:val="22"/>
          <w:szCs w:val="22"/>
          <w:lang w:val="es-ES"/>
        </w:rPr>
      </w:pPr>
    </w:p>
    <w:p w14:paraId="7179D2C5" w14:textId="0E9431E3" w:rsidR="004C2C9A" w:rsidRPr="00764751" w:rsidRDefault="00585E99" w:rsidP="000A71FE">
      <w:pPr>
        <w:pStyle w:val="EvTtulo1"/>
        <w:numPr>
          <w:ilvl w:val="0"/>
          <w:numId w:val="117"/>
        </w:numPr>
        <w:spacing w:line="240" w:lineRule="auto"/>
        <w:ind w:left="567" w:hanging="567"/>
        <w:rPr>
          <w:rFonts w:cs="Arial"/>
          <w:color w:val="009193"/>
          <w:sz w:val="22"/>
          <w:szCs w:val="22"/>
          <w:lang w:val="es-ES"/>
        </w:rPr>
      </w:pPr>
      <w:bookmarkStart w:id="356" w:name="_Toc92291246"/>
      <w:r w:rsidRPr="00764751">
        <w:rPr>
          <w:rFonts w:cs="Arial"/>
          <w:color w:val="009193"/>
          <w:sz w:val="22"/>
          <w:szCs w:val="22"/>
          <w:lang w:val="es-ES"/>
        </w:rPr>
        <w:t>DATOS GENERALES DEL EVALUADOR EXTERNO</w:t>
      </w:r>
      <w:bookmarkEnd w:id="356"/>
    </w:p>
    <w:p w14:paraId="09F3A220" w14:textId="77777777" w:rsidR="00CB5CC1" w:rsidRPr="00AF3673" w:rsidRDefault="00CB5CC1" w:rsidP="00AF3673">
      <w:pPr>
        <w:pStyle w:val="EvTtulo1"/>
        <w:spacing w:line="240" w:lineRule="auto"/>
        <w:ind w:left="1080"/>
        <w:rPr>
          <w:rFonts w:cs="Arial"/>
          <w:color w:val="808080" w:themeColor="background1" w:themeShade="80"/>
          <w:sz w:val="22"/>
          <w:szCs w:val="22"/>
          <w:lang w:val="es-ES"/>
        </w:rPr>
      </w:pPr>
    </w:p>
    <w:tbl>
      <w:tblPr>
        <w:tblW w:w="51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4"/>
        <w:gridCol w:w="5374"/>
      </w:tblGrid>
      <w:tr w:rsidR="00164309" w:rsidRPr="001A18D7" w14:paraId="4805BF7E" w14:textId="77777777" w:rsidTr="00364463">
        <w:trPr>
          <w:trHeight w:val="315"/>
          <w:tblHeader/>
          <w:jc w:val="center"/>
        </w:trPr>
        <w:tc>
          <w:tcPr>
            <w:tcW w:w="2269" w:type="pct"/>
            <w:shd w:val="clear" w:color="auto" w:fill="D9D9D9"/>
            <w:noWrap/>
            <w:vAlign w:val="center"/>
            <w:hideMark/>
          </w:tcPr>
          <w:p w14:paraId="03A0322E" w14:textId="77777777" w:rsidR="00164309" w:rsidRPr="001A18D7" w:rsidRDefault="00164309" w:rsidP="00364463">
            <w:pPr>
              <w:jc w:val="center"/>
              <w:rPr>
                <w:rFonts w:cs="Arial"/>
                <w:b/>
                <w:bCs/>
                <w:sz w:val="20"/>
                <w:szCs w:val="20"/>
              </w:rPr>
            </w:pPr>
            <w:r w:rsidRPr="001A18D7">
              <w:rPr>
                <w:rFonts w:cs="Arial"/>
                <w:b/>
                <w:bCs/>
                <w:sz w:val="20"/>
                <w:szCs w:val="20"/>
              </w:rPr>
              <w:t>Aspecto</w:t>
            </w:r>
          </w:p>
        </w:tc>
        <w:tc>
          <w:tcPr>
            <w:tcW w:w="2731" w:type="pct"/>
            <w:shd w:val="clear" w:color="auto" w:fill="D9D9D9"/>
            <w:noWrap/>
            <w:vAlign w:val="center"/>
            <w:hideMark/>
          </w:tcPr>
          <w:p w14:paraId="33B1D359" w14:textId="77777777" w:rsidR="00164309" w:rsidRPr="002D7A87" w:rsidRDefault="00164309" w:rsidP="00364463">
            <w:pPr>
              <w:jc w:val="center"/>
              <w:rPr>
                <w:rFonts w:cs="Arial"/>
                <w:b/>
                <w:bCs/>
                <w:sz w:val="20"/>
                <w:szCs w:val="20"/>
              </w:rPr>
            </w:pPr>
            <w:r w:rsidRPr="002D7A87">
              <w:rPr>
                <w:rFonts w:cs="Arial"/>
                <w:b/>
                <w:bCs/>
                <w:sz w:val="20"/>
                <w:szCs w:val="20"/>
              </w:rPr>
              <w:t>Respuesta</w:t>
            </w:r>
          </w:p>
        </w:tc>
      </w:tr>
      <w:tr w:rsidR="00164309" w:rsidRPr="001A18D7" w14:paraId="2575CF63" w14:textId="77777777" w:rsidTr="00364463">
        <w:trPr>
          <w:trHeight w:val="300"/>
          <w:jc w:val="center"/>
        </w:trPr>
        <w:tc>
          <w:tcPr>
            <w:tcW w:w="2269" w:type="pct"/>
            <w:shd w:val="clear" w:color="auto" w:fill="auto"/>
            <w:vAlign w:val="center"/>
            <w:hideMark/>
          </w:tcPr>
          <w:p w14:paraId="1F902D87" w14:textId="77777777" w:rsidR="00164309" w:rsidRPr="001A18D7" w:rsidRDefault="00164309" w:rsidP="00364463">
            <w:pPr>
              <w:rPr>
                <w:rFonts w:cs="Arial"/>
                <w:b/>
                <w:bCs/>
                <w:sz w:val="20"/>
                <w:szCs w:val="20"/>
              </w:rPr>
            </w:pPr>
            <w:r w:rsidRPr="001A18D7">
              <w:rPr>
                <w:rFonts w:cs="Arial"/>
                <w:b/>
                <w:bCs/>
                <w:sz w:val="20"/>
                <w:szCs w:val="20"/>
              </w:rPr>
              <w:t>Nombre o denominación de la evaluación</w:t>
            </w:r>
          </w:p>
        </w:tc>
        <w:tc>
          <w:tcPr>
            <w:tcW w:w="2731" w:type="pct"/>
            <w:shd w:val="clear" w:color="auto" w:fill="auto"/>
            <w:vAlign w:val="center"/>
          </w:tcPr>
          <w:p w14:paraId="792F44F8" w14:textId="7A78A97F" w:rsidR="00164309" w:rsidRPr="002D7A87" w:rsidRDefault="00164309" w:rsidP="00364463">
            <w:pPr>
              <w:rPr>
                <w:rFonts w:cs="Arial"/>
                <w:sz w:val="20"/>
                <w:szCs w:val="20"/>
              </w:rPr>
            </w:pPr>
            <w:r w:rsidRPr="002D7A87">
              <w:rPr>
                <w:rFonts w:cs="Arial"/>
                <w:sz w:val="20"/>
                <w:szCs w:val="20"/>
              </w:rPr>
              <w:t>Evaluación Estratégica a las Reglas de Operación de programas de desarrollo social, programas presupuestarios que inciden en el abatimiento de carencias sociales y lineamientos de acciones sociales</w:t>
            </w:r>
          </w:p>
        </w:tc>
      </w:tr>
      <w:tr w:rsidR="00164309" w:rsidRPr="001A18D7" w14:paraId="5F779ABB" w14:textId="77777777" w:rsidTr="00364463">
        <w:trPr>
          <w:trHeight w:val="300"/>
          <w:jc w:val="center"/>
        </w:trPr>
        <w:tc>
          <w:tcPr>
            <w:tcW w:w="2269" w:type="pct"/>
            <w:shd w:val="clear" w:color="auto" w:fill="auto"/>
            <w:vAlign w:val="center"/>
            <w:hideMark/>
          </w:tcPr>
          <w:p w14:paraId="33A1D505" w14:textId="77777777" w:rsidR="00164309" w:rsidRPr="001A18D7" w:rsidRDefault="00164309" w:rsidP="00364463">
            <w:pPr>
              <w:rPr>
                <w:rFonts w:cs="Arial"/>
                <w:b/>
                <w:bCs/>
                <w:sz w:val="20"/>
                <w:szCs w:val="20"/>
              </w:rPr>
            </w:pPr>
            <w:r w:rsidRPr="001A18D7">
              <w:rPr>
                <w:rFonts w:cs="Arial"/>
                <w:b/>
                <w:bCs/>
                <w:sz w:val="20"/>
                <w:szCs w:val="20"/>
              </w:rPr>
              <w:t>Nombre o denominación del programa evaluado</w:t>
            </w:r>
          </w:p>
        </w:tc>
        <w:tc>
          <w:tcPr>
            <w:tcW w:w="2731" w:type="pct"/>
            <w:shd w:val="clear" w:color="auto" w:fill="auto"/>
            <w:vAlign w:val="center"/>
          </w:tcPr>
          <w:p w14:paraId="6275E24D" w14:textId="54D22BB8" w:rsidR="00164309" w:rsidRPr="002D7A87" w:rsidRDefault="006723F7" w:rsidP="00364463">
            <w:pPr>
              <w:rPr>
                <w:rFonts w:cs="Arial"/>
                <w:sz w:val="20"/>
                <w:szCs w:val="20"/>
              </w:rPr>
            </w:pPr>
            <w:r w:rsidRPr="002D7A87">
              <w:rPr>
                <w:rFonts w:cs="Arial"/>
                <w:sz w:val="20"/>
                <w:szCs w:val="20"/>
              </w:rPr>
              <w:t>NA</w:t>
            </w:r>
          </w:p>
        </w:tc>
      </w:tr>
      <w:tr w:rsidR="00164309" w:rsidRPr="001A18D7" w14:paraId="450571F1" w14:textId="77777777" w:rsidTr="00364463">
        <w:trPr>
          <w:trHeight w:val="300"/>
          <w:jc w:val="center"/>
        </w:trPr>
        <w:tc>
          <w:tcPr>
            <w:tcW w:w="2269" w:type="pct"/>
            <w:shd w:val="clear" w:color="auto" w:fill="auto"/>
            <w:vAlign w:val="center"/>
            <w:hideMark/>
          </w:tcPr>
          <w:p w14:paraId="0A77F451" w14:textId="77777777" w:rsidR="00164309" w:rsidRPr="001A18D7" w:rsidRDefault="00164309" w:rsidP="00364463">
            <w:pPr>
              <w:rPr>
                <w:rFonts w:cs="Arial"/>
                <w:b/>
                <w:bCs/>
                <w:sz w:val="20"/>
                <w:szCs w:val="20"/>
              </w:rPr>
            </w:pPr>
            <w:r w:rsidRPr="001A18D7">
              <w:rPr>
                <w:rFonts w:cs="Arial"/>
                <w:b/>
                <w:bCs/>
                <w:sz w:val="20"/>
                <w:szCs w:val="20"/>
              </w:rPr>
              <w:t>Ramo</w:t>
            </w:r>
          </w:p>
        </w:tc>
        <w:tc>
          <w:tcPr>
            <w:tcW w:w="2731" w:type="pct"/>
            <w:shd w:val="clear" w:color="auto" w:fill="auto"/>
            <w:vAlign w:val="center"/>
          </w:tcPr>
          <w:p w14:paraId="794E1EED" w14:textId="52BDC3EF" w:rsidR="00164309" w:rsidRPr="002D7A87" w:rsidRDefault="006723F7" w:rsidP="00364463">
            <w:pPr>
              <w:rPr>
                <w:rFonts w:cs="Arial"/>
                <w:sz w:val="20"/>
                <w:szCs w:val="20"/>
              </w:rPr>
            </w:pPr>
            <w:r w:rsidRPr="002D7A87">
              <w:rPr>
                <w:rFonts w:cs="Arial"/>
                <w:sz w:val="20"/>
                <w:szCs w:val="20"/>
              </w:rPr>
              <w:t>NA</w:t>
            </w:r>
          </w:p>
        </w:tc>
      </w:tr>
      <w:tr w:rsidR="00164309" w:rsidRPr="001A18D7" w14:paraId="77073266" w14:textId="77777777" w:rsidTr="00364463">
        <w:trPr>
          <w:trHeight w:val="300"/>
          <w:jc w:val="center"/>
        </w:trPr>
        <w:tc>
          <w:tcPr>
            <w:tcW w:w="2269" w:type="pct"/>
            <w:shd w:val="clear" w:color="auto" w:fill="auto"/>
            <w:vAlign w:val="center"/>
          </w:tcPr>
          <w:p w14:paraId="7CF11086" w14:textId="77777777" w:rsidR="00164309" w:rsidRPr="001A18D7" w:rsidRDefault="00164309" w:rsidP="00364463">
            <w:pPr>
              <w:rPr>
                <w:rFonts w:cs="Arial"/>
                <w:b/>
                <w:bCs/>
                <w:sz w:val="20"/>
                <w:szCs w:val="20"/>
              </w:rPr>
            </w:pPr>
            <w:r w:rsidRPr="001A18D7">
              <w:rPr>
                <w:rFonts w:cs="Arial"/>
                <w:b/>
                <w:bCs/>
                <w:sz w:val="20"/>
                <w:szCs w:val="20"/>
              </w:rPr>
              <w:t>Unidad(es) Responsable(s) de la operación del programa</w:t>
            </w:r>
          </w:p>
        </w:tc>
        <w:tc>
          <w:tcPr>
            <w:tcW w:w="2731" w:type="pct"/>
            <w:shd w:val="clear" w:color="auto" w:fill="auto"/>
            <w:vAlign w:val="center"/>
          </w:tcPr>
          <w:p w14:paraId="101D4B78" w14:textId="7C5E8E24" w:rsidR="00164309" w:rsidRPr="002D7A87" w:rsidRDefault="006723F7" w:rsidP="00364463">
            <w:pPr>
              <w:rPr>
                <w:rFonts w:cs="Arial"/>
                <w:sz w:val="20"/>
                <w:szCs w:val="20"/>
              </w:rPr>
            </w:pPr>
            <w:r w:rsidRPr="002D7A87">
              <w:rPr>
                <w:rFonts w:cs="Arial"/>
                <w:sz w:val="20"/>
                <w:szCs w:val="20"/>
              </w:rPr>
              <w:t>Secretaría de Bienestar del Estado de Oaxaca</w:t>
            </w:r>
          </w:p>
          <w:p w14:paraId="527FF330" w14:textId="0A3916A9" w:rsidR="00EC2261" w:rsidRPr="002D7A87" w:rsidRDefault="00EC2261" w:rsidP="00364463">
            <w:pPr>
              <w:rPr>
                <w:rFonts w:cs="Arial"/>
                <w:sz w:val="20"/>
                <w:szCs w:val="20"/>
              </w:rPr>
            </w:pPr>
            <w:r w:rsidRPr="002D7A87">
              <w:rPr>
                <w:rFonts w:cs="Arial"/>
                <w:sz w:val="20"/>
                <w:szCs w:val="20"/>
              </w:rPr>
              <w:t>Secretaría de Pueblos Indígenas y Afromexicano</w:t>
            </w:r>
          </w:p>
          <w:p w14:paraId="6279D5AD" w14:textId="0F0CFD0F" w:rsidR="00EC2261" w:rsidRPr="002D7A87" w:rsidRDefault="00EC2261" w:rsidP="00364463">
            <w:pPr>
              <w:rPr>
                <w:rFonts w:cs="Arial"/>
                <w:sz w:val="20"/>
                <w:szCs w:val="20"/>
              </w:rPr>
            </w:pPr>
            <w:r w:rsidRPr="002D7A87">
              <w:rPr>
                <w:rFonts w:cs="Arial"/>
                <w:sz w:val="20"/>
                <w:szCs w:val="20"/>
              </w:rPr>
              <w:t>Instituto Estatal de Educación Pública de Oaxaca</w:t>
            </w:r>
          </w:p>
        </w:tc>
      </w:tr>
      <w:tr w:rsidR="00164309" w:rsidRPr="001A18D7" w14:paraId="1E423D0B" w14:textId="77777777" w:rsidTr="00364463">
        <w:trPr>
          <w:trHeight w:val="300"/>
          <w:jc w:val="center"/>
        </w:trPr>
        <w:tc>
          <w:tcPr>
            <w:tcW w:w="2269" w:type="pct"/>
            <w:shd w:val="clear" w:color="auto" w:fill="auto"/>
            <w:vAlign w:val="center"/>
          </w:tcPr>
          <w:p w14:paraId="6A256A1D" w14:textId="77777777" w:rsidR="00164309" w:rsidRPr="001A18D7" w:rsidRDefault="00164309" w:rsidP="00364463">
            <w:pPr>
              <w:rPr>
                <w:rFonts w:cs="Arial"/>
                <w:b/>
                <w:bCs/>
                <w:sz w:val="20"/>
                <w:szCs w:val="20"/>
              </w:rPr>
            </w:pPr>
            <w:r w:rsidRPr="001A18D7">
              <w:rPr>
                <w:rFonts w:cs="Arial"/>
                <w:b/>
                <w:bCs/>
                <w:sz w:val="20"/>
                <w:szCs w:val="20"/>
              </w:rPr>
              <w:t>Titular(es) de la(s) unidad(es) responsable(s) de la operación del programa</w:t>
            </w:r>
          </w:p>
        </w:tc>
        <w:tc>
          <w:tcPr>
            <w:tcW w:w="2731" w:type="pct"/>
            <w:shd w:val="clear" w:color="auto" w:fill="auto"/>
            <w:vAlign w:val="center"/>
          </w:tcPr>
          <w:p w14:paraId="3864CC80" w14:textId="65DC7392" w:rsidR="00164309" w:rsidRPr="002D7A87" w:rsidRDefault="006723F7" w:rsidP="00364463">
            <w:pPr>
              <w:rPr>
                <w:rFonts w:cs="Arial"/>
                <w:sz w:val="20"/>
                <w:szCs w:val="20"/>
              </w:rPr>
            </w:pPr>
            <w:r w:rsidRPr="002D7A87">
              <w:rPr>
                <w:rFonts w:cs="Arial"/>
                <w:sz w:val="20"/>
                <w:szCs w:val="20"/>
              </w:rPr>
              <w:t>Rub</w:t>
            </w:r>
            <w:r w:rsidR="00EC2261" w:rsidRPr="002D7A87">
              <w:rPr>
                <w:rFonts w:cs="Arial"/>
                <w:sz w:val="20"/>
                <w:szCs w:val="20"/>
              </w:rPr>
              <w:t>én Vasconcelos Méndez</w:t>
            </w:r>
          </w:p>
          <w:p w14:paraId="527A6549" w14:textId="77777777" w:rsidR="00164309" w:rsidRPr="002D7A87" w:rsidRDefault="00EC2261" w:rsidP="00364463">
            <w:pPr>
              <w:rPr>
                <w:rFonts w:cs="Arial"/>
                <w:sz w:val="20"/>
                <w:szCs w:val="20"/>
              </w:rPr>
            </w:pPr>
            <w:r w:rsidRPr="002D7A87">
              <w:rPr>
                <w:rFonts w:cs="Arial"/>
                <w:sz w:val="20"/>
                <w:szCs w:val="20"/>
              </w:rPr>
              <w:t>Nallely Hernández García</w:t>
            </w:r>
          </w:p>
          <w:p w14:paraId="0E062EE8" w14:textId="36DCE529" w:rsidR="00EC2261" w:rsidRPr="002D7A87" w:rsidRDefault="00B554F0" w:rsidP="00364463">
            <w:pPr>
              <w:rPr>
                <w:rFonts w:cs="Arial"/>
                <w:sz w:val="20"/>
                <w:szCs w:val="20"/>
              </w:rPr>
            </w:pPr>
            <w:r w:rsidRPr="002D7A87">
              <w:rPr>
                <w:rFonts w:cs="Arial"/>
                <w:sz w:val="20"/>
                <w:szCs w:val="20"/>
              </w:rPr>
              <w:t>Francisco Ángel Villarreal</w:t>
            </w:r>
          </w:p>
        </w:tc>
      </w:tr>
      <w:tr w:rsidR="00164309" w:rsidRPr="001A18D7" w14:paraId="10ED99D5" w14:textId="77777777" w:rsidTr="00364463">
        <w:trPr>
          <w:trHeight w:val="300"/>
          <w:jc w:val="center"/>
        </w:trPr>
        <w:tc>
          <w:tcPr>
            <w:tcW w:w="2269" w:type="pct"/>
            <w:shd w:val="clear" w:color="auto" w:fill="auto"/>
            <w:vAlign w:val="center"/>
          </w:tcPr>
          <w:p w14:paraId="6E2CA2C3" w14:textId="77777777" w:rsidR="00164309" w:rsidRPr="001A18D7" w:rsidRDefault="00164309" w:rsidP="00364463">
            <w:pPr>
              <w:rPr>
                <w:rFonts w:cs="Arial"/>
                <w:b/>
                <w:bCs/>
                <w:sz w:val="20"/>
                <w:szCs w:val="20"/>
              </w:rPr>
            </w:pPr>
            <w:r w:rsidRPr="001A18D7">
              <w:rPr>
                <w:rFonts w:cs="Arial"/>
                <w:b/>
                <w:bCs/>
                <w:sz w:val="20"/>
                <w:szCs w:val="20"/>
              </w:rPr>
              <w:t>Año del Programa Anual de Evaluación (PAE) en que fue considerada la evaluación</w:t>
            </w:r>
          </w:p>
        </w:tc>
        <w:tc>
          <w:tcPr>
            <w:tcW w:w="2731" w:type="pct"/>
            <w:shd w:val="clear" w:color="auto" w:fill="auto"/>
            <w:vAlign w:val="center"/>
          </w:tcPr>
          <w:p w14:paraId="416D15E4" w14:textId="77777777" w:rsidR="00164309" w:rsidRPr="002D7A87" w:rsidRDefault="00164309" w:rsidP="00364463">
            <w:pPr>
              <w:rPr>
                <w:rFonts w:cs="Arial"/>
                <w:sz w:val="20"/>
                <w:szCs w:val="20"/>
              </w:rPr>
            </w:pPr>
            <w:r w:rsidRPr="002D7A87">
              <w:rPr>
                <w:rFonts w:cs="Arial"/>
                <w:sz w:val="20"/>
                <w:szCs w:val="20"/>
              </w:rPr>
              <w:t>2021</w:t>
            </w:r>
          </w:p>
        </w:tc>
      </w:tr>
      <w:tr w:rsidR="00164309" w:rsidRPr="001A18D7" w14:paraId="5B168FE7" w14:textId="77777777" w:rsidTr="00AF3673">
        <w:trPr>
          <w:trHeight w:val="300"/>
          <w:jc w:val="center"/>
        </w:trPr>
        <w:tc>
          <w:tcPr>
            <w:tcW w:w="2269" w:type="pct"/>
            <w:shd w:val="clear" w:color="auto" w:fill="auto"/>
            <w:vAlign w:val="center"/>
          </w:tcPr>
          <w:p w14:paraId="0633373B" w14:textId="77777777" w:rsidR="00164309" w:rsidRPr="001A18D7" w:rsidRDefault="00164309" w:rsidP="00364463">
            <w:pPr>
              <w:rPr>
                <w:rFonts w:cs="Arial"/>
                <w:b/>
                <w:bCs/>
                <w:sz w:val="20"/>
                <w:szCs w:val="20"/>
              </w:rPr>
            </w:pPr>
            <w:r w:rsidRPr="001A18D7">
              <w:rPr>
                <w:rFonts w:cs="Arial"/>
                <w:b/>
                <w:bCs/>
                <w:sz w:val="20"/>
                <w:szCs w:val="20"/>
              </w:rPr>
              <w:t>Instancia de Coordinación de la evaluación</w:t>
            </w:r>
          </w:p>
        </w:tc>
        <w:tc>
          <w:tcPr>
            <w:tcW w:w="2731" w:type="pct"/>
            <w:shd w:val="clear" w:color="auto" w:fill="auto"/>
            <w:vAlign w:val="center"/>
          </w:tcPr>
          <w:p w14:paraId="75DA8468" w14:textId="77777777" w:rsidR="00164309" w:rsidRPr="002D7A87" w:rsidRDefault="00164309" w:rsidP="00364463">
            <w:pPr>
              <w:rPr>
                <w:rFonts w:cs="Arial"/>
                <w:sz w:val="20"/>
                <w:szCs w:val="20"/>
              </w:rPr>
            </w:pPr>
            <w:r w:rsidRPr="002D7A87">
              <w:rPr>
                <w:rFonts w:cs="Arial"/>
                <w:sz w:val="20"/>
                <w:szCs w:val="20"/>
              </w:rPr>
              <w:t>Coordinación General del Comité Estatal de Planeación para el Desarrollo de Oaxaca. Dirección General de la Instancia Técnica de Evaluación (adquiere las facultades conferidas anteriormente a la Jefatura de la Gubernatura que fue extinguida mediante el decreto núm. 2494 publicado en el Extra del Periódico Oficial del Gobierno del Estado, de fecha 05 de mayo del 2021)</w:t>
            </w:r>
          </w:p>
        </w:tc>
      </w:tr>
      <w:tr w:rsidR="00164309" w:rsidRPr="001A18D7" w14:paraId="25386153" w14:textId="77777777" w:rsidTr="00364463">
        <w:trPr>
          <w:trHeight w:val="300"/>
          <w:jc w:val="center"/>
        </w:trPr>
        <w:tc>
          <w:tcPr>
            <w:tcW w:w="2269" w:type="pct"/>
            <w:shd w:val="clear" w:color="auto" w:fill="auto"/>
            <w:vAlign w:val="center"/>
          </w:tcPr>
          <w:p w14:paraId="0B9B7028" w14:textId="77777777" w:rsidR="00164309" w:rsidRPr="001A18D7" w:rsidRDefault="00164309" w:rsidP="00364463">
            <w:pPr>
              <w:rPr>
                <w:rFonts w:cs="Arial"/>
                <w:b/>
                <w:bCs/>
                <w:sz w:val="20"/>
                <w:szCs w:val="20"/>
              </w:rPr>
            </w:pPr>
            <w:r w:rsidRPr="001A18D7">
              <w:rPr>
                <w:rFonts w:cs="Arial"/>
                <w:b/>
                <w:bCs/>
                <w:sz w:val="20"/>
                <w:szCs w:val="20"/>
              </w:rPr>
              <w:t>Año de conclusión y entrega de la evaluación</w:t>
            </w:r>
          </w:p>
        </w:tc>
        <w:tc>
          <w:tcPr>
            <w:tcW w:w="2731" w:type="pct"/>
            <w:shd w:val="clear" w:color="auto" w:fill="auto"/>
            <w:vAlign w:val="center"/>
          </w:tcPr>
          <w:p w14:paraId="652A5CD6" w14:textId="77777777" w:rsidR="00164309" w:rsidRPr="002D7A87" w:rsidRDefault="00164309" w:rsidP="00364463">
            <w:pPr>
              <w:rPr>
                <w:rFonts w:cs="Arial"/>
                <w:sz w:val="20"/>
                <w:szCs w:val="20"/>
              </w:rPr>
            </w:pPr>
            <w:r w:rsidRPr="002D7A87">
              <w:rPr>
                <w:rFonts w:cs="Arial"/>
                <w:sz w:val="20"/>
                <w:szCs w:val="20"/>
              </w:rPr>
              <w:t>2021</w:t>
            </w:r>
          </w:p>
        </w:tc>
      </w:tr>
      <w:tr w:rsidR="00164309" w:rsidRPr="001A18D7" w14:paraId="6D4313F1" w14:textId="77777777" w:rsidTr="00364463">
        <w:trPr>
          <w:trHeight w:val="315"/>
          <w:jc w:val="center"/>
        </w:trPr>
        <w:tc>
          <w:tcPr>
            <w:tcW w:w="2269" w:type="pct"/>
            <w:shd w:val="clear" w:color="auto" w:fill="auto"/>
            <w:vAlign w:val="center"/>
          </w:tcPr>
          <w:p w14:paraId="7EFA6FFC" w14:textId="77777777" w:rsidR="00164309" w:rsidRPr="001A18D7" w:rsidRDefault="00164309" w:rsidP="00364463">
            <w:pPr>
              <w:rPr>
                <w:rFonts w:cs="Arial"/>
                <w:b/>
                <w:bCs/>
                <w:sz w:val="20"/>
                <w:szCs w:val="20"/>
                <w:highlight w:val="yellow"/>
              </w:rPr>
            </w:pPr>
            <w:r w:rsidRPr="001A18D7">
              <w:rPr>
                <w:rFonts w:cs="Arial"/>
                <w:b/>
                <w:bCs/>
                <w:sz w:val="20"/>
                <w:szCs w:val="20"/>
              </w:rPr>
              <w:t>Tipo de evaluación</w:t>
            </w:r>
          </w:p>
        </w:tc>
        <w:tc>
          <w:tcPr>
            <w:tcW w:w="2731" w:type="pct"/>
            <w:shd w:val="clear" w:color="auto" w:fill="auto"/>
            <w:vAlign w:val="center"/>
          </w:tcPr>
          <w:p w14:paraId="68A717A5" w14:textId="433B5F7E" w:rsidR="00164309" w:rsidRPr="00AF3673" w:rsidRDefault="00EC2261" w:rsidP="00364463">
            <w:pPr>
              <w:rPr>
                <w:rFonts w:cs="Arial"/>
                <w:sz w:val="20"/>
                <w:szCs w:val="20"/>
              </w:rPr>
            </w:pPr>
            <w:r w:rsidRPr="002D7A87">
              <w:rPr>
                <w:rFonts w:cs="Arial"/>
                <w:sz w:val="20"/>
                <w:szCs w:val="20"/>
              </w:rPr>
              <w:t>Estratégica</w:t>
            </w:r>
          </w:p>
        </w:tc>
      </w:tr>
      <w:tr w:rsidR="00164309" w:rsidRPr="001A18D7" w14:paraId="55C149D2" w14:textId="77777777" w:rsidTr="00364463">
        <w:trPr>
          <w:trHeight w:val="300"/>
          <w:jc w:val="center"/>
        </w:trPr>
        <w:tc>
          <w:tcPr>
            <w:tcW w:w="2269" w:type="pct"/>
            <w:shd w:val="clear" w:color="auto" w:fill="auto"/>
            <w:vAlign w:val="center"/>
          </w:tcPr>
          <w:p w14:paraId="4161002F" w14:textId="77777777" w:rsidR="00164309" w:rsidRPr="001A18D7" w:rsidRDefault="00164309" w:rsidP="00364463">
            <w:pPr>
              <w:rPr>
                <w:rFonts w:cs="Arial"/>
                <w:b/>
                <w:bCs/>
                <w:sz w:val="20"/>
                <w:szCs w:val="20"/>
              </w:rPr>
            </w:pPr>
            <w:r w:rsidRPr="001A18D7">
              <w:rPr>
                <w:rFonts w:cs="Arial"/>
                <w:b/>
                <w:bCs/>
                <w:sz w:val="20"/>
                <w:szCs w:val="20"/>
              </w:rPr>
              <w:t>Nombre de la instancia evaluadora</w:t>
            </w:r>
          </w:p>
        </w:tc>
        <w:tc>
          <w:tcPr>
            <w:tcW w:w="2731" w:type="pct"/>
            <w:shd w:val="clear" w:color="auto" w:fill="auto"/>
            <w:vAlign w:val="center"/>
          </w:tcPr>
          <w:p w14:paraId="4150D9D3" w14:textId="77777777" w:rsidR="00164309" w:rsidRPr="002D7A87" w:rsidRDefault="00164309" w:rsidP="00364463">
            <w:pPr>
              <w:rPr>
                <w:rFonts w:cs="Arial"/>
                <w:sz w:val="20"/>
                <w:szCs w:val="20"/>
              </w:rPr>
            </w:pPr>
            <w:r w:rsidRPr="002D7A87">
              <w:rPr>
                <w:rFonts w:cs="Arial"/>
                <w:sz w:val="20"/>
                <w:szCs w:val="20"/>
              </w:rPr>
              <w:t>CC2MÉXICO, S.C.</w:t>
            </w:r>
          </w:p>
        </w:tc>
      </w:tr>
      <w:tr w:rsidR="00164309" w:rsidRPr="001A18D7" w14:paraId="2CBCD521" w14:textId="77777777" w:rsidTr="00364463">
        <w:trPr>
          <w:trHeight w:val="300"/>
          <w:jc w:val="center"/>
        </w:trPr>
        <w:tc>
          <w:tcPr>
            <w:tcW w:w="2269" w:type="pct"/>
            <w:shd w:val="clear" w:color="auto" w:fill="auto"/>
            <w:vAlign w:val="center"/>
          </w:tcPr>
          <w:p w14:paraId="7339D2C8" w14:textId="77777777" w:rsidR="00164309" w:rsidRPr="001A18D7" w:rsidRDefault="00164309" w:rsidP="00364463">
            <w:pPr>
              <w:rPr>
                <w:rFonts w:cs="Arial"/>
                <w:b/>
                <w:bCs/>
                <w:sz w:val="20"/>
                <w:szCs w:val="20"/>
              </w:rPr>
            </w:pPr>
            <w:r w:rsidRPr="001A18D7">
              <w:rPr>
                <w:rFonts w:cs="Arial"/>
                <w:b/>
                <w:bCs/>
                <w:sz w:val="20"/>
                <w:szCs w:val="20"/>
              </w:rPr>
              <w:t>Nombre del(a) coordinador(a) externo(a) de la evaluación</w:t>
            </w:r>
          </w:p>
        </w:tc>
        <w:tc>
          <w:tcPr>
            <w:tcW w:w="2731" w:type="pct"/>
            <w:shd w:val="clear" w:color="auto" w:fill="auto"/>
            <w:vAlign w:val="center"/>
          </w:tcPr>
          <w:p w14:paraId="0C58262A" w14:textId="781AA3EB" w:rsidR="00164309" w:rsidRPr="002D7A87" w:rsidRDefault="00EC2261" w:rsidP="00364463">
            <w:pPr>
              <w:rPr>
                <w:rFonts w:cs="Arial"/>
                <w:sz w:val="20"/>
                <w:szCs w:val="20"/>
              </w:rPr>
            </w:pPr>
            <w:r w:rsidRPr="002D7A87">
              <w:rPr>
                <w:rFonts w:cs="Arial"/>
                <w:sz w:val="20"/>
                <w:szCs w:val="20"/>
              </w:rPr>
              <w:t>Ivan Reyes Parra</w:t>
            </w:r>
          </w:p>
        </w:tc>
      </w:tr>
      <w:tr w:rsidR="00164309" w:rsidRPr="001A18D7" w14:paraId="362731FC" w14:textId="77777777" w:rsidTr="00364463">
        <w:trPr>
          <w:trHeight w:val="300"/>
          <w:jc w:val="center"/>
        </w:trPr>
        <w:tc>
          <w:tcPr>
            <w:tcW w:w="2269" w:type="pct"/>
            <w:shd w:val="clear" w:color="auto" w:fill="auto"/>
            <w:vAlign w:val="center"/>
          </w:tcPr>
          <w:p w14:paraId="63490B7B" w14:textId="77777777" w:rsidR="00164309" w:rsidRPr="001A18D7" w:rsidRDefault="00164309" w:rsidP="00364463">
            <w:pPr>
              <w:rPr>
                <w:rFonts w:cs="Arial"/>
                <w:b/>
                <w:bCs/>
                <w:sz w:val="20"/>
                <w:szCs w:val="20"/>
              </w:rPr>
            </w:pPr>
            <w:r w:rsidRPr="001A18D7">
              <w:rPr>
                <w:rFonts w:cs="Arial"/>
                <w:b/>
                <w:bCs/>
                <w:sz w:val="20"/>
                <w:szCs w:val="20"/>
              </w:rPr>
              <w:t>Nombre de los(as) principales colaboradores(as)</w:t>
            </w:r>
          </w:p>
        </w:tc>
        <w:tc>
          <w:tcPr>
            <w:tcW w:w="2731" w:type="pct"/>
            <w:shd w:val="clear" w:color="auto" w:fill="auto"/>
            <w:vAlign w:val="center"/>
          </w:tcPr>
          <w:p w14:paraId="044A6C3E" w14:textId="4DB82C85" w:rsidR="00164309" w:rsidRPr="002D7A87" w:rsidRDefault="00EC2261" w:rsidP="00364463">
            <w:pPr>
              <w:rPr>
                <w:rFonts w:cs="Arial"/>
                <w:sz w:val="20"/>
                <w:szCs w:val="20"/>
              </w:rPr>
            </w:pPr>
            <w:r w:rsidRPr="002D7A87">
              <w:rPr>
                <w:rFonts w:cs="Arial"/>
                <w:sz w:val="20"/>
                <w:szCs w:val="20"/>
              </w:rPr>
              <w:t>Erick Abdiel López Ramírez</w:t>
            </w:r>
          </w:p>
        </w:tc>
      </w:tr>
      <w:tr w:rsidR="00164309" w:rsidRPr="001A18D7" w14:paraId="775BD7E7" w14:textId="77777777" w:rsidTr="00AF3673">
        <w:trPr>
          <w:trHeight w:val="367"/>
          <w:jc w:val="center"/>
        </w:trPr>
        <w:tc>
          <w:tcPr>
            <w:tcW w:w="2269" w:type="pct"/>
            <w:shd w:val="clear" w:color="auto" w:fill="auto"/>
            <w:vAlign w:val="center"/>
          </w:tcPr>
          <w:p w14:paraId="18B55183" w14:textId="77777777" w:rsidR="00164309" w:rsidRPr="001A18D7" w:rsidRDefault="00164309" w:rsidP="00364463">
            <w:pPr>
              <w:rPr>
                <w:rFonts w:cs="Arial"/>
                <w:b/>
                <w:bCs/>
                <w:sz w:val="20"/>
                <w:szCs w:val="20"/>
              </w:rPr>
            </w:pPr>
            <w:r w:rsidRPr="001A18D7">
              <w:rPr>
                <w:rFonts w:cs="Arial"/>
                <w:b/>
                <w:bCs/>
                <w:sz w:val="20"/>
                <w:szCs w:val="20"/>
              </w:rPr>
              <w:t>Nombre de la Unidad Administrativa Responsable de dar seguimiento a la evaluación (Área de Evaluación)</w:t>
            </w:r>
          </w:p>
        </w:tc>
        <w:tc>
          <w:tcPr>
            <w:tcW w:w="2731" w:type="pct"/>
            <w:shd w:val="clear" w:color="auto" w:fill="auto"/>
            <w:vAlign w:val="center"/>
          </w:tcPr>
          <w:p w14:paraId="7F04D492" w14:textId="77777777" w:rsidR="00164309" w:rsidRPr="002D7A87" w:rsidRDefault="00164309" w:rsidP="00364463">
            <w:pPr>
              <w:rPr>
                <w:rFonts w:cs="Arial"/>
                <w:sz w:val="20"/>
                <w:szCs w:val="20"/>
              </w:rPr>
            </w:pPr>
            <w:r w:rsidRPr="002D7A87">
              <w:rPr>
                <w:rFonts w:cs="Arial"/>
                <w:sz w:val="20"/>
                <w:szCs w:val="20"/>
              </w:rPr>
              <w:t>Dirección General de la Instancia Técnica de Evaluación</w:t>
            </w:r>
          </w:p>
        </w:tc>
      </w:tr>
      <w:tr w:rsidR="00164309" w:rsidRPr="001A18D7" w14:paraId="7364AB7A" w14:textId="77777777" w:rsidTr="00AF3673">
        <w:trPr>
          <w:trHeight w:val="316"/>
          <w:jc w:val="center"/>
        </w:trPr>
        <w:tc>
          <w:tcPr>
            <w:tcW w:w="2269" w:type="pct"/>
            <w:shd w:val="clear" w:color="auto" w:fill="auto"/>
            <w:vAlign w:val="center"/>
          </w:tcPr>
          <w:p w14:paraId="1976A44B" w14:textId="77777777" w:rsidR="00164309" w:rsidRPr="001A18D7" w:rsidRDefault="00164309" w:rsidP="00364463">
            <w:pPr>
              <w:rPr>
                <w:rFonts w:cs="Arial"/>
                <w:b/>
                <w:bCs/>
                <w:sz w:val="20"/>
                <w:szCs w:val="20"/>
              </w:rPr>
            </w:pPr>
            <w:r w:rsidRPr="001A18D7">
              <w:rPr>
                <w:rFonts w:cs="Arial"/>
                <w:b/>
                <w:bCs/>
                <w:sz w:val="20"/>
                <w:szCs w:val="20"/>
              </w:rPr>
              <w:t>Nombre del(a) Titular de la unidad administrativa responsable de dar seguimiento a la evaluación (Área de Evaluación)</w:t>
            </w:r>
          </w:p>
        </w:tc>
        <w:tc>
          <w:tcPr>
            <w:tcW w:w="2731" w:type="pct"/>
            <w:shd w:val="clear" w:color="auto" w:fill="auto"/>
            <w:vAlign w:val="center"/>
          </w:tcPr>
          <w:p w14:paraId="77898FF5" w14:textId="7DFA501F" w:rsidR="00164309" w:rsidRPr="002D7A87" w:rsidRDefault="00164309" w:rsidP="00364463">
            <w:pPr>
              <w:rPr>
                <w:rFonts w:cs="Arial"/>
                <w:sz w:val="20"/>
                <w:szCs w:val="20"/>
              </w:rPr>
            </w:pPr>
            <w:r w:rsidRPr="002D7A87">
              <w:rPr>
                <w:rFonts w:cs="Arial"/>
                <w:sz w:val="20"/>
                <w:szCs w:val="20"/>
              </w:rPr>
              <w:t>Gonzalo Lapuente Sa</w:t>
            </w:r>
            <w:r w:rsidR="00764751">
              <w:rPr>
                <w:rFonts w:cs="Arial"/>
                <w:sz w:val="20"/>
                <w:szCs w:val="20"/>
              </w:rPr>
              <w:t>str</w:t>
            </w:r>
            <w:r w:rsidRPr="002D7A87">
              <w:rPr>
                <w:rFonts w:cs="Arial"/>
                <w:sz w:val="20"/>
                <w:szCs w:val="20"/>
              </w:rPr>
              <w:t>e</w:t>
            </w:r>
          </w:p>
        </w:tc>
      </w:tr>
      <w:tr w:rsidR="00164309" w:rsidRPr="001A18D7" w14:paraId="0E162E01" w14:textId="77777777" w:rsidTr="00AF3673">
        <w:trPr>
          <w:trHeight w:val="300"/>
          <w:jc w:val="center"/>
        </w:trPr>
        <w:tc>
          <w:tcPr>
            <w:tcW w:w="2269" w:type="pct"/>
            <w:shd w:val="clear" w:color="auto" w:fill="auto"/>
            <w:vAlign w:val="center"/>
          </w:tcPr>
          <w:p w14:paraId="781362B9" w14:textId="77777777" w:rsidR="00164309" w:rsidRPr="001A18D7" w:rsidRDefault="00164309" w:rsidP="00364463">
            <w:pPr>
              <w:rPr>
                <w:rFonts w:cs="Arial"/>
                <w:b/>
                <w:bCs/>
                <w:sz w:val="20"/>
                <w:szCs w:val="20"/>
              </w:rPr>
            </w:pPr>
            <w:r w:rsidRPr="001A18D7">
              <w:rPr>
                <w:rFonts w:cs="Arial"/>
                <w:b/>
                <w:bCs/>
                <w:sz w:val="20"/>
                <w:szCs w:val="20"/>
              </w:rPr>
              <w:t>Nombres de los(as) servidores(as) públicos(as), adscritos(as) a la unidad administrativa responsable de dar seguimiento a la evaluación, que coadyuvaron con la revisión técnica de la evaluación</w:t>
            </w:r>
          </w:p>
        </w:tc>
        <w:tc>
          <w:tcPr>
            <w:tcW w:w="2731" w:type="pct"/>
            <w:shd w:val="clear" w:color="auto" w:fill="auto"/>
            <w:vAlign w:val="center"/>
          </w:tcPr>
          <w:p w14:paraId="1ABF59B5" w14:textId="51956A39" w:rsidR="00164309" w:rsidRPr="002D7A87" w:rsidRDefault="00164309" w:rsidP="00364463">
            <w:pPr>
              <w:rPr>
                <w:rFonts w:cs="Arial"/>
                <w:sz w:val="20"/>
                <w:szCs w:val="20"/>
              </w:rPr>
            </w:pPr>
            <w:r w:rsidRPr="002D7A87">
              <w:rPr>
                <w:rFonts w:cs="Arial"/>
                <w:sz w:val="20"/>
                <w:szCs w:val="20"/>
              </w:rPr>
              <w:t>Lilia Almaraz Vásquez</w:t>
            </w:r>
          </w:p>
          <w:p w14:paraId="39E12A07" w14:textId="57C9C285" w:rsidR="00164309" w:rsidRPr="002D7A87" w:rsidRDefault="00164309" w:rsidP="00364463">
            <w:pPr>
              <w:rPr>
                <w:rFonts w:cs="Arial"/>
                <w:sz w:val="20"/>
                <w:szCs w:val="20"/>
              </w:rPr>
            </w:pPr>
            <w:r w:rsidRPr="002D7A87">
              <w:rPr>
                <w:rFonts w:cs="Arial"/>
                <w:sz w:val="20"/>
                <w:szCs w:val="20"/>
              </w:rPr>
              <w:t>Beatriz Chagoya Vargas</w:t>
            </w:r>
          </w:p>
        </w:tc>
      </w:tr>
      <w:tr w:rsidR="00164309" w:rsidRPr="001A18D7" w14:paraId="444A14B9" w14:textId="77777777" w:rsidTr="00AF3673">
        <w:trPr>
          <w:trHeight w:val="300"/>
          <w:jc w:val="center"/>
        </w:trPr>
        <w:tc>
          <w:tcPr>
            <w:tcW w:w="2269" w:type="pct"/>
            <w:shd w:val="clear" w:color="auto" w:fill="auto"/>
            <w:vAlign w:val="center"/>
          </w:tcPr>
          <w:p w14:paraId="03EF9F94" w14:textId="77777777" w:rsidR="00164309" w:rsidRPr="001A18D7" w:rsidRDefault="00164309" w:rsidP="00364463">
            <w:pPr>
              <w:rPr>
                <w:rFonts w:cs="Arial"/>
                <w:b/>
                <w:bCs/>
                <w:sz w:val="20"/>
                <w:szCs w:val="20"/>
              </w:rPr>
            </w:pPr>
            <w:r w:rsidRPr="001A18D7">
              <w:rPr>
                <w:rFonts w:cs="Arial"/>
                <w:b/>
                <w:bCs/>
                <w:sz w:val="20"/>
                <w:szCs w:val="20"/>
              </w:rPr>
              <w:t>Forma de contratación de la instancia evaluadora</w:t>
            </w:r>
          </w:p>
        </w:tc>
        <w:tc>
          <w:tcPr>
            <w:tcW w:w="2731" w:type="pct"/>
            <w:shd w:val="clear" w:color="auto" w:fill="auto"/>
            <w:vAlign w:val="center"/>
          </w:tcPr>
          <w:p w14:paraId="1AC9A19F" w14:textId="77777777" w:rsidR="00164309" w:rsidRPr="002D7A87" w:rsidRDefault="00164309" w:rsidP="00364463">
            <w:pPr>
              <w:rPr>
                <w:rFonts w:cs="Arial"/>
                <w:sz w:val="20"/>
                <w:szCs w:val="20"/>
              </w:rPr>
            </w:pPr>
            <w:r w:rsidRPr="002D7A87">
              <w:rPr>
                <w:rFonts w:cs="Arial"/>
                <w:sz w:val="20"/>
                <w:szCs w:val="20"/>
              </w:rPr>
              <w:t>Adjudicación Directa</w:t>
            </w:r>
          </w:p>
        </w:tc>
      </w:tr>
      <w:tr w:rsidR="00164309" w:rsidRPr="001A18D7" w14:paraId="2ECAE567" w14:textId="77777777" w:rsidTr="00AF3673">
        <w:trPr>
          <w:trHeight w:val="300"/>
          <w:jc w:val="center"/>
        </w:trPr>
        <w:tc>
          <w:tcPr>
            <w:tcW w:w="2269" w:type="pct"/>
            <w:shd w:val="clear" w:color="auto" w:fill="auto"/>
            <w:vAlign w:val="center"/>
          </w:tcPr>
          <w:p w14:paraId="6909CD61" w14:textId="77777777" w:rsidR="00164309" w:rsidRPr="001A18D7" w:rsidRDefault="00164309" w:rsidP="00364463">
            <w:pPr>
              <w:rPr>
                <w:rFonts w:cs="Arial"/>
                <w:b/>
                <w:bCs/>
                <w:sz w:val="20"/>
                <w:szCs w:val="20"/>
              </w:rPr>
            </w:pPr>
            <w:r w:rsidRPr="001A18D7">
              <w:rPr>
                <w:rFonts w:cs="Arial"/>
                <w:b/>
                <w:bCs/>
                <w:sz w:val="20"/>
                <w:szCs w:val="20"/>
              </w:rPr>
              <w:t>Costo total de la evaluación con IVA incluido</w:t>
            </w:r>
          </w:p>
        </w:tc>
        <w:tc>
          <w:tcPr>
            <w:tcW w:w="2731" w:type="pct"/>
            <w:shd w:val="clear" w:color="auto" w:fill="auto"/>
            <w:vAlign w:val="center"/>
          </w:tcPr>
          <w:p w14:paraId="3818E9B7" w14:textId="77777777" w:rsidR="00164309" w:rsidRPr="002D7A87" w:rsidRDefault="00164309" w:rsidP="00364463">
            <w:pPr>
              <w:rPr>
                <w:rFonts w:cs="Arial"/>
                <w:sz w:val="20"/>
                <w:szCs w:val="20"/>
              </w:rPr>
            </w:pPr>
            <w:r w:rsidRPr="002D7A87">
              <w:rPr>
                <w:rFonts w:cs="Arial"/>
                <w:sz w:val="20"/>
                <w:szCs w:val="20"/>
              </w:rPr>
              <w:t>$1,194,800.00 por el total de las evaluaciones externas incluidas en el PAE 2021.</w:t>
            </w:r>
          </w:p>
        </w:tc>
      </w:tr>
      <w:tr w:rsidR="00164309" w:rsidRPr="001A18D7" w14:paraId="3049F47E" w14:textId="77777777" w:rsidTr="00AF3673">
        <w:trPr>
          <w:trHeight w:val="300"/>
          <w:jc w:val="center"/>
        </w:trPr>
        <w:tc>
          <w:tcPr>
            <w:tcW w:w="2269" w:type="pct"/>
            <w:shd w:val="clear" w:color="auto" w:fill="auto"/>
            <w:vAlign w:val="center"/>
          </w:tcPr>
          <w:p w14:paraId="38CF64AE" w14:textId="77777777" w:rsidR="00164309" w:rsidRPr="001A18D7" w:rsidRDefault="00164309" w:rsidP="00364463">
            <w:pPr>
              <w:rPr>
                <w:rFonts w:cs="Arial"/>
                <w:b/>
                <w:bCs/>
                <w:sz w:val="20"/>
                <w:szCs w:val="20"/>
              </w:rPr>
            </w:pPr>
            <w:r w:rsidRPr="001A18D7">
              <w:rPr>
                <w:rFonts w:cs="Arial"/>
                <w:b/>
                <w:bCs/>
                <w:sz w:val="20"/>
                <w:szCs w:val="20"/>
              </w:rPr>
              <w:t>Fuente de financiamiento</w:t>
            </w:r>
          </w:p>
        </w:tc>
        <w:tc>
          <w:tcPr>
            <w:tcW w:w="2731" w:type="pct"/>
            <w:shd w:val="clear" w:color="auto" w:fill="auto"/>
            <w:vAlign w:val="center"/>
          </w:tcPr>
          <w:p w14:paraId="07562CE6" w14:textId="77777777" w:rsidR="00164309" w:rsidRPr="002D7A87" w:rsidRDefault="00164309" w:rsidP="00364463">
            <w:pPr>
              <w:rPr>
                <w:rFonts w:cs="Arial"/>
                <w:sz w:val="20"/>
                <w:szCs w:val="20"/>
              </w:rPr>
            </w:pPr>
            <w:r w:rsidRPr="002D7A87">
              <w:rPr>
                <w:rFonts w:cs="Arial"/>
                <w:sz w:val="20"/>
                <w:szCs w:val="20"/>
              </w:rPr>
              <w:t>Recursos fiscales</w:t>
            </w:r>
          </w:p>
          <w:p w14:paraId="10052430" w14:textId="77777777" w:rsidR="00164309" w:rsidRPr="002D7A87" w:rsidRDefault="00164309" w:rsidP="00364463">
            <w:pPr>
              <w:rPr>
                <w:rFonts w:cs="Arial"/>
                <w:sz w:val="20"/>
                <w:szCs w:val="20"/>
              </w:rPr>
            </w:pPr>
          </w:p>
        </w:tc>
      </w:tr>
    </w:tbl>
    <w:p w14:paraId="3E0A0AFE" w14:textId="77777777" w:rsidR="0029203C" w:rsidRDefault="0029203C" w:rsidP="00AF3673">
      <w:pPr>
        <w:rPr>
          <w:lang w:val="es-ES"/>
        </w:rPr>
      </w:pPr>
    </w:p>
    <w:p w14:paraId="1D559FA4" w14:textId="137E5D87" w:rsidR="0029203C" w:rsidRPr="00144944" w:rsidRDefault="00303F7C" w:rsidP="000A71FE">
      <w:pPr>
        <w:pStyle w:val="EvTtulo1"/>
        <w:numPr>
          <w:ilvl w:val="0"/>
          <w:numId w:val="117"/>
        </w:numPr>
        <w:spacing w:line="240" w:lineRule="auto"/>
        <w:ind w:left="567" w:hanging="567"/>
        <w:rPr>
          <w:rFonts w:cs="Arial"/>
          <w:color w:val="009193"/>
          <w:sz w:val="22"/>
          <w:szCs w:val="22"/>
          <w:lang w:val="es-ES"/>
        </w:rPr>
      </w:pPr>
      <w:bookmarkStart w:id="357" w:name="_Toc92291247"/>
      <w:r w:rsidRPr="00144944">
        <w:rPr>
          <w:rFonts w:cs="Arial"/>
          <w:color w:val="009193"/>
          <w:sz w:val="22"/>
          <w:szCs w:val="22"/>
          <w:lang w:val="es-ES"/>
        </w:rPr>
        <w:lastRenderedPageBreak/>
        <w:t>FUENTES DE INFORMACIÓN</w:t>
      </w:r>
      <w:bookmarkEnd w:id="357"/>
    </w:p>
    <w:sdt>
      <w:sdtPr>
        <w:rPr>
          <w:rFonts w:ascii="Arial" w:eastAsia="Times New Roman" w:hAnsi="Arial" w:cs="Arial"/>
          <w:b w:val="0"/>
          <w:bCs w:val="0"/>
          <w:kern w:val="0"/>
          <w:sz w:val="22"/>
          <w:szCs w:val="22"/>
          <w:lang w:val="es-ES" w:eastAsia="es-MX"/>
        </w:rPr>
        <w:id w:val="-398360547"/>
        <w:docPartObj>
          <w:docPartGallery w:val="Bibliographies"/>
          <w:docPartUnique/>
        </w:docPartObj>
      </w:sdtPr>
      <w:sdtEndPr>
        <w:rPr>
          <w:lang w:val="es-MX"/>
        </w:rPr>
      </w:sdtEndPr>
      <w:sdtContent>
        <w:p w14:paraId="1B2BB6FC" w14:textId="10489BCE" w:rsidR="00DC3139" w:rsidRPr="005E202E" w:rsidRDefault="00DC3139" w:rsidP="005E202E">
          <w:pPr>
            <w:pStyle w:val="Ttulo1"/>
            <w:spacing w:line="240" w:lineRule="auto"/>
            <w:rPr>
              <w:rFonts w:ascii="Arial" w:hAnsi="Arial" w:cs="Arial"/>
              <w:sz w:val="22"/>
              <w:szCs w:val="22"/>
            </w:rPr>
          </w:pPr>
        </w:p>
        <w:sdt>
          <w:sdtPr>
            <w:rPr>
              <w:rFonts w:ascii="Arial" w:eastAsia="Times New Roman" w:hAnsi="Arial" w:cs="Arial"/>
              <w:sz w:val="22"/>
              <w:szCs w:val="22"/>
              <w:lang w:val="es-MX" w:eastAsia="es-MX"/>
            </w:rPr>
            <w:id w:val="111145805"/>
            <w:bibliography/>
          </w:sdtPr>
          <w:sdtEndPr/>
          <w:sdtContent>
            <w:p w14:paraId="297B843C" w14:textId="77777777" w:rsidR="009525AB" w:rsidRPr="005E202E" w:rsidRDefault="00DC3139" w:rsidP="005E202E">
              <w:pPr>
                <w:pStyle w:val="Bibliografa"/>
                <w:ind w:left="720" w:hanging="720"/>
                <w:rPr>
                  <w:rFonts w:ascii="Arial" w:hAnsi="Arial" w:cs="Arial"/>
                  <w:noProof/>
                  <w:sz w:val="22"/>
                  <w:szCs w:val="22"/>
                  <w:lang w:val="es-ES"/>
                </w:rPr>
              </w:pPr>
              <w:r w:rsidRPr="005E202E">
                <w:rPr>
                  <w:rFonts w:ascii="Arial" w:hAnsi="Arial" w:cs="Arial"/>
                  <w:sz w:val="22"/>
                  <w:szCs w:val="22"/>
                </w:rPr>
                <w:fldChar w:fldCharType="begin"/>
              </w:r>
              <w:r w:rsidRPr="005E202E">
                <w:rPr>
                  <w:rFonts w:ascii="Arial" w:hAnsi="Arial" w:cs="Arial"/>
                  <w:sz w:val="22"/>
                  <w:szCs w:val="22"/>
                </w:rPr>
                <w:instrText>BIBLIOGRAPHY</w:instrText>
              </w:r>
              <w:r w:rsidRPr="005E202E">
                <w:rPr>
                  <w:rFonts w:ascii="Arial" w:hAnsi="Arial" w:cs="Arial"/>
                  <w:sz w:val="22"/>
                  <w:szCs w:val="22"/>
                </w:rPr>
                <w:fldChar w:fldCharType="separate"/>
              </w:r>
              <w:r w:rsidR="009525AB" w:rsidRPr="005E202E">
                <w:rPr>
                  <w:rFonts w:ascii="Arial" w:hAnsi="Arial" w:cs="Arial"/>
                  <w:noProof/>
                  <w:sz w:val="22"/>
                  <w:szCs w:val="22"/>
                  <w:lang w:val="es-ES"/>
                </w:rPr>
                <w:t xml:space="preserve">Cámara de Diputados del H. Congreso del Estado Libre y Soberano de Oaxaca. (2021). </w:t>
              </w:r>
              <w:r w:rsidR="009525AB" w:rsidRPr="005E202E">
                <w:rPr>
                  <w:rFonts w:ascii="Arial" w:hAnsi="Arial" w:cs="Arial"/>
                  <w:i/>
                  <w:iCs/>
                  <w:noProof/>
                  <w:sz w:val="22"/>
                  <w:szCs w:val="22"/>
                  <w:lang w:val="es-ES"/>
                </w:rPr>
                <w:t>Ley de participación ciudadana para el Estado de Oaxaca.</w:t>
              </w:r>
              <w:r w:rsidR="009525AB" w:rsidRPr="005E202E">
                <w:rPr>
                  <w:rFonts w:ascii="Arial" w:hAnsi="Arial" w:cs="Arial"/>
                  <w:noProof/>
                  <w:sz w:val="22"/>
                  <w:szCs w:val="22"/>
                  <w:lang w:val="es-ES"/>
                </w:rPr>
                <w:t xml:space="preserve"> Oaxaca: Periódico Oficial.</w:t>
              </w:r>
            </w:p>
            <w:p w14:paraId="028CB563" w14:textId="77777777" w:rsidR="009525AB" w:rsidRPr="005E202E" w:rsidRDefault="009525AB" w:rsidP="005E202E">
              <w:pPr>
                <w:pStyle w:val="Bibliografa"/>
                <w:ind w:left="720" w:hanging="720"/>
                <w:rPr>
                  <w:rFonts w:ascii="Arial" w:hAnsi="Arial" w:cs="Arial"/>
                  <w:noProof/>
                  <w:sz w:val="22"/>
                  <w:szCs w:val="22"/>
                  <w:lang w:val="es-ES"/>
                </w:rPr>
              </w:pPr>
              <w:r w:rsidRPr="005E202E">
                <w:rPr>
                  <w:rFonts w:ascii="Arial" w:hAnsi="Arial" w:cs="Arial"/>
                  <w:noProof/>
                  <w:sz w:val="22"/>
                  <w:szCs w:val="22"/>
                  <w:lang w:val="es-ES"/>
                </w:rPr>
                <w:t xml:space="preserve">Cámara de Diputados del H. Congreso del Estado Libre y Soberano de Oaxaca. (2021, 10 de febrero). </w:t>
              </w:r>
              <w:r w:rsidRPr="005E202E">
                <w:rPr>
                  <w:rFonts w:ascii="Arial" w:hAnsi="Arial" w:cs="Arial"/>
                  <w:i/>
                  <w:iCs/>
                  <w:noProof/>
                  <w:sz w:val="22"/>
                  <w:szCs w:val="22"/>
                  <w:lang w:val="es-ES"/>
                </w:rPr>
                <w:t>Ley de Desarrollo Social para el Estado de Oaxaca.</w:t>
              </w:r>
              <w:r w:rsidRPr="005E202E">
                <w:rPr>
                  <w:rFonts w:ascii="Arial" w:hAnsi="Arial" w:cs="Arial"/>
                  <w:noProof/>
                  <w:sz w:val="22"/>
                  <w:szCs w:val="22"/>
                  <w:lang w:val="es-ES"/>
                </w:rPr>
                <w:t xml:space="preserve"> Periódico Oficial.</w:t>
              </w:r>
            </w:p>
            <w:p w14:paraId="6B17444B" w14:textId="77777777" w:rsidR="009525AB" w:rsidRPr="005E202E" w:rsidRDefault="009525AB" w:rsidP="005E202E">
              <w:pPr>
                <w:pStyle w:val="Bibliografa"/>
                <w:ind w:left="720" w:hanging="720"/>
                <w:rPr>
                  <w:rFonts w:ascii="Arial" w:hAnsi="Arial" w:cs="Arial"/>
                  <w:noProof/>
                  <w:sz w:val="22"/>
                  <w:szCs w:val="22"/>
                  <w:lang w:val="es-ES"/>
                </w:rPr>
              </w:pPr>
              <w:r w:rsidRPr="005E202E">
                <w:rPr>
                  <w:rFonts w:ascii="Arial" w:hAnsi="Arial" w:cs="Arial"/>
                  <w:noProof/>
                  <w:sz w:val="22"/>
                  <w:szCs w:val="22"/>
                  <w:lang w:val="es-ES"/>
                </w:rPr>
                <w:t xml:space="preserve">Cámara de Diputados del H. Congreso del Estado Libre y Soberano de Oaxaca. (2021, 18 de agosto). </w:t>
              </w:r>
              <w:r w:rsidRPr="005E202E">
                <w:rPr>
                  <w:rFonts w:ascii="Arial" w:hAnsi="Arial" w:cs="Arial"/>
                  <w:i/>
                  <w:iCs/>
                  <w:noProof/>
                  <w:sz w:val="22"/>
                  <w:szCs w:val="22"/>
                  <w:lang w:val="es-ES"/>
                </w:rPr>
                <w:t>Ley Orgánica del Poder Ejecutivo del Estado de Oaxaca.</w:t>
              </w:r>
              <w:r w:rsidRPr="005E202E">
                <w:rPr>
                  <w:rFonts w:ascii="Arial" w:hAnsi="Arial" w:cs="Arial"/>
                  <w:noProof/>
                  <w:sz w:val="22"/>
                  <w:szCs w:val="22"/>
                  <w:lang w:val="es-ES"/>
                </w:rPr>
                <w:t xml:space="preserve"> Periódico Oficial.</w:t>
              </w:r>
            </w:p>
            <w:p w14:paraId="76A3ED54" w14:textId="77777777" w:rsidR="009525AB" w:rsidRPr="005E202E" w:rsidRDefault="009525AB" w:rsidP="005E202E">
              <w:pPr>
                <w:pStyle w:val="Bibliografa"/>
                <w:ind w:left="720" w:hanging="720"/>
                <w:rPr>
                  <w:rFonts w:ascii="Arial" w:hAnsi="Arial" w:cs="Arial"/>
                  <w:noProof/>
                  <w:sz w:val="22"/>
                  <w:szCs w:val="22"/>
                  <w:lang w:val="es-ES"/>
                </w:rPr>
              </w:pPr>
              <w:r w:rsidRPr="005E202E">
                <w:rPr>
                  <w:rFonts w:ascii="Arial" w:hAnsi="Arial" w:cs="Arial"/>
                  <w:noProof/>
                  <w:sz w:val="22"/>
                  <w:szCs w:val="22"/>
                  <w:lang w:val="es-ES"/>
                </w:rPr>
                <w:t xml:space="preserve">Campoy, T. J. (2011). </w:t>
              </w:r>
              <w:r w:rsidRPr="005E202E">
                <w:rPr>
                  <w:rFonts w:ascii="Arial" w:hAnsi="Arial" w:cs="Arial"/>
                  <w:i/>
                  <w:iCs/>
                  <w:noProof/>
                  <w:sz w:val="22"/>
                  <w:szCs w:val="22"/>
                  <w:lang w:val="es-ES"/>
                </w:rPr>
                <w:t>Manual básico para la realización de tesinas, tesis y trabajos de investigación.</w:t>
              </w:r>
              <w:r w:rsidRPr="005E202E">
                <w:rPr>
                  <w:rFonts w:ascii="Arial" w:hAnsi="Arial" w:cs="Arial"/>
                  <w:noProof/>
                  <w:sz w:val="22"/>
                  <w:szCs w:val="22"/>
                  <w:lang w:val="es-ES"/>
                </w:rPr>
                <w:t xml:space="preserve"> España: EOS.</w:t>
              </w:r>
            </w:p>
            <w:p w14:paraId="09D498A5" w14:textId="77777777" w:rsidR="009525AB" w:rsidRPr="005E202E" w:rsidRDefault="009525AB" w:rsidP="005E202E">
              <w:pPr>
                <w:pStyle w:val="Bibliografa"/>
                <w:ind w:left="720" w:hanging="720"/>
                <w:rPr>
                  <w:rFonts w:ascii="Arial" w:hAnsi="Arial" w:cs="Arial"/>
                  <w:noProof/>
                  <w:sz w:val="22"/>
                  <w:szCs w:val="22"/>
                  <w:lang w:val="es-ES"/>
                </w:rPr>
              </w:pPr>
              <w:r w:rsidRPr="005E202E">
                <w:rPr>
                  <w:rFonts w:ascii="Arial" w:hAnsi="Arial" w:cs="Arial"/>
                  <w:noProof/>
                  <w:sz w:val="22"/>
                  <w:szCs w:val="22"/>
                  <w:lang w:val="es-ES"/>
                </w:rPr>
                <w:t xml:space="preserve">Consejo Nacional de Evaluación de la Política de Desarrollo Social. (2019). </w:t>
              </w:r>
              <w:r w:rsidRPr="005E202E">
                <w:rPr>
                  <w:rFonts w:ascii="Arial" w:hAnsi="Arial" w:cs="Arial"/>
                  <w:i/>
                  <w:iCs/>
                  <w:noProof/>
                  <w:sz w:val="22"/>
                  <w:szCs w:val="22"/>
                  <w:lang w:val="es-ES"/>
                </w:rPr>
                <w:t>Guía para la vinculación de la Matriz de Indicadores para Resultados con las Reglas de Operación.</w:t>
              </w:r>
              <w:r w:rsidRPr="005E202E">
                <w:rPr>
                  <w:rFonts w:ascii="Arial" w:hAnsi="Arial" w:cs="Arial"/>
                  <w:noProof/>
                  <w:sz w:val="22"/>
                  <w:szCs w:val="22"/>
                  <w:lang w:val="es-ES"/>
                </w:rPr>
                <w:t xml:space="preserve"> Ciudad de México.</w:t>
              </w:r>
            </w:p>
            <w:p w14:paraId="3BF09F6C" w14:textId="77777777" w:rsidR="009525AB" w:rsidRPr="005E202E" w:rsidRDefault="009525AB" w:rsidP="005E202E">
              <w:pPr>
                <w:pStyle w:val="Bibliografa"/>
                <w:ind w:left="720" w:hanging="720"/>
                <w:rPr>
                  <w:rFonts w:ascii="Arial" w:hAnsi="Arial" w:cs="Arial"/>
                  <w:noProof/>
                  <w:sz w:val="22"/>
                  <w:szCs w:val="22"/>
                  <w:lang w:val="es-ES"/>
                </w:rPr>
              </w:pPr>
              <w:r w:rsidRPr="005E202E">
                <w:rPr>
                  <w:rFonts w:ascii="Arial" w:hAnsi="Arial" w:cs="Arial"/>
                  <w:noProof/>
                  <w:sz w:val="22"/>
                  <w:szCs w:val="22"/>
                  <w:lang w:val="es-ES"/>
                </w:rPr>
                <w:t xml:space="preserve">Coordinación de Planeación y Evaluación para el Desarrollo Social de Oaxaca. (10 de Diciembre de 2021). </w:t>
              </w:r>
              <w:r w:rsidRPr="005E202E">
                <w:rPr>
                  <w:rFonts w:ascii="Arial" w:hAnsi="Arial" w:cs="Arial"/>
                  <w:i/>
                  <w:iCs/>
                  <w:noProof/>
                  <w:sz w:val="22"/>
                  <w:szCs w:val="22"/>
                  <w:lang w:val="es-ES"/>
                </w:rPr>
                <w:t>Sitio web de la Coordinación de Planeación y Evaluación para el Desarrollo Social de Oaxaca</w:t>
              </w:r>
              <w:r w:rsidRPr="005E202E">
                <w:rPr>
                  <w:rFonts w:ascii="Arial" w:hAnsi="Arial" w:cs="Arial"/>
                  <w:noProof/>
                  <w:sz w:val="22"/>
                  <w:szCs w:val="22"/>
                  <w:lang w:val="es-ES"/>
                </w:rPr>
                <w:t>. Obtenido de Misión Visión y Obkjetivos: https://www.oaxaca.gob.mx/copeval/quienes-somos/mision-y-vision/</w:t>
              </w:r>
            </w:p>
            <w:p w14:paraId="1920D5E4" w14:textId="77777777" w:rsidR="009525AB" w:rsidRPr="005E202E" w:rsidRDefault="009525AB" w:rsidP="005E202E">
              <w:pPr>
                <w:pStyle w:val="Bibliografa"/>
                <w:ind w:left="720" w:hanging="720"/>
                <w:rPr>
                  <w:rFonts w:ascii="Arial" w:hAnsi="Arial" w:cs="Arial"/>
                  <w:noProof/>
                  <w:sz w:val="22"/>
                  <w:szCs w:val="22"/>
                  <w:lang w:val="es-ES"/>
                </w:rPr>
              </w:pPr>
              <w:r w:rsidRPr="005E202E">
                <w:rPr>
                  <w:rFonts w:ascii="Arial" w:hAnsi="Arial" w:cs="Arial"/>
                  <w:noProof/>
                  <w:sz w:val="22"/>
                  <w:szCs w:val="22"/>
                  <w:lang w:val="es-ES"/>
                </w:rPr>
                <w:t xml:space="preserve">Gobierno del Estado de Oaxaca. (2016). </w:t>
              </w:r>
              <w:r w:rsidRPr="005E202E">
                <w:rPr>
                  <w:rFonts w:ascii="Arial" w:hAnsi="Arial" w:cs="Arial"/>
                  <w:i/>
                  <w:iCs/>
                  <w:noProof/>
                  <w:sz w:val="22"/>
                  <w:szCs w:val="22"/>
                  <w:lang w:val="es-ES"/>
                </w:rPr>
                <w:t>Plan Estatal de Desarrollo 2016 - 2022.</w:t>
              </w:r>
              <w:r w:rsidRPr="005E202E">
                <w:rPr>
                  <w:rFonts w:ascii="Arial" w:hAnsi="Arial" w:cs="Arial"/>
                  <w:noProof/>
                  <w:sz w:val="22"/>
                  <w:szCs w:val="22"/>
                  <w:lang w:val="es-ES"/>
                </w:rPr>
                <w:t xml:space="preserve"> </w:t>
              </w:r>
            </w:p>
            <w:p w14:paraId="1BBA55A3" w14:textId="77777777" w:rsidR="009525AB" w:rsidRPr="005E202E" w:rsidRDefault="009525AB" w:rsidP="005E202E">
              <w:pPr>
                <w:pStyle w:val="Bibliografa"/>
                <w:ind w:left="720" w:hanging="720"/>
                <w:rPr>
                  <w:rFonts w:ascii="Arial" w:hAnsi="Arial" w:cs="Arial"/>
                  <w:noProof/>
                  <w:sz w:val="22"/>
                  <w:szCs w:val="22"/>
                  <w:lang w:val="es-ES"/>
                </w:rPr>
              </w:pPr>
              <w:r w:rsidRPr="005E202E">
                <w:rPr>
                  <w:rFonts w:ascii="Arial" w:hAnsi="Arial" w:cs="Arial"/>
                  <w:noProof/>
                  <w:sz w:val="22"/>
                  <w:szCs w:val="22"/>
                  <w:lang w:val="es-ES"/>
                </w:rPr>
                <w:t xml:space="preserve">Secretaría del Bienestar del Estado de Oaxaca. (2021). </w:t>
              </w:r>
              <w:r w:rsidRPr="005E202E">
                <w:rPr>
                  <w:rFonts w:ascii="Arial" w:hAnsi="Arial" w:cs="Arial"/>
                  <w:i/>
                  <w:iCs/>
                  <w:noProof/>
                  <w:sz w:val="22"/>
                  <w:szCs w:val="22"/>
                  <w:lang w:val="es-ES"/>
                </w:rPr>
                <w:t>Acuerdo por el que se dan a conocer las Reglas de Operación del programa "Vamos Juntos a la Escuela", para el ejercicio fiscal 2021.</w:t>
              </w:r>
              <w:r w:rsidRPr="005E202E">
                <w:rPr>
                  <w:rFonts w:ascii="Arial" w:hAnsi="Arial" w:cs="Arial"/>
                  <w:noProof/>
                  <w:sz w:val="22"/>
                  <w:szCs w:val="22"/>
                  <w:lang w:val="es-ES"/>
                </w:rPr>
                <w:t xml:space="preserve"> Oaxaca: Periódico Oficial.</w:t>
              </w:r>
            </w:p>
            <w:p w14:paraId="5673FE78" w14:textId="77777777" w:rsidR="009525AB" w:rsidRPr="005E202E" w:rsidRDefault="009525AB" w:rsidP="005E202E">
              <w:pPr>
                <w:pStyle w:val="Bibliografa"/>
                <w:ind w:left="720" w:hanging="720"/>
                <w:rPr>
                  <w:rFonts w:ascii="Arial" w:hAnsi="Arial" w:cs="Arial"/>
                  <w:noProof/>
                  <w:sz w:val="22"/>
                  <w:szCs w:val="22"/>
                  <w:lang w:val="es-ES"/>
                </w:rPr>
              </w:pPr>
              <w:r w:rsidRPr="005E202E">
                <w:rPr>
                  <w:rFonts w:ascii="Arial" w:hAnsi="Arial" w:cs="Arial"/>
                  <w:noProof/>
                  <w:sz w:val="22"/>
                  <w:szCs w:val="22"/>
                  <w:lang w:val="es-ES"/>
                </w:rPr>
                <w:t xml:space="preserve">Secretaría de Bienestar del Estado de Oaxaca. (10 de Diciembre de 2021). </w:t>
              </w:r>
              <w:r w:rsidRPr="005E202E">
                <w:rPr>
                  <w:rFonts w:ascii="Arial" w:hAnsi="Arial" w:cs="Arial"/>
                  <w:i/>
                  <w:iCs/>
                  <w:noProof/>
                  <w:sz w:val="22"/>
                  <w:szCs w:val="22"/>
                  <w:lang w:val="es-ES"/>
                </w:rPr>
                <w:t xml:space="preserve">Catálogo de programas </w:t>
              </w:r>
              <w:r w:rsidRPr="005E202E">
                <w:rPr>
                  <w:rFonts w:ascii="Arial" w:hAnsi="Arial" w:cs="Arial"/>
                  <w:noProof/>
                  <w:sz w:val="22"/>
                  <w:szCs w:val="22"/>
                  <w:lang w:val="es-ES"/>
                </w:rPr>
                <w:t>. Obtenido de Sistema de georreferenciación de la política social: https://sgps.oaxaca.gob.mx/publico/programas</w:t>
              </w:r>
            </w:p>
            <w:p w14:paraId="3AF61A89" w14:textId="77777777" w:rsidR="009525AB" w:rsidRPr="005E202E" w:rsidRDefault="009525AB" w:rsidP="005E202E">
              <w:pPr>
                <w:pStyle w:val="Bibliografa"/>
                <w:ind w:left="720" w:hanging="720"/>
                <w:rPr>
                  <w:rFonts w:ascii="Arial" w:hAnsi="Arial" w:cs="Arial"/>
                  <w:noProof/>
                  <w:sz w:val="22"/>
                  <w:szCs w:val="22"/>
                  <w:lang w:val="es-ES"/>
                </w:rPr>
              </w:pPr>
              <w:r w:rsidRPr="005E202E">
                <w:rPr>
                  <w:rFonts w:ascii="Arial" w:hAnsi="Arial" w:cs="Arial"/>
                  <w:noProof/>
                  <w:sz w:val="22"/>
                  <w:szCs w:val="22"/>
                  <w:lang w:val="es-ES"/>
                </w:rPr>
                <w:t xml:space="preserve">Secretaría de Desarrollo Social y Humano. (2018, 6 de octubre). </w:t>
              </w:r>
              <w:r w:rsidRPr="005E202E">
                <w:rPr>
                  <w:rFonts w:ascii="Arial" w:hAnsi="Arial" w:cs="Arial"/>
                  <w:i/>
                  <w:iCs/>
                  <w:noProof/>
                  <w:sz w:val="22"/>
                  <w:szCs w:val="22"/>
                  <w:lang w:val="es-ES"/>
                </w:rPr>
                <w:t>Lineamientos para la conformación de las reglas de operación de programas de desarrollo social del Estado de Oaxaca.</w:t>
              </w:r>
              <w:r w:rsidRPr="005E202E">
                <w:rPr>
                  <w:rFonts w:ascii="Arial" w:hAnsi="Arial" w:cs="Arial"/>
                  <w:noProof/>
                  <w:sz w:val="22"/>
                  <w:szCs w:val="22"/>
                  <w:lang w:val="es-ES"/>
                </w:rPr>
                <w:t xml:space="preserve"> Periódico Oficial.</w:t>
              </w:r>
            </w:p>
            <w:p w14:paraId="0E64C48D" w14:textId="77777777" w:rsidR="009525AB" w:rsidRPr="005E202E" w:rsidRDefault="009525AB" w:rsidP="005E202E">
              <w:pPr>
                <w:pStyle w:val="Bibliografa"/>
                <w:ind w:left="720" w:hanging="720"/>
                <w:rPr>
                  <w:rFonts w:ascii="Arial" w:hAnsi="Arial" w:cs="Arial"/>
                  <w:noProof/>
                  <w:sz w:val="22"/>
                  <w:szCs w:val="22"/>
                  <w:lang w:val="es-ES"/>
                </w:rPr>
              </w:pPr>
              <w:r w:rsidRPr="005E202E">
                <w:rPr>
                  <w:rFonts w:ascii="Arial" w:hAnsi="Arial" w:cs="Arial"/>
                  <w:noProof/>
                  <w:sz w:val="22"/>
                  <w:szCs w:val="22"/>
                  <w:lang w:val="es-ES"/>
                </w:rPr>
                <w:t xml:space="preserve">Secretaría de Hacienda y Crédito Público, Consejo Nacional de Evaluación de la Política de Desarrollo Social. (2019). </w:t>
              </w:r>
              <w:r w:rsidRPr="005E202E">
                <w:rPr>
                  <w:rFonts w:ascii="Arial" w:hAnsi="Arial" w:cs="Arial"/>
                  <w:i/>
                  <w:iCs/>
                  <w:noProof/>
                  <w:sz w:val="22"/>
                  <w:szCs w:val="22"/>
                  <w:lang w:val="es-ES"/>
                </w:rPr>
                <w:t>Lineamientos para la vinculación de la Matriz de Indicadores para Resultados y las Reglas de Operación de los programas presupuestarios.</w:t>
              </w:r>
              <w:r w:rsidRPr="005E202E">
                <w:rPr>
                  <w:rFonts w:ascii="Arial" w:hAnsi="Arial" w:cs="Arial"/>
                  <w:noProof/>
                  <w:sz w:val="22"/>
                  <w:szCs w:val="22"/>
                  <w:lang w:val="es-ES"/>
                </w:rPr>
                <w:t xml:space="preserve"> México.</w:t>
              </w:r>
            </w:p>
            <w:p w14:paraId="4AD51356" w14:textId="77777777" w:rsidR="009525AB" w:rsidRPr="005E202E" w:rsidRDefault="009525AB" w:rsidP="005E202E">
              <w:pPr>
                <w:pStyle w:val="Bibliografa"/>
                <w:ind w:left="720" w:hanging="720"/>
                <w:rPr>
                  <w:rFonts w:ascii="Arial" w:hAnsi="Arial" w:cs="Arial"/>
                  <w:noProof/>
                  <w:sz w:val="22"/>
                  <w:szCs w:val="22"/>
                  <w:lang w:val="es-ES"/>
                </w:rPr>
              </w:pPr>
              <w:r w:rsidRPr="005E202E">
                <w:rPr>
                  <w:rFonts w:ascii="Arial" w:hAnsi="Arial" w:cs="Arial"/>
                  <w:noProof/>
                  <w:sz w:val="22"/>
                  <w:szCs w:val="22"/>
                  <w:lang w:val="es-ES"/>
                </w:rPr>
                <w:t xml:space="preserve">Secretaría de Pueblos Indígenas y Afromexicano. (2021, 26 de junio). </w:t>
              </w:r>
              <w:r w:rsidRPr="005E202E">
                <w:rPr>
                  <w:rFonts w:ascii="Arial" w:hAnsi="Arial" w:cs="Arial"/>
                  <w:i/>
                  <w:iCs/>
                  <w:noProof/>
                  <w:sz w:val="22"/>
                  <w:szCs w:val="22"/>
                  <w:lang w:val="es-ES"/>
                </w:rPr>
                <w:t>Acuerdo por el que se emiten las Reglas de Operación del programa de empoderamiento económico para mujeres jefas de familia en hogares indígenas y afromexicanos, para el ejercicio 2021.</w:t>
              </w:r>
              <w:r w:rsidRPr="005E202E">
                <w:rPr>
                  <w:rFonts w:ascii="Arial" w:hAnsi="Arial" w:cs="Arial"/>
                  <w:noProof/>
                  <w:sz w:val="22"/>
                  <w:szCs w:val="22"/>
                  <w:lang w:val="es-ES"/>
                </w:rPr>
                <w:t xml:space="preserve"> Oaxaca.</w:t>
              </w:r>
            </w:p>
            <w:p w14:paraId="6B53BA55" w14:textId="77777777" w:rsidR="009525AB" w:rsidRPr="005E202E" w:rsidRDefault="009525AB" w:rsidP="005E202E">
              <w:pPr>
                <w:pStyle w:val="Bibliografa"/>
                <w:ind w:left="720" w:hanging="720"/>
                <w:rPr>
                  <w:rFonts w:ascii="Arial" w:hAnsi="Arial" w:cs="Arial"/>
                  <w:noProof/>
                  <w:sz w:val="22"/>
                  <w:szCs w:val="22"/>
                  <w:lang w:val="es-ES"/>
                </w:rPr>
              </w:pPr>
              <w:r w:rsidRPr="005E202E">
                <w:rPr>
                  <w:rFonts w:ascii="Arial" w:hAnsi="Arial" w:cs="Arial"/>
                  <w:noProof/>
                  <w:sz w:val="22"/>
                  <w:szCs w:val="22"/>
                  <w:lang w:val="es-ES"/>
                </w:rPr>
                <w:t xml:space="preserve">Secretaría de Pueblos Indígenas y Afromexicano. (2021, 26 de junio). </w:t>
              </w:r>
              <w:r w:rsidRPr="005E202E">
                <w:rPr>
                  <w:rFonts w:ascii="Arial" w:hAnsi="Arial" w:cs="Arial"/>
                  <w:i/>
                  <w:iCs/>
                  <w:noProof/>
                  <w:sz w:val="22"/>
                  <w:szCs w:val="22"/>
                  <w:lang w:val="es-ES"/>
                </w:rPr>
                <w:t>Acuerdo por el que se emiten los lineamientos del programa de impulso al desarrollo económico de la mujer indígena y afromexicana, mujeres del maíz, para el ejercicio 2021.</w:t>
              </w:r>
              <w:r w:rsidRPr="005E202E">
                <w:rPr>
                  <w:rFonts w:ascii="Arial" w:hAnsi="Arial" w:cs="Arial"/>
                  <w:noProof/>
                  <w:sz w:val="22"/>
                  <w:szCs w:val="22"/>
                  <w:lang w:val="es-ES"/>
                </w:rPr>
                <w:t xml:space="preserve"> Oaxaca.</w:t>
              </w:r>
            </w:p>
            <w:p w14:paraId="062044E5" w14:textId="77777777" w:rsidR="009525AB" w:rsidRPr="005E202E" w:rsidRDefault="009525AB" w:rsidP="005E202E">
              <w:pPr>
                <w:pStyle w:val="Bibliografa"/>
                <w:ind w:left="720" w:hanging="720"/>
                <w:rPr>
                  <w:rFonts w:ascii="Arial" w:hAnsi="Arial" w:cs="Arial"/>
                  <w:noProof/>
                  <w:sz w:val="22"/>
                  <w:szCs w:val="22"/>
                  <w:lang w:val="es-ES"/>
                </w:rPr>
              </w:pPr>
              <w:r w:rsidRPr="005E202E">
                <w:rPr>
                  <w:rFonts w:ascii="Arial" w:hAnsi="Arial" w:cs="Arial"/>
                  <w:noProof/>
                  <w:sz w:val="22"/>
                  <w:szCs w:val="22"/>
                  <w:lang w:val="es-ES"/>
                </w:rPr>
                <w:t xml:space="preserve">Secretaría de Pueblos Indígenas y Afromexicano. (2021, 26 de junio). </w:t>
              </w:r>
              <w:r w:rsidRPr="005E202E">
                <w:rPr>
                  <w:rFonts w:ascii="Arial" w:hAnsi="Arial" w:cs="Arial"/>
                  <w:i/>
                  <w:iCs/>
                  <w:noProof/>
                  <w:sz w:val="22"/>
                  <w:szCs w:val="22"/>
                  <w:lang w:val="es-ES"/>
                </w:rPr>
                <w:t>Acuerdo por el que se emiten los lineamientos del programa de integración tecnológica en comunidades indígenas y afromexicanas. Ventanas de conocimiento, para el ejercicio 2021.</w:t>
              </w:r>
              <w:r w:rsidRPr="005E202E">
                <w:rPr>
                  <w:rFonts w:ascii="Arial" w:hAnsi="Arial" w:cs="Arial"/>
                  <w:noProof/>
                  <w:sz w:val="22"/>
                  <w:szCs w:val="22"/>
                  <w:lang w:val="es-ES"/>
                </w:rPr>
                <w:t xml:space="preserve"> Oaxaca.</w:t>
              </w:r>
            </w:p>
            <w:p w14:paraId="1EFFBBF7" w14:textId="77777777" w:rsidR="009525AB" w:rsidRPr="005E202E" w:rsidRDefault="009525AB" w:rsidP="005E202E">
              <w:pPr>
                <w:pStyle w:val="Bibliografa"/>
                <w:ind w:left="720" w:hanging="720"/>
                <w:rPr>
                  <w:rFonts w:ascii="Arial" w:hAnsi="Arial" w:cs="Arial"/>
                  <w:noProof/>
                  <w:sz w:val="22"/>
                  <w:szCs w:val="22"/>
                  <w:lang w:val="es-ES"/>
                </w:rPr>
              </w:pPr>
              <w:r w:rsidRPr="005E202E">
                <w:rPr>
                  <w:rFonts w:ascii="Arial" w:hAnsi="Arial" w:cs="Arial"/>
                  <w:noProof/>
                  <w:sz w:val="22"/>
                  <w:szCs w:val="22"/>
                  <w:lang w:val="es-ES"/>
                </w:rPr>
                <w:t xml:space="preserve">Secretaría de Pueblos Indígenas y Afromexicano. (2021, 28 de octubre). </w:t>
              </w:r>
              <w:r w:rsidRPr="005E202E">
                <w:rPr>
                  <w:rFonts w:ascii="Arial" w:hAnsi="Arial" w:cs="Arial"/>
                  <w:i/>
                  <w:iCs/>
                  <w:noProof/>
                  <w:sz w:val="22"/>
                  <w:szCs w:val="22"/>
                  <w:lang w:val="es-ES"/>
                </w:rPr>
                <w:t>Acuerdo por el que se emiten las Reglas de Operación del programa de estímulo al mérito académico de la población indígena y afromexicana, semillas de talento, para el ejercicio 2021.</w:t>
              </w:r>
              <w:r w:rsidRPr="005E202E">
                <w:rPr>
                  <w:rFonts w:ascii="Arial" w:hAnsi="Arial" w:cs="Arial"/>
                  <w:noProof/>
                  <w:sz w:val="22"/>
                  <w:szCs w:val="22"/>
                  <w:lang w:val="es-ES"/>
                </w:rPr>
                <w:t xml:space="preserve"> Oaxaca.</w:t>
              </w:r>
            </w:p>
            <w:p w14:paraId="53DAC41A" w14:textId="77777777" w:rsidR="009525AB" w:rsidRPr="005E202E" w:rsidRDefault="009525AB" w:rsidP="005E202E">
              <w:pPr>
                <w:pStyle w:val="Bibliografa"/>
                <w:ind w:left="720" w:hanging="720"/>
                <w:rPr>
                  <w:rFonts w:ascii="Arial" w:hAnsi="Arial" w:cs="Arial"/>
                  <w:noProof/>
                  <w:sz w:val="22"/>
                  <w:szCs w:val="22"/>
                  <w:lang w:val="es-ES"/>
                </w:rPr>
              </w:pPr>
              <w:r w:rsidRPr="005E202E">
                <w:rPr>
                  <w:rFonts w:ascii="Arial" w:hAnsi="Arial" w:cs="Arial"/>
                  <w:noProof/>
                  <w:sz w:val="22"/>
                  <w:szCs w:val="22"/>
                  <w:lang w:val="es-ES"/>
                </w:rPr>
                <w:t xml:space="preserve">Sexaségisma cuarta legislatura constitucional del estado libre y soberano de oaxaca. (2020). </w:t>
              </w:r>
              <w:r w:rsidRPr="005E202E">
                <w:rPr>
                  <w:rFonts w:ascii="Arial" w:hAnsi="Arial" w:cs="Arial"/>
                  <w:i/>
                  <w:iCs/>
                  <w:noProof/>
                  <w:sz w:val="22"/>
                  <w:szCs w:val="22"/>
                  <w:lang w:val="es-ES"/>
                </w:rPr>
                <w:t>Presupuesto de egresos del Estado de Oaxaca, para el ejercicio fiscal 2021.</w:t>
              </w:r>
              <w:r w:rsidRPr="005E202E">
                <w:rPr>
                  <w:rFonts w:ascii="Arial" w:hAnsi="Arial" w:cs="Arial"/>
                  <w:noProof/>
                  <w:sz w:val="22"/>
                  <w:szCs w:val="22"/>
                  <w:lang w:val="es-ES"/>
                </w:rPr>
                <w:t xml:space="preserve"> Oaxaca.</w:t>
              </w:r>
            </w:p>
            <w:p w14:paraId="680B05C8" w14:textId="140D59C6" w:rsidR="005058B9" w:rsidRDefault="00DC3139" w:rsidP="005E202E">
              <w:pPr>
                <w:rPr>
                  <w:rFonts w:ascii="Arial" w:hAnsi="Arial" w:cs="Arial"/>
                  <w:sz w:val="22"/>
                  <w:szCs w:val="22"/>
                </w:rPr>
              </w:pPr>
              <w:r w:rsidRPr="005E202E">
                <w:rPr>
                  <w:rFonts w:ascii="Arial" w:hAnsi="Arial" w:cs="Arial"/>
                  <w:b/>
                  <w:bCs/>
                  <w:noProof/>
                  <w:sz w:val="22"/>
                  <w:szCs w:val="22"/>
                </w:rPr>
                <w:fldChar w:fldCharType="end"/>
              </w:r>
            </w:p>
          </w:sdtContent>
        </w:sdt>
      </w:sdtContent>
    </w:sdt>
    <w:p w14:paraId="5F39B4EE" w14:textId="77777777" w:rsidR="00822CDE" w:rsidRPr="005E202E" w:rsidRDefault="00822CDE" w:rsidP="005E202E">
      <w:pPr>
        <w:rPr>
          <w:rFonts w:ascii="Arial" w:hAnsi="Arial" w:cs="Arial"/>
          <w:sz w:val="22"/>
          <w:szCs w:val="22"/>
        </w:rPr>
      </w:pPr>
    </w:p>
    <w:p w14:paraId="66273B8B" w14:textId="4A80F65A" w:rsidR="00B02427" w:rsidRPr="00F25660" w:rsidRDefault="00822CDE" w:rsidP="000A71FE">
      <w:pPr>
        <w:pStyle w:val="EvTtulo1"/>
        <w:numPr>
          <w:ilvl w:val="0"/>
          <w:numId w:val="117"/>
        </w:numPr>
        <w:spacing w:line="240" w:lineRule="auto"/>
        <w:ind w:left="567" w:hanging="567"/>
        <w:rPr>
          <w:rFonts w:cs="Arial"/>
          <w:color w:val="009193"/>
          <w:sz w:val="22"/>
          <w:szCs w:val="22"/>
          <w:lang w:val="es-ES"/>
        </w:rPr>
      </w:pPr>
      <w:bookmarkStart w:id="358" w:name="_Toc92291248"/>
      <w:r w:rsidRPr="00F25660">
        <w:rPr>
          <w:rFonts w:cs="Arial"/>
          <w:color w:val="009193"/>
          <w:sz w:val="22"/>
          <w:szCs w:val="22"/>
          <w:lang w:val="es-ES"/>
        </w:rPr>
        <w:lastRenderedPageBreak/>
        <w:t>ANEXOS</w:t>
      </w:r>
      <w:bookmarkEnd w:id="358"/>
    </w:p>
    <w:p w14:paraId="17DD1AA5" w14:textId="77777777" w:rsidR="007C33E3" w:rsidRPr="005E202E" w:rsidRDefault="007C33E3" w:rsidP="005E202E">
      <w:pPr>
        <w:pStyle w:val="Prrafodelista"/>
        <w:spacing w:line="240" w:lineRule="auto"/>
        <w:rPr>
          <w:rFonts w:ascii="Arial" w:hAnsi="Arial" w:cs="Arial"/>
          <w:szCs w:val="22"/>
          <w:lang w:val="es-ES"/>
        </w:rPr>
      </w:pPr>
    </w:p>
    <w:p w14:paraId="1853DB73" w14:textId="76D83A0C" w:rsidR="007C33E3" w:rsidRPr="00A71112" w:rsidRDefault="007C33E3" w:rsidP="005E202E">
      <w:pPr>
        <w:pStyle w:val="EvTtulo2"/>
        <w:spacing w:line="240" w:lineRule="auto"/>
        <w:rPr>
          <w:rFonts w:cs="Arial"/>
          <w:color w:val="595959" w:themeColor="text1" w:themeTint="A6"/>
          <w:sz w:val="22"/>
          <w:szCs w:val="22"/>
          <w:lang w:val="es-ES"/>
        </w:rPr>
      </w:pPr>
      <w:bookmarkStart w:id="359" w:name="_Toc92291249"/>
      <w:r w:rsidRPr="00A71112">
        <w:rPr>
          <w:rFonts w:cs="Arial"/>
          <w:color w:val="595959" w:themeColor="text1" w:themeTint="A6"/>
          <w:sz w:val="22"/>
          <w:szCs w:val="22"/>
          <w:lang w:val="es-ES"/>
        </w:rPr>
        <w:t>Anexo 1. Ficha de los programas de desarrollo social evaluados.</w:t>
      </w:r>
      <w:bookmarkEnd w:id="359"/>
    </w:p>
    <w:p w14:paraId="5798B178" w14:textId="77777777" w:rsidR="007C33E3" w:rsidRPr="005E202E" w:rsidRDefault="007C33E3" w:rsidP="005E202E">
      <w:pPr>
        <w:pStyle w:val="EvTtulo1"/>
        <w:spacing w:line="240" w:lineRule="auto"/>
        <w:rPr>
          <w:rFonts w:cs="Arial"/>
          <w:sz w:val="22"/>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11"/>
        <w:gridCol w:w="3287"/>
        <w:gridCol w:w="4052"/>
      </w:tblGrid>
      <w:tr w:rsidR="007C33E3" w:rsidRPr="005E202E" w14:paraId="73E6E629" w14:textId="77777777" w:rsidTr="003B0BC3">
        <w:trPr>
          <w:trHeight w:val="315"/>
          <w:tblHeader/>
          <w:jc w:val="center"/>
        </w:trPr>
        <w:tc>
          <w:tcPr>
            <w:tcW w:w="1811" w:type="dxa"/>
            <w:shd w:val="clear" w:color="auto" w:fill="D9D9D9"/>
            <w:noWrap/>
            <w:vAlign w:val="center"/>
            <w:hideMark/>
          </w:tcPr>
          <w:p w14:paraId="32C2EA24" w14:textId="77777777" w:rsidR="007C33E3" w:rsidRPr="005E202E" w:rsidRDefault="007C33E3" w:rsidP="005E202E">
            <w:pPr>
              <w:jc w:val="center"/>
              <w:rPr>
                <w:rFonts w:ascii="Arial" w:hAnsi="Arial" w:cs="Arial"/>
                <w:b/>
                <w:bCs/>
                <w:sz w:val="22"/>
                <w:szCs w:val="22"/>
              </w:rPr>
            </w:pPr>
            <w:r w:rsidRPr="005E202E">
              <w:rPr>
                <w:rFonts w:ascii="Arial" w:hAnsi="Arial" w:cs="Arial"/>
                <w:b/>
                <w:bCs/>
                <w:sz w:val="22"/>
                <w:szCs w:val="22"/>
              </w:rPr>
              <w:t>Tema</w:t>
            </w:r>
          </w:p>
        </w:tc>
        <w:tc>
          <w:tcPr>
            <w:tcW w:w="3287" w:type="dxa"/>
            <w:shd w:val="clear" w:color="auto" w:fill="D9D9D9"/>
            <w:noWrap/>
            <w:vAlign w:val="center"/>
            <w:hideMark/>
          </w:tcPr>
          <w:p w14:paraId="7A9D3779" w14:textId="77777777" w:rsidR="007C33E3" w:rsidRPr="005E202E" w:rsidRDefault="007C33E3" w:rsidP="005E202E">
            <w:pPr>
              <w:jc w:val="center"/>
              <w:rPr>
                <w:rFonts w:ascii="Arial" w:hAnsi="Arial" w:cs="Arial"/>
                <w:b/>
                <w:bCs/>
                <w:sz w:val="22"/>
                <w:szCs w:val="22"/>
              </w:rPr>
            </w:pPr>
            <w:r w:rsidRPr="005E202E">
              <w:rPr>
                <w:rFonts w:ascii="Arial" w:hAnsi="Arial" w:cs="Arial"/>
                <w:b/>
                <w:bCs/>
                <w:sz w:val="22"/>
                <w:szCs w:val="22"/>
              </w:rPr>
              <w:t>Variable</w:t>
            </w:r>
          </w:p>
        </w:tc>
        <w:tc>
          <w:tcPr>
            <w:tcW w:w="4052" w:type="dxa"/>
            <w:shd w:val="clear" w:color="auto" w:fill="D9D9D9"/>
            <w:noWrap/>
            <w:vAlign w:val="center"/>
            <w:hideMark/>
          </w:tcPr>
          <w:p w14:paraId="7C661956" w14:textId="77777777" w:rsidR="007C33E3" w:rsidRPr="005E202E" w:rsidRDefault="007C33E3" w:rsidP="005E202E">
            <w:pPr>
              <w:jc w:val="center"/>
              <w:rPr>
                <w:rFonts w:ascii="Arial" w:hAnsi="Arial" w:cs="Arial"/>
                <w:b/>
                <w:bCs/>
                <w:sz w:val="22"/>
                <w:szCs w:val="22"/>
              </w:rPr>
            </w:pPr>
            <w:r w:rsidRPr="005E202E">
              <w:rPr>
                <w:rFonts w:ascii="Arial" w:hAnsi="Arial" w:cs="Arial"/>
                <w:b/>
                <w:bCs/>
                <w:sz w:val="22"/>
                <w:szCs w:val="22"/>
              </w:rPr>
              <w:t>Datos</w:t>
            </w:r>
          </w:p>
        </w:tc>
      </w:tr>
      <w:tr w:rsidR="007C33E3" w:rsidRPr="005E202E" w14:paraId="456355B3" w14:textId="77777777" w:rsidTr="003B0BC3">
        <w:trPr>
          <w:trHeight w:val="300"/>
          <w:jc w:val="center"/>
        </w:trPr>
        <w:tc>
          <w:tcPr>
            <w:tcW w:w="1811" w:type="dxa"/>
            <w:vMerge w:val="restart"/>
            <w:vAlign w:val="center"/>
            <w:hideMark/>
          </w:tcPr>
          <w:p w14:paraId="7C189EB7" w14:textId="77777777" w:rsidR="007C33E3" w:rsidRPr="005E202E" w:rsidRDefault="007C33E3" w:rsidP="005E202E">
            <w:pPr>
              <w:jc w:val="center"/>
              <w:rPr>
                <w:rFonts w:ascii="Arial" w:hAnsi="Arial" w:cs="Arial"/>
                <w:b/>
                <w:bCs/>
                <w:sz w:val="22"/>
                <w:szCs w:val="22"/>
              </w:rPr>
            </w:pPr>
            <w:r w:rsidRPr="005E202E">
              <w:rPr>
                <w:rFonts w:ascii="Arial" w:hAnsi="Arial" w:cs="Arial"/>
                <w:b/>
                <w:bCs/>
                <w:sz w:val="22"/>
                <w:szCs w:val="22"/>
              </w:rPr>
              <w:t>Datos Generales</w:t>
            </w:r>
          </w:p>
        </w:tc>
        <w:tc>
          <w:tcPr>
            <w:tcW w:w="3287" w:type="dxa"/>
            <w:shd w:val="clear" w:color="auto" w:fill="auto"/>
            <w:vAlign w:val="center"/>
            <w:hideMark/>
          </w:tcPr>
          <w:p w14:paraId="578DBB01" w14:textId="53C393EB" w:rsidR="007C33E3" w:rsidRPr="005E202E" w:rsidRDefault="00C01DE7" w:rsidP="005E202E">
            <w:pPr>
              <w:rPr>
                <w:rFonts w:ascii="Arial" w:hAnsi="Arial" w:cs="Arial"/>
                <w:sz w:val="22"/>
                <w:szCs w:val="22"/>
              </w:rPr>
            </w:pPr>
            <w:r>
              <w:rPr>
                <w:rFonts w:ascii="Arial" w:hAnsi="Arial" w:cs="Arial"/>
                <w:sz w:val="22"/>
                <w:szCs w:val="22"/>
              </w:rPr>
              <w:t>N</w:t>
            </w:r>
            <w:r w:rsidR="007C33E3" w:rsidRPr="005E202E">
              <w:rPr>
                <w:rFonts w:ascii="Arial" w:hAnsi="Arial" w:cs="Arial"/>
                <w:sz w:val="22"/>
                <w:szCs w:val="22"/>
              </w:rPr>
              <w:t xml:space="preserve">ombre del programa de desarrollo social </w:t>
            </w:r>
          </w:p>
        </w:tc>
        <w:tc>
          <w:tcPr>
            <w:tcW w:w="4052" w:type="dxa"/>
            <w:shd w:val="clear" w:color="auto" w:fill="auto"/>
            <w:vAlign w:val="center"/>
            <w:hideMark/>
          </w:tcPr>
          <w:p w14:paraId="734BFE2F" w14:textId="463A8CAA" w:rsidR="007C33E3" w:rsidRPr="005E202E" w:rsidRDefault="001E15DC" w:rsidP="005E202E">
            <w:pPr>
              <w:ind w:right="147"/>
              <w:rPr>
                <w:rFonts w:ascii="Arial" w:hAnsi="Arial" w:cs="Arial"/>
                <w:sz w:val="22"/>
                <w:szCs w:val="22"/>
              </w:rPr>
            </w:pPr>
            <w:r w:rsidRPr="005E202E">
              <w:rPr>
                <w:rFonts w:ascii="Arial" w:hAnsi="Arial" w:cs="Arial"/>
                <w:sz w:val="22"/>
                <w:szCs w:val="22"/>
              </w:rPr>
              <w:t xml:space="preserve">Programa de </w:t>
            </w:r>
            <w:r w:rsidR="00854BD4">
              <w:rPr>
                <w:rFonts w:ascii="Arial" w:hAnsi="Arial" w:cs="Arial"/>
                <w:sz w:val="22"/>
                <w:szCs w:val="22"/>
              </w:rPr>
              <w:t>D</w:t>
            </w:r>
            <w:r w:rsidRPr="005E202E">
              <w:rPr>
                <w:rFonts w:ascii="Arial" w:hAnsi="Arial" w:cs="Arial"/>
                <w:sz w:val="22"/>
                <w:szCs w:val="22"/>
              </w:rPr>
              <w:t xml:space="preserve">otación de </w:t>
            </w:r>
            <w:r w:rsidR="00854BD4">
              <w:rPr>
                <w:rFonts w:ascii="Arial" w:hAnsi="Arial" w:cs="Arial"/>
                <w:sz w:val="22"/>
                <w:szCs w:val="22"/>
              </w:rPr>
              <w:t>Ú</w:t>
            </w:r>
            <w:r w:rsidRPr="005E202E">
              <w:rPr>
                <w:rFonts w:ascii="Arial" w:hAnsi="Arial" w:cs="Arial"/>
                <w:sz w:val="22"/>
                <w:szCs w:val="22"/>
              </w:rPr>
              <w:t xml:space="preserve">tiles y </w:t>
            </w:r>
            <w:r w:rsidR="00854BD4">
              <w:rPr>
                <w:rFonts w:ascii="Arial" w:hAnsi="Arial" w:cs="Arial"/>
                <w:sz w:val="22"/>
                <w:szCs w:val="22"/>
              </w:rPr>
              <w:t>U</w:t>
            </w:r>
            <w:r w:rsidRPr="005E202E">
              <w:rPr>
                <w:rFonts w:ascii="Arial" w:hAnsi="Arial" w:cs="Arial"/>
                <w:sz w:val="22"/>
                <w:szCs w:val="22"/>
              </w:rPr>
              <w:t xml:space="preserve">niformes </w:t>
            </w:r>
            <w:r w:rsidR="00854BD4">
              <w:rPr>
                <w:rFonts w:ascii="Arial" w:hAnsi="Arial" w:cs="Arial"/>
                <w:sz w:val="22"/>
                <w:szCs w:val="22"/>
              </w:rPr>
              <w:t>E</w:t>
            </w:r>
            <w:r w:rsidRPr="005E202E">
              <w:rPr>
                <w:rFonts w:ascii="Arial" w:hAnsi="Arial" w:cs="Arial"/>
                <w:sz w:val="22"/>
                <w:szCs w:val="22"/>
              </w:rPr>
              <w:t>scolares, Vamos Juntos a la Escuela</w:t>
            </w:r>
          </w:p>
        </w:tc>
      </w:tr>
      <w:tr w:rsidR="007C33E3" w:rsidRPr="005E202E" w14:paraId="3E277DD7" w14:textId="77777777" w:rsidTr="003B0BC3">
        <w:trPr>
          <w:trHeight w:val="300"/>
          <w:jc w:val="center"/>
        </w:trPr>
        <w:tc>
          <w:tcPr>
            <w:tcW w:w="1811" w:type="dxa"/>
            <w:vMerge/>
            <w:vAlign w:val="center"/>
            <w:hideMark/>
          </w:tcPr>
          <w:p w14:paraId="0EDB7AFD" w14:textId="77777777" w:rsidR="007C33E3" w:rsidRPr="005E202E" w:rsidRDefault="007C33E3" w:rsidP="005E202E">
            <w:pPr>
              <w:rPr>
                <w:rFonts w:ascii="Arial" w:hAnsi="Arial" w:cs="Arial"/>
                <w:b/>
                <w:bCs/>
                <w:sz w:val="22"/>
                <w:szCs w:val="22"/>
              </w:rPr>
            </w:pPr>
          </w:p>
        </w:tc>
        <w:tc>
          <w:tcPr>
            <w:tcW w:w="3287" w:type="dxa"/>
            <w:shd w:val="clear" w:color="auto" w:fill="auto"/>
            <w:vAlign w:val="center"/>
            <w:hideMark/>
          </w:tcPr>
          <w:p w14:paraId="1509EFEA" w14:textId="77777777" w:rsidR="007C33E3" w:rsidRPr="005E202E" w:rsidRDefault="007C33E3" w:rsidP="005E202E">
            <w:pPr>
              <w:rPr>
                <w:rFonts w:ascii="Arial" w:hAnsi="Arial" w:cs="Arial"/>
                <w:sz w:val="22"/>
                <w:szCs w:val="22"/>
              </w:rPr>
            </w:pPr>
            <w:r w:rsidRPr="005E202E">
              <w:rPr>
                <w:rFonts w:ascii="Arial" w:hAnsi="Arial" w:cs="Arial"/>
                <w:sz w:val="22"/>
                <w:szCs w:val="22"/>
              </w:rPr>
              <w:t>Unidad responsable Coordinadora</w:t>
            </w:r>
          </w:p>
        </w:tc>
        <w:tc>
          <w:tcPr>
            <w:tcW w:w="4052" w:type="dxa"/>
            <w:shd w:val="clear" w:color="auto" w:fill="auto"/>
            <w:vAlign w:val="center"/>
            <w:hideMark/>
          </w:tcPr>
          <w:p w14:paraId="394599BB" w14:textId="7066F120" w:rsidR="007C33E3" w:rsidRPr="005E202E" w:rsidRDefault="001E15DC" w:rsidP="005E202E">
            <w:pPr>
              <w:rPr>
                <w:rFonts w:ascii="Arial" w:hAnsi="Arial" w:cs="Arial"/>
                <w:sz w:val="22"/>
                <w:szCs w:val="22"/>
              </w:rPr>
            </w:pPr>
            <w:r w:rsidRPr="005E202E">
              <w:rPr>
                <w:rFonts w:ascii="Arial" w:hAnsi="Arial" w:cs="Arial"/>
                <w:sz w:val="22"/>
                <w:szCs w:val="22"/>
              </w:rPr>
              <w:t>Secretaría de Bienestar del Estado de Oaxaca</w:t>
            </w:r>
          </w:p>
        </w:tc>
      </w:tr>
      <w:tr w:rsidR="007C33E3" w:rsidRPr="005E202E" w14:paraId="6C4C19FE" w14:textId="77777777" w:rsidTr="003B0BC3">
        <w:trPr>
          <w:trHeight w:val="300"/>
          <w:jc w:val="center"/>
        </w:trPr>
        <w:tc>
          <w:tcPr>
            <w:tcW w:w="1811" w:type="dxa"/>
            <w:vMerge/>
            <w:vAlign w:val="center"/>
            <w:hideMark/>
          </w:tcPr>
          <w:p w14:paraId="0C1371F5" w14:textId="77777777" w:rsidR="007C33E3" w:rsidRPr="005E202E" w:rsidRDefault="007C33E3" w:rsidP="005E202E">
            <w:pPr>
              <w:rPr>
                <w:rFonts w:ascii="Arial" w:hAnsi="Arial" w:cs="Arial"/>
                <w:b/>
                <w:bCs/>
                <w:sz w:val="22"/>
                <w:szCs w:val="22"/>
              </w:rPr>
            </w:pPr>
          </w:p>
        </w:tc>
        <w:tc>
          <w:tcPr>
            <w:tcW w:w="3287" w:type="dxa"/>
            <w:shd w:val="clear" w:color="auto" w:fill="auto"/>
            <w:vAlign w:val="center"/>
            <w:hideMark/>
          </w:tcPr>
          <w:p w14:paraId="6107771A" w14:textId="77777777" w:rsidR="007C33E3" w:rsidRPr="005E202E" w:rsidRDefault="007C33E3" w:rsidP="005E202E">
            <w:pPr>
              <w:rPr>
                <w:rFonts w:ascii="Arial" w:hAnsi="Arial" w:cs="Arial"/>
                <w:sz w:val="22"/>
                <w:szCs w:val="22"/>
              </w:rPr>
            </w:pPr>
            <w:r w:rsidRPr="005E202E">
              <w:rPr>
                <w:rFonts w:ascii="Arial" w:hAnsi="Arial" w:cs="Arial"/>
                <w:sz w:val="22"/>
                <w:szCs w:val="22"/>
              </w:rPr>
              <w:t>Unidad responsable Participantes</w:t>
            </w:r>
          </w:p>
        </w:tc>
        <w:tc>
          <w:tcPr>
            <w:tcW w:w="4052" w:type="dxa"/>
            <w:shd w:val="clear" w:color="auto" w:fill="auto"/>
            <w:vAlign w:val="center"/>
            <w:hideMark/>
          </w:tcPr>
          <w:p w14:paraId="76711C00" w14:textId="2329BE7D" w:rsidR="007C33E3" w:rsidRPr="005E202E" w:rsidRDefault="009B5D07" w:rsidP="005E202E">
            <w:pPr>
              <w:rPr>
                <w:rFonts w:ascii="Arial" w:hAnsi="Arial" w:cs="Arial"/>
                <w:sz w:val="22"/>
                <w:szCs w:val="22"/>
              </w:rPr>
            </w:pPr>
            <w:r w:rsidRPr="005E202E">
              <w:rPr>
                <w:rFonts w:ascii="Arial" w:hAnsi="Arial" w:cs="Arial"/>
                <w:sz w:val="22"/>
                <w:szCs w:val="22"/>
              </w:rPr>
              <w:t>Instituto Estatal de Educación Pública de Oaxaca</w:t>
            </w:r>
          </w:p>
        </w:tc>
      </w:tr>
      <w:tr w:rsidR="007C33E3" w:rsidRPr="005E202E" w14:paraId="54674C86" w14:textId="77777777" w:rsidTr="003B0BC3">
        <w:trPr>
          <w:trHeight w:val="300"/>
          <w:jc w:val="center"/>
        </w:trPr>
        <w:tc>
          <w:tcPr>
            <w:tcW w:w="1811" w:type="dxa"/>
            <w:vMerge/>
            <w:vAlign w:val="center"/>
            <w:hideMark/>
          </w:tcPr>
          <w:p w14:paraId="3E8E17FD" w14:textId="77777777" w:rsidR="007C33E3" w:rsidRPr="005E202E" w:rsidRDefault="007C33E3" w:rsidP="005E202E">
            <w:pPr>
              <w:rPr>
                <w:rFonts w:ascii="Arial" w:hAnsi="Arial" w:cs="Arial"/>
                <w:b/>
                <w:bCs/>
                <w:sz w:val="22"/>
                <w:szCs w:val="22"/>
              </w:rPr>
            </w:pPr>
          </w:p>
        </w:tc>
        <w:tc>
          <w:tcPr>
            <w:tcW w:w="3287" w:type="dxa"/>
            <w:shd w:val="clear" w:color="auto" w:fill="auto"/>
            <w:vAlign w:val="center"/>
            <w:hideMark/>
          </w:tcPr>
          <w:p w14:paraId="6C3B2258" w14:textId="77777777" w:rsidR="007C33E3" w:rsidRPr="005E202E" w:rsidRDefault="007C33E3" w:rsidP="005E202E">
            <w:pPr>
              <w:rPr>
                <w:rFonts w:ascii="Arial" w:hAnsi="Arial" w:cs="Arial"/>
                <w:sz w:val="22"/>
                <w:szCs w:val="22"/>
              </w:rPr>
            </w:pPr>
            <w:r w:rsidRPr="005E202E">
              <w:rPr>
                <w:rFonts w:ascii="Arial" w:hAnsi="Arial" w:cs="Arial"/>
                <w:sz w:val="22"/>
                <w:szCs w:val="22"/>
              </w:rPr>
              <w:t>Año de inicio de operación</w:t>
            </w:r>
          </w:p>
        </w:tc>
        <w:tc>
          <w:tcPr>
            <w:tcW w:w="4052" w:type="dxa"/>
            <w:shd w:val="clear" w:color="auto" w:fill="auto"/>
            <w:vAlign w:val="center"/>
            <w:hideMark/>
          </w:tcPr>
          <w:p w14:paraId="33A17737" w14:textId="383D4FC3" w:rsidR="007C33E3" w:rsidRPr="005E202E" w:rsidRDefault="00D055E0" w:rsidP="005E202E">
            <w:pPr>
              <w:rPr>
                <w:rFonts w:ascii="Arial" w:hAnsi="Arial" w:cs="Arial"/>
                <w:sz w:val="22"/>
                <w:szCs w:val="22"/>
              </w:rPr>
            </w:pPr>
            <w:r w:rsidRPr="005E202E">
              <w:rPr>
                <w:rFonts w:ascii="Arial" w:hAnsi="Arial" w:cs="Arial"/>
                <w:sz w:val="22"/>
                <w:szCs w:val="22"/>
              </w:rPr>
              <w:t>ND</w:t>
            </w:r>
          </w:p>
        </w:tc>
      </w:tr>
      <w:tr w:rsidR="007C33E3" w:rsidRPr="005E202E" w14:paraId="617ABF25" w14:textId="77777777" w:rsidTr="003B0BC3">
        <w:trPr>
          <w:trHeight w:val="300"/>
          <w:jc w:val="center"/>
        </w:trPr>
        <w:tc>
          <w:tcPr>
            <w:tcW w:w="1811" w:type="dxa"/>
            <w:vMerge/>
            <w:vAlign w:val="center"/>
          </w:tcPr>
          <w:p w14:paraId="19EF9ED4" w14:textId="77777777" w:rsidR="007C33E3" w:rsidRPr="005E202E" w:rsidRDefault="007C33E3" w:rsidP="005E202E">
            <w:pPr>
              <w:rPr>
                <w:rFonts w:ascii="Arial" w:hAnsi="Arial" w:cs="Arial"/>
                <w:b/>
                <w:bCs/>
                <w:sz w:val="22"/>
                <w:szCs w:val="22"/>
              </w:rPr>
            </w:pPr>
          </w:p>
        </w:tc>
        <w:tc>
          <w:tcPr>
            <w:tcW w:w="3287" w:type="dxa"/>
            <w:shd w:val="clear" w:color="auto" w:fill="auto"/>
            <w:vAlign w:val="center"/>
          </w:tcPr>
          <w:p w14:paraId="18ACDEF2" w14:textId="77777777" w:rsidR="007C33E3" w:rsidRPr="005E202E" w:rsidRDefault="007C33E3" w:rsidP="005E202E">
            <w:pPr>
              <w:rPr>
                <w:rFonts w:ascii="Arial" w:hAnsi="Arial" w:cs="Arial"/>
                <w:sz w:val="22"/>
                <w:szCs w:val="22"/>
              </w:rPr>
            </w:pPr>
            <w:r w:rsidRPr="005E202E">
              <w:rPr>
                <w:rFonts w:ascii="Arial" w:hAnsi="Arial" w:cs="Arial"/>
                <w:sz w:val="22"/>
                <w:szCs w:val="22"/>
              </w:rPr>
              <w:t>Fuente (s) de financiamiento</w:t>
            </w:r>
          </w:p>
        </w:tc>
        <w:tc>
          <w:tcPr>
            <w:tcW w:w="4052" w:type="dxa"/>
            <w:shd w:val="clear" w:color="auto" w:fill="auto"/>
            <w:vAlign w:val="center"/>
          </w:tcPr>
          <w:p w14:paraId="3AF198AC" w14:textId="751D8AA7" w:rsidR="007C33E3" w:rsidRPr="005E202E" w:rsidRDefault="00D055E0" w:rsidP="005E202E">
            <w:pPr>
              <w:rPr>
                <w:rFonts w:ascii="Arial" w:hAnsi="Arial" w:cs="Arial"/>
                <w:sz w:val="22"/>
                <w:szCs w:val="22"/>
              </w:rPr>
            </w:pPr>
            <w:r w:rsidRPr="005E202E">
              <w:rPr>
                <w:rFonts w:ascii="Arial" w:hAnsi="Arial" w:cs="Arial"/>
                <w:sz w:val="22"/>
                <w:szCs w:val="22"/>
              </w:rPr>
              <w:t>Ramo General 33</w:t>
            </w:r>
          </w:p>
        </w:tc>
      </w:tr>
      <w:tr w:rsidR="007C33E3" w:rsidRPr="005E202E" w14:paraId="6B6DA37A" w14:textId="77777777" w:rsidTr="003B0BC3">
        <w:trPr>
          <w:trHeight w:val="300"/>
          <w:jc w:val="center"/>
        </w:trPr>
        <w:tc>
          <w:tcPr>
            <w:tcW w:w="1811" w:type="dxa"/>
            <w:vMerge/>
            <w:vAlign w:val="center"/>
          </w:tcPr>
          <w:p w14:paraId="3D03E547" w14:textId="77777777" w:rsidR="007C33E3" w:rsidRPr="005E202E" w:rsidRDefault="007C33E3" w:rsidP="005E202E">
            <w:pPr>
              <w:rPr>
                <w:rFonts w:ascii="Arial" w:hAnsi="Arial" w:cs="Arial"/>
                <w:b/>
                <w:bCs/>
                <w:sz w:val="22"/>
                <w:szCs w:val="22"/>
              </w:rPr>
            </w:pPr>
          </w:p>
        </w:tc>
        <w:tc>
          <w:tcPr>
            <w:tcW w:w="3287" w:type="dxa"/>
            <w:shd w:val="clear" w:color="auto" w:fill="auto"/>
            <w:vAlign w:val="center"/>
          </w:tcPr>
          <w:p w14:paraId="597FB1C7" w14:textId="77777777" w:rsidR="007C33E3" w:rsidRPr="005E202E" w:rsidRDefault="007C33E3" w:rsidP="005E202E">
            <w:pPr>
              <w:rPr>
                <w:rFonts w:ascii="Arial" w:hAnsi="Arial" w:cs="Arial"/>
                <w:sz w:val="22"/>
                <w:szCs w:val="22"/>
              </w:rPr>
            </w:pPr>
            <w:r w:rsidRPr="005E202E">
              <w:rPr>
                <w:rFonts w:ascii="Arial" w:hAnsi="Arial" w:cs="Arial"/>
                <w:sz w:val="22"/>
                <w:szCs w:val="22"/>
              </w:rPr>
              <w:t>Ramo</w:t>
            </w:r>
          </w:p>
        </w:tc>
        <w:tc>
          <w:tcPr>
            <w:tcW w:w="4052" w:type="dxa"/>
            <w:shd w:val="clear" w:color="auto" w:fill="auto"/>
            <w:vAlign w:val="center"/>
          </w:tcPr>
          <w:p w14:paraId="12D40918" w14:textId="6CC24102" w:rsidR="007C33E3" w:rsidRPr="005E202E" w:rsidRDefault="00352388" w:rsidP="005E202E">
            <w:pPr>
              <w:rPr>
                <w:rFonts w:ascii="Arial" w:hAnsi="Arial" w:cs="Arial"/>
                <w:sz w:val="22"/>
                <w:szCs w:val="22"/>
              </w:rPr>
            </w:pPr>
            <w:r w:rsidRPr="005E202E">
              <w:rPr>
                <w:rFonts w:ascii="Arial" w:hAnsi="Arial" w:cs="Arial"/>
                <w:sz w:val="22"/>
                <w:szCs w:val="22"/>
              </w:rPr>
              <w:t>33</w:t>
            </w:r>
          </w:p>
        </w:tc>
      </w:tr>
      <w:tr w:rsidR="007C33E3" w:rsidRPr="005E202E" w14:paraId="074D107D" w14:textId="77777777" w:rsidTr="003B0BC3">
        <w:trPr>
          <w:trHeight w:val="300"/>
          <w:jc w:val="center"/>
        </w:trPr>
        <w:tc>
          <w:tcPr>
            <w:tcW w:w="1811" w:type="dxa"/>
            <w:vMerge/>
            <w:vAlign w:val="center"/>
            <w:hideMark/>
          </w:tcPr>
          <w:p w14:paraId="68255D47" w14:textId="77777777" w:rsidR="007C33E3" w:rsidRPr="005E202E" w:rsidRDefault="007C33E3" w:rsidP="005E202E">
            <w:pPr>
              <w:rPr>
                <w:rFonts w:ascii="Arial" w:hAnsi="Arial" w:cs="Arial"/>
                <w:b/>
                <w:bCs/>
                <w:sz w:val="22"/>
                <w:szCs w:val="22"/>
              </w:rPr>
            </w:pPr>
          </w:p>
        </w:tc>
        <w:tc>
          <w:tcPr>
            <w:tcW w:w="3287" w:type="dxa"/>
            <w:shd w:val="clear" w:color="auto" w:fill="auto"/>
            <w:vAlign w:val="center"/>
            <w:hideMark/>
          </w:tcPr>
          <w:p w14:paraId="7C78649A" w14:textId="77777777" w:rsidR="007C33E3" w:rsidRPr="005E202E" w:rsidRDefault="007C33E3" w:rsidP="005E202E">
            <w:pPr>
              <w:rPr>
                <w:rFonts w:ascii="Arial" w:hAnsi="Arial" w:cs="Arial"/>
                <w:sz w:val="22"/>
                <w:szCs w:val="22"/>
              </w:rPr>
            </w:pPr>
            <w:r w:rsidRPr="005E202E">
              <w:rPr>
                <w:rFonts w:ascii="Arial" w:hAnsi="Arial" w:cs="Arial"/>
                <w:sz w:val="22"/>
                <w:szCs w:val="22"/>
              </w:rPr>
              <w:t>Nombre del responsable titular del programa</w:t>
            </w:r>
          </w:p>
        </w:tc>
        <w:tc>
          <w:tcPr>
            <w:tcW w:w="4052" w:type="dxa"/>
            <w:shd w:val="clear" w:color="auto" w:fill="auto"/>
            <w:vAlign w:val="center"/>
            <w:hideMark/>
          </w:tcPr>
          <w:p w14:paraId="31B852CB" w14:textId="2E604F34" w:rsidR="007C33E3" w:rsidRPr="005E202E" w:rsidRDefault="00F42EDE" w:rsidP="005E202E">
            <w:pPr>
              <w:rPr>
                <w:rFonts w:ascii="Arial" w:hAnsi="Arial" w:cs="Arial"/>
                <w:sz w:val="22"/>
                <w:szCs w:val="22"/>
              </w:rPr>
            </w:pPr>
            <w:r>
              <w:rPr>
                <w:rFonts w:ascii="Arial" w:hAnsi="Arial" w:cs="Arial"/>
                <w:sz w:val="22"/>
                <w:szCs w:val="22"/>
              </w:rPr>
              <w:t>Migdalia Cruz Ibañez</w:t>
            </w:r>
          </w:p>
        </w:tc>
      </w:tr>
      <w:tr w:rsidR="007C33E3" w:rsidRPr="005E202E" w14:paraId="34CD7A96" w14:textId="77777777" w:rsidTr="003B0BC3">
        <w:trPr>
          <w:trHeight w:val="300"/>
          <w:jc w:val="center"/>
        </w:trPr>
        <w:tc>
          <w:tcPr>
            <w:tcW w:w="1811" w:type="dxa"/>
            <w:vMerge/>
            <w:vAlign w:val="center"/>
            <w:hideMark/>
          </w:tcPr>
          <w:p w14:paraId="327E3D9D" w14:textId="77777777" w:rsidR="007C33E3" w:rsidRPr="005E202E" w:rsidRDefault="007C33E3" w:rsidP="005E202E">
            <w:pPr>
              <w:rPr>
                <w:rFonts w:ascii="Arial" w:hAnsi="Arial" w:cs="Arial"/>
                <w:b/>
                <w:bCs/>
                <w:sz w:val="22"/>
                <w:szCs w:val="22"/>
              </w:rPr>
            </w:pPr>
          </w:p>
        </w:tc>
        <w:tc>
          <w:tcPr>
            <w:tcW w:w="3287" w:type="dxa"/>
            <w:shd w:val="clear" w:color="auto" w:fill="auto"/>
            <w:vAlign w:val="center"/>
            <w:hideMark/>
          </w:tcPr>
          <w:p w14:paraId="300E7E56" w14:textId="77777777" w:rsidR="007C33E3" w:rsidRPr="005E202E" w:rsidRDefault="007C33E3" w:rsidP="005E202E">
            <w:pPr>
              <w:rPr>
                <w:rFonts w:ascii="Arial" w:hAnsi="Arial" w:cs="Arial"/>
                <w:sz w:val="22"/>
                <w:szCs w:val="22"/>
              </w:rPr>
            </w:pPr>
            <w:r w:rsidRPr="005E202E">
              <w:rPr>
                <w:rFonts w:ascii="Arial" w:hAnsi="Arial" w:cs="Arial"/>
                <w:sz w:val="22"/>
                <w:szCs w:val="22"/>
              </w:rPr>
              <w:t>Teléfono de contacto</w:t>
            </w:r>
          </w:p>
        </w:tc>
        <w:tc>
          <w:tcPr>
            <w:tcW w:w="4052" w:type="dxa"/>
            <w:shd w:val="clear" w:color="auto" w:fill="auto"/>
            <w:vAlign w:val="center"/>
            <w:hideMark/>
          </w:tcPr>
          <w:p w14:paraId="37117BF7" w14:textId="3FCB545C" w:rsidR="007C33E3" w:rsidRPr="005E202E" w:rsidRDefault="00F42EDE" w:rsidP="005E202E">
            <w:pPr>
              <w:rPr>
                <w:rFonts w:ascii="Arial" w:hAnsi="Arial" w:cs="Arial"/>
                <w:sz w:val="22"/>
                <w:szCs w:val="22"/>
              </w:rPr>
            </w:pPr>
            <w:r w:rsidRPr="00F42EDE">
              <w:rPr>
                <w:rFonts w:ascii="Arial" w:hAnsi="Arial" w:cs="Arial"/>
                <w:sz w:val="22"/>
                <w:szCs w:val="22"/>
              </w:rPr>
              <w:t>1268512</w:t>
            </w:r>
          </w:p>
        </w:tc>
      </w:tr>
      <w:tr w:rsidR="007C33E3" w:rsidRPr="005E202E" w14:paraId="4428E756" w14:textId="77777777" w:rsidTr="003B0BC3">
        <w:trPr>
          <w:trHeight w:val="315"/>
          <w:jc w:val="center"/>
        </w:trPr>
        <w:tc>
          <w:tcPr>
            <w:tcW w:w="1811" w:type="dxa"/>
            <w:vMerge/>
            <w:vAlign w:val="center"/>
            <w:hideMark/>
          </w:tcPr>
          <w:p w14:paraId="49E4ADC0" w14:textId="77777777" w:rsidR="007C33E3" w:rsidRPr="005E202E" w:rsidRDefault="007C33E3" w:rsidP="005E202E">
            <w:pPr>
              <w:rPr>
                <w:rFonts w:ascii="Arial" w:hAnsi="Arial" w:cs="Arial"/>
                <w:b/>
                <w:bCs/>
                <w:sz w:val="22"/>
                <w:szCs w:val="22"/>
              </w:rPr>
            </w:pPr>
          </w:p>
        </w:tc>
        <w:tc>
          <w:tcPr>
            <w:tcW w:w="3287" w:type="dxa"/>
            <w:shd w:val="clear" w:color="auto" w:fill="auto"/>
            <w:vAlign w:val="center"/>
            <w:hideMark/>
          </w:tcPr>
          <w:p w14:paraId="64EA6FBF" w14:textId="77777777" w:rsidR="007C33E3" w:rsidRPr="005E202E" w:rsidRDefault="007C33E3" w:rsidP="005E202E">
            <w:pPr>
              <w:rPr>
                <w:rFonts w:ascii="Arial" w:hAnsi="Arial" w:cs="Arial"/>
                <w:sz w:val="22"/>
                <w:szCs w:val="22"/>
              </w:rPr>
            </w:pPr>
            <w:r w:rsidRPr="005E202E">
              <w:rPr>
                <w:rFonts w:ascii="Arial" w:hAnsi="Arial" w:cs="Arial"/>
                <w:sz w:val="22"/>
                <w:szCs w:val="22"/>
              </w:rPr>
              <w:t>Correo electrónico de contacto</w:t>
            </w:r>
          </w:p>
        </w:tc>
        <w:tc>
          <w:tcPr>
            <w:tcW w:w="4052" w:type="dxa"/>
            <w:shd w:val="clear" w:color="auto" w:fill="auto"/>
            <w:vAlign w:val="center"/>
            <w:hideMark/>
          </w:tcPr>
          <w:p w14:paraId="10CDD9CA" w14:textId="7670186C" w:rsidR="007C33E3" w:rsidRPr="005E202E" w:rsidRDefault="007F58B6" w:rsidP="005E202E">
            <w:pPr>
              <w:rPr>
                <w:rFonts w:ascii="Arial" w:hAnsi="Arial" w:cs="Arial"/>
                <w:sz w:val="22"/>
                <w:szCs w:val="22"/>
              </w:rPr>
            </w:pPr>
            <w:r w:rsidRPr="007F58B6">
              <w:rPr>
                <w:rFonts w:ascii="Arial" w:hAnsi="Arial" w:cs="Arial"/>
                <w:sz w:val="22"/>
                <w:szCs w:val="22"/>
              </w:rPr>
              <w:t>migcruzib@gmail.com</w:t>
            </w:r>
          </w:p>
        </w:tc>
      </w:tr>
      <w:tr w:rsidR="007C33E3" w:rsidRPr="005E202E" w14:paraId="4798CCA3" w14:textId="77777777" w:rsidTr="003B0BC3">
        <w:trPr>
          <w:trHeight w:val="300"/>
          <w:jc w:val="center"/>
        </w:trPr>
        <w:tc>
          <w:tcPr>
            <w:tcW w:w="1811" w:type="dxa"/>
            <w:vMerge w:val="restart"/>
            <w:shd w:val="clear" w:color="auto" w:fill="auto"/>
            <w:vAlign w:val="center"/>
            <w:hideMark/>
          </w:tcPr>
          <w:p w14:paraId="703F969F" w14:textId="77777777" w:rsidR="007C33E3" w:rsidRPr="005E202E" w:rsidRDefault="007C33E3" w:rsidP="005E202E">
            <w:pPr>
              <w:jc w:val="center"/>
              <w:rPr>
                <w:rFonts w:ascii="Arial" w:hAnsi="Arial" w:cs="Arial"/>
                <w:b/>
                <w:bCs/>
                <w:sz w:val="22"/>
                <w:szCs w:val="22"/>
              </w:rPr>
            </w:pPr>
            <w:r w:rsidRPr="005E202E">
              <w:rPr>
                <w:rFonts w:ascii="Arial" w:hAnsi="Arial" w:cs="Arial"/>
                <w:b/>
                <w:bCs/>
                <w:sz w:val="22"/>
                <w:szCs w:val="22"/>
              </w:rPr>
              <w:t>Objetivos</w:t>
            </w:r>
          </w:p>
        </w:tc>
        <w:tc>
          <w:tcPr>
            <w:tcW w:w="3287" w:type="dxa"/>
            <w:shd w:val="clear" w:color="auto" w:fill="auto"/>
            <w:vAlign w:val="center"/>
            <w:hideMark/>
          </w:tcPr>
          <w:p w14:paraId="52823D6F" w14:textId="77777777" w:rsidR="007C33E3" w:rsidRPr="005E202E" w:rsidRDefault="007C33E3" w:rsidP="005E202E">
            <w:pPr>
              <w:rPr>
                <w:rFonts w:ascii="Arial" w:hAnsi="Arial" w:cs="Arial"/>
                <w:sz w:val="22"/>
                <w:szCs w:val="22"/>
              </w:rPr>
            </w:pPr>
            <w:r w:rsidRPr="005E202E">
              <w:rPr>
                <w:rFonts w:ascii="Arial" w:hAnsi="Arial" w:cs="Arial"/>
                <w:sz w:val="22"/>
                <w:szCs w:val="22"/>
              </w:rPr>
              <w:t>Meta del Objetivo de Desarrollo Sostenible con el que está alineado</w:t>
            </w:r>
          </w:p>
        </w:tc>
        <w:tc>
          <w:tcPr>
            <w:tcW w:w="4052" w:type="dxa"/>
            <w:shd w:val="clear" w:color="auto" w:fill="auto"/>
            <w:vAlign w:val="center"/>
            <w:hideMark/>
          </w:tcPr>
          <w:p w14:paraId="697BA5E9" w14:textId="2369D6C0" w:rsidR="007C33E3" w:rsidRPr="005E202E" w:rsidRDefault="003C152C" w:rsidP="005E202E">
            <w:pPr>
              <w:rPr>
                <w:rFonts w:ascii="Arial" w:hAnsi="Arial" w:cs="Arial"/>
                <w:sz w:val="22"/>
                <w:szCs w:val="22"/>
              </w:rPr>
            </w:pPr>
            <w:r>
              <w:rPr>
                <w:rFonts w:ascii="Arial" w:hAnsi="Arial" w:cs="Arial"/>
                <w:sz w:val="22"/>
                <w:szCs w:val="22"/>
              </w:rPr>
              <w:t>Educación de Calidad</w:t>
            </w:r>
          </w:p>
        </w:tc>
      </w:tr>
      <w:tr w:rsidR="007C33E3" w:rsidRPr="005E202E" w14:paraId="12A951F4" w14:textId="77777777" w:rsidTr="003B0BC3">
        <w:trPr>
          <w:trHeight w:val="300"/>
          <w:jc w:val="center"/>
        </w:trPr>
        <w:tc>
          <w:tcPr>
            <w:tcW w:w="1811" w:type="dxa"/>
            <w:vMerge/>
            <w:vAlign w:val="center"/>
            <w:hideMark/>
          </w:tcPr>
          <w:p w14:paraId="4BEF5FC2" w14:textId="77777777" w:rsidR="007C33E3" w:rsidRPr="005E202E" w:rsidRDefault="007C33E3" w:rsidP="005E202E">
            <w:pPr>
              <w:rPr>
                <w:rFonts w:ascii="Arial" w:hAnsi="Arial" w:cs="Arial"/>
                <w:b/>
                <w:bCs/>
                <w:sz w:val="22"/>
                <w:szCs w:val="22"/>
              </w:rPr>
            </w:pPr>
          </w:p>
        </w:tc>
        <w:tc>
          <w:tcPr>
            <w:tcW w:w="3287" w:type="dxa"/>
            <w:shd w:val="clear" w:color="auto" w:fill="auto"/>
            <w:vAlign w:val="center"/>
          </w:tcPr>
          <w:p w14:paraId="39396773" w14:textId="77777777" w:rsidR="007C33E3" w:rsidRPr="005E202E" w:rsidRDefault="007C33E3" w:rsidP="005E202E">
            <w:pPr>
              <w:rPr>
                <w:rFonts w:ascii="Arial" w:hAnsi="Arial" w:cs="Arial"/>
                <w:sz w:val="22"/>
                <w:szCs w:val="22"/>
              </w:rPr>
            </w:pPr>
            <w:r w:rsidRPr="005E202E">
              <w:rPr>
                <w:rFonts w:ascii="Arial" w:hAnsi="Arial" w:cs="Arial"/>
                <w:sz w:val="22"/>
                <w:szCs w:val="22"/>
              </w:rPr>
              <w:t>Eje del PED con el que está alineado</w:t>
            </w:r>
          </w:p>
        </w:tc>
        <w:tc>
          <w:tcPr>
            <w:tcW w:w="4052" w:type="dxa"/>
            <w:shd w:val="clear" w:color="auto" w:fill="auto"/>
            <w:vAlign w:val="center"/>
            <w:hideMark/>
          </w:tcPr>
          <w:p w14:paraId="6A4275AD" w14:textId="34831282" w:rsidR="007C33E3" w:rsidRPr="005E202E" w:rsidRDefault="003C152C" w:rsidP="005E202E">
            <w:pPr>
              <w:rPr>
                <w:rFonts w:ascii="Arial" w:hAnsi="Arial" w:cs="Arial"/>
                <w:sz w:val="22"/>
                <w:szCs w:val="22"/>
              </w:rPr>
            </w:pPr>
            <w:r>
              <w:rPr>
                <w:rFonts w:ascii="Arial" w:hAnsi="Arial" w:cs="Arial"/>
                <w:sz w:val="22"/>
                <w:szCs w:val="22"/>
              </w:rPr>
              <w:t>Oaxaca Incluyente con el Desarrollo Social</w:t>
            </w:r>
          </w:p>
        </w:tc>
      </w:tr>
      <w:tr w:rsidR="007C33E3" w:rsidRPr="005E202E" w14:paraId="5272E6F0" w14:textId="77777777" w:rsidTr="003B0BC3">
        <w:trPr>
          <w:trHeight w:val="300"/>
          <w:jc w:val="center"/>
        </w:trPr>
        <w:tc>
          <w:tcPr>
            <w:tcW w:w="1811" w:type="dxa"/>
            <w:vMerge/>
            <w:vAlign w:val="center"/>
          </w:tcPr>
          <w:p w14:paraId="04B9CAE5" w14:textId="77777777" w:rsidR="007C33E3" w:rsidRPr="005E202E" w:rsidRDefault="007C33E3" w:rsidP="005E202E">
            <w:pPr>
              <w:rPr>
                <w:rFonts w:ascii="Arial" w:hAnsi="Arial" w:cs="Arial"/>
                <w:b/>
                <w:bCs/>
                <w:sz w:val="22"/>
                <w:szCs w:val="22"/>
              </w:rPr>
            </w:pPr>
          </w:p>
        </w:tc>
        <w:tc>
          <w:tcPr>
            <w:tcW w:w="3287" w:type="dxa"/>
            <w:shd w:val="clear" w:color="auto" w:fill="auto"/>
            <w:vAlign w:val="center"/>
          </w:tcPr>
          <w:p w14:paraId="66A97115" w14:textId="77777777" w:rsidR="007C33E3" w:rsidRPr="005E202E" w:rsidRDefault="007C33E3" w:rsidP="005E202E">
            <w:pPr>
              <w:rPr>
                <w:rFonts w:ascii="Arial" w:hAnsi="Arial" w:cs="Arial"/>
                <w:sz w:val="22"/>
                <w:szCs w:val="22"/>
              </w:rPr>
            </w:pPr>
            <w:r w:rsidRPr="005E202E">
              <w:rPr>
                <w:rFonts w:ascii="Arial" w:hAnsi="Arial" w:cs="Arial"/>
                <w:sz w:val="22"/>
                <w:szCs w:val="22"/>
              </w:rPr>
              <w:t>Objetivo del PED con el que está alineado</w:t>
            </w:r>
          </w:p>
        </w:tc>
        <w:tc>
          <w:tcPr>
            <w:tcW w:w="4052" w:type="dxa"/>
            <w:shd w:val="clear" w:color="auto" w:fill="auto"/>
            <w:vAlign w:val="center"/>
          </w:tcPr>
          <w:p w14:paraId="0D640DD2" w14:textId="5C62A72E" w:rsidR="007C33E3" w:rsidRPr="005E202E" w:rsidRDefault="003C152C" w:rsidP="005E202E">
            <w:pPr>
              <w:rPr>
                <w:rFonts w:ascii="Arial" w:hAnsi="Arial" w:cs="Arial"/>
                <w:sz w:val="22"/>
                <w:szCs w:val="22"/>
              </w:rPr>
            </w:pPr>
            <w:r>
              <w:rPr>
                <w:rFonts w:ascii="Arial" w:hAnsi="Arial" w:cs="Arial"/>
                <w:sz w:val="22"/>
                <w:szCs w:val="22"/>
              </w:rPr>
              <w:t>Garantizar el derecho de las y lo oaxaqueños a una educación básica inclusiva con equidad e igualdad de oportunidades para toda la población en edad escolar, incluyendo la atención para educandos con necesidades educativas especiales.</w:t>
            </w:r>
          </w:p>
        </w:tc>
      </w:tr>
      <w:tr w:rsidR="007C33E3" w:rsidRPr="005E202E" w14:paraId="44E4546A" w14:textId="77777777" w:rsidTr="003B0BC3">
        <w:trPr>
          <w:trHeight w:val="300"/>
          <w:jc w:val="center"/>
        </w:trPr>
        <w:tc>
          <w:tcPr>
            <w:tcW w:w="1811" w:type="dxa"/>
            <w:vMerge/>
            <w:vAlign w:val="center"/>
            <w:hideMark/>
          </w:tcPr>
          <w:p w14:paraId="1D126121" w14:textId="77777777" w:rsidR="007C33E3" w:rsidRPr="005E202E" w:rsidRDefault="007C33E3" w:rsidP="005E202E">
            <w:pPr>
              <w:rPr>
                <w:rFonts w:ascii="Arial" w:hAnsi="Arial" w:cs="Arial"/>
                <w:b/>
                <w:bCs/>
                <w:sz w:val="22"/>
                <w:szCs w:val="22"/>
              </w:rPr>
            </w:pPr>
          </w:p>
        </w:tc>
        <w:tc>
          <w:tcPr>
            <w:tcW w:w="3287" w:type="dxa"/>
            <w:shd w:val="clear" w:color="auto" w:fill="auto"/>
            <w:vAlign w:val="center"/>
          </w:tcPr>
          <w:p w14:paraId="6524DD97" w14:textId="77777777" w:rsidR="007C33E3" w:rsidRPr="005E202E" w:rsidRDefault="007C33E3" w:rsidP="005E202E">
            <w:pPr>
              <w:rPr>
                <w:rFonts w:ascii="Arial" w:hAnsi="Arial" w:cs="Arial"/>
                <w:sz w:val="22"/>
                <w:szCs w:val="22"/>
              </w:rPr>
            </w:pPr>
            <w:r w:rsidRPr="005E202E">
              <w:rPr>
                <w:rFonts w:ascii="Arial" w:hAnsi="Arial" w:cs="Arial"/>
                <w:sz w:val="22"/>
                <w:szCs w:val="22"/>
              </w:rPr>
              <w:t>Programa (Sectorial, Especial o Institucional) con el que está alineado</w:t>
            </w:r>
          </w:p>
        </w:tc>
        <w:tc>
          <w:tcPr>
            <w:tcW w:w="4052" w:type="dxa"/>
            <w:shd w:val="clear" w:color="auto" w:fill="auto"/>
            <w:vAlign w:val="center"/>
            <w:hideMark/>
          </w:tcPr>
          <w:p w14:paraId="5255E94F" w14:textId="137D824D" w:rsidR="007C33E3" w:rsidRPr="005E202E" w:rsidRDefault="0063598D" w:rsidP="005E202E">
            <w:pPr>
              <w:rPr>
                <w:rFonts w:ascii="Arial" w:hAnsi="Arial" w:cs="Arial"/>
                <w:sz w:val="22"/>
                <w:szCs w:val="22"/>
              </w:rPr>
            </w:pPr>
            <w:r>
              <w:rPr>
                <w:rFonts w:ascii="Arial" w:hAnsi="Arial" w:cs="Arial"/>
                <w:sz w:val="22"/>
                <w:szCs w:val="22"/>
              </w:rPr>
              <w:t>Plan Estratégico Sectorial, Desarrollo Social y Humano</w:t>
            </w:r>
          </w:p>
        </w:tc>
      </w:tr>
      <w:tr w:rsidR="007C33E3" w:rsidRPr="005E202E" w14:paraId="3FFC0BD4" w14:textId="77777777" w:rsidTr="003B0BC3">
        <w:trPr>
          <w:trHeight w:val="300"/>
          <w:jc w:val="center"/>
        </w:trPr>
        <w:tc>
          <w:tcPr>
            <w:tcW w:w="1811" w:type="dxa"/>
            <w:vMerge/>
            <w:vAlign w:val="center"/>
          </w:tcPr>
          <w:p w14:paraId="068742C0" w14:textId="77777777" w:rsidR="007C33E3" w:rsidRPr="005E202E" w:rsidRDefault="007C33E3" w:rsidP="005E202E">
            <w:pPr>
              <w:rPr>
                <w:rFonts w:ascii="Arial" w:hAnsi="Arial" w:cs="Arial"/>
                <w:b/>
                <w:bCs/>
                <w:sz w:val="22"/>
                <w:szCs w:val="22"/>
              </w:rPr>
            </w:pPr>
          </w:p>
        </w:tc>
        <w:tc>
          <w:tcPr>
            <w:tcW w:w="3287" w:type="dxa"/>
            <w:shd w:val="clear" w:color="auto" w:fill="auto"/>
            <w:vAlign w:val="center"/>
          </w:tcPr>
          <w:p w14:paraId="0E1863DE" w14:textId="77777777" w:rsidR="007C33E3" w:rsidRPr="005E202E" w:rsidRDefault="007C33E3" w:rsidP="005E202E">
            <w:pPr>
              <w:rPr>
                <w:rFonts w:ascii="Arial" w:hAnsi="Arial" w:cs="Arial"/>
                <w:sz w:val="22"/>
                <w:szCs w:val="22"/>
              </w:rPr>
            </w:pPr>
            <w:r w:rsidRPr="005E202E">
              <w:rPr>
                <w:rFonts w:ascii="Arial" w:hAnsi="Arial" w:cs="Arial"/>
                <w:sz w:val="22"/>
                <w:szCs w:val="22"/>
              </w:rPr>
              <w:t>Objetivo (Sectorial, especial o institucional) con el que está alineado</w:t>
            </w:r>
          </w:p>
        </w:tc>
        <w:tc>
          <w:tcPr>
            <w:tcW w:w="4052" w:type="dxa"/>
            <w:shd w:val="clear" w:color="auto" w:fill="auto"/>
            <w:vAlign w:val="center"/>
          </w:tcPr>
          <w:p w14:paraId="5C70CB3A" w14:textId="67FD9045" w:rsidR="00FB24CB" w:rsidRPr="00FB24CB" w:rsidRDefault="00FB24CB" w:rsidP="00FB24CB">
            <w:pPr>
              <w:rPr>
                <w:rFonts w:ascii="Arial" w:hAnsi="Arial" w:cs="Arial"/>
                <w:sz w:val="22"/>
                <w:szCs w:val="22"/>
              </w:rPr>
            </w:pPr>
            <w:r w:rsidRPr="00FB24CB">
              <w:rPr>
                <w:rFonts w:ascii="Arial" w:hAnsi="Arial" w:cs="Arial"/>
                <w:sz w:val="22"/>
                <w:szCs w:val="22"/>
              </w:rPr>
              <w:t>Promover la inscripción, la asistencia escolar y</w:t>
            </w:r>
            <w:r>
              <w:rPr>
                <w:rFonts w:ascii="Arial" w:hAnsi="Arial" w:cs="Arial"/>
                <w:sz w:val="22"/>
                <w:szCs w:val="22"/>
              </w:rPr>
              <w:t xml:space="preserve"> </w:t>
            </w:r>
            <w:r w:rsidRPr="00FB24CB">
              <w:rPr>
                <w:rFonts w:ascii="Arial" w:hAnsi="Arial" w:cs="Arial"/>
                <w:sz w:val="22"/>
                <w:szCs w:val="22"/>
              </w:rPr>
              <w:t>conclusión de estudios entre la población que por</w:t>
            </w:r>
            <w:r>
              <w:rPr>
                <w:rFonts w:ascii="Arial" w:hAnsi="Arial" w:cs="Arial"/>
                <w:sz w:val="22"/>
                <w:szCs w:val="22"/>
              </w:rPr>
              <w:t xml:space="preserve"> </w:t>
            </w:r>
            <w:r w:rsidRPr="00FB24CB">
              <w:rPr>
                <w:rFonts w:ascii="Arial" w:hAnsi="Arial" w:cs="Arial"/>
                <w:sz w:val="22"/>
                <w:szCs w:val="22"/>
              </w:rPr>
              <w:t>condiciones económicas, físicas y/o sociales no</w:t>
            </w:r>
          </w:p>
          <w:p w14:paraId="58BC0441" w14:textId="7203547B" w:rsidR="007C33E3" w:rsidRPr="005E202E" w:rsidRDefault="00FB24CB" w:rsidP="00FB24CB">
            <w:pPr>
              <w:rPr>
                <w:rFonts w:ascii="Arial" w:hAnsi="Arial" w:cs="Arial"/>
                <w:sz w:val="22"/>
                <w:szCs w:val="22"/>
              </w:rPr>
            </w:pPr>
            <w:r w:rsidRPr="00FB24CB">
              <w:rPr>
                <w:rFonts w:ascii="Arial" w:hAnsi="Arial" w:cs="Arial"/>
                <w:sz w:val="22"/>
                <w:szCs w:val="22"/>
              </w:rPr>
              <w:t>cuenta con el acceso efectivo a la educación, se</w:t>
            </w:r>
            <w:r>
              <w:rPr>
                <w:rFonts w:ascii="Arial" w:hAnsi="Arial" w:cs="Arial"/>
                <w:sz w:val="22"/>
                <w:szCs w:val="22"/>
              </w:rPr>
              <w:t xml:space="preserve"> </w:t>
            </w:r>
            <w:r w:rsidRPr="00FB24CB">
              <w:rPr>
                <w:rFonts w:ascii="Arial" w:hAnsi="Arial" w:cs="Arial"/>
                <w:sz w:val="22"/>
                <w:szCs w:val="22"/>
              </w:rPr>
              <w:t>encuentra en riesgo de abandono escolar o no ha</w:t>
            </w:r>
            <w:r>
              <w:rPr>
                <w:rFonts w:ascii="Arial" w:hAnsi="Arial" w:cs="Arial"/>
                <w:sz w:val="22"/>
                <w:szCs w:val="22"/>
              </w:rPr>
              <w:t xml:space="preserve"> </w:t>
            </w:r>
            <w:r w:rsidRPr="00FB24CB">
              <w:rPr>
                <w:rFonts w:ascii="Arial" w:hAnsi="Arial" w:cs="Arial"/>
                <w:sz w:val="22"/>
                <w:szCs w:val="22"/>
              </w:rPr>
              <w:t>concluido su Educación Básica</w:t>
            </w:r>
          </w:p>
        </w:tc>
      </w:tr>
      <w:tr w:rsidR="007C33E3" w:rsidRPr="005E202E" w14:paraId="6F59893E" w14:textId="77777777" w:rsidTr="003B0BC3">
        <w:trPr>
          <w:trHeight w:val="367"/>
          <w:jc w:val="center"/>
        </w:trPr>
        <w:tc>
          <w:tcPr>
            <w:tcW w:w="1811" w:type="dxa"/>
            <w:vMerge/>
            <w:vAlign w:val="center"/>
            <w:hideMark/>
          </w:tcPr>
          <w:p w14:paraId="435E922A" w14:textId="77777777" w:rsidR="007C33E3" w:rsidRPr="005E202E" w:rsidRDefault="007C33E3" w:rsidP="005E202E">
            <w:pPr>
              <w:rPr>
                <w:rFonts w:ascii="Arial" w:hAnsi="Arial" w:cs="Arial"/>
                <w:b/>
                <w:bCs/>
                <w:sz w:val="22"/>
                <w:szCs w:val="22"/>
              </w:rPr>
            </w:pPr>
          </w:p>
        </w:tc>
        <w:tc>
          <w:tcPr>
            <w:tcW w:w="3287" w:type="dxa"/>
            <w:shd w:val="clear" w:color="auto" w:fill="auto"/>
            <w:vAlign w:val="center"/>
          </w:tcPr>
          <w:p w14:paraId="1E1A4068" w14:textId="77777777" w:rsidR="007C33E3" w:rsidRPr="005E202E" w:rsidRDefault="007C33E3" w:rsidP="005E202E">
            <w:pPr>
              <w:rPr>
                <w:rFonts w:ascii="Arial" w:hAnsi="Arial" w:cs="Arial"/>
                <w:sz w:val="22"/>
                <w:szCs w:val="22"/>
              </w:rPr>
            </w:pPr>
            <w:r w:rsidRPr="005E202E">
              <w:rPr>
                <w:rFonts w:ascii="Arial" w:hAnsi="Arial" w:cs="Arial"/>
                <w:sz w:val="22"/>
                <w:szCs w:val="22"/>
              </w:rPr>
              <w:t>Clave y nombre del Programa Presupuestario</w:t>
            </w:r>
          </w:p>
        </w:tc>
        <w:tc>
          <w:tcPr>
            <w:tcW w:w="4052" w:type="dxa"/>
            <w:shd w:val="clear" w:color="auto" w:fill="auto"/>
            <w:vAlign w:val="center"/>
            <w:hideMark/>
          </w:tcPr>
          <w:p w14:paraId="7025A5E1" w14:textId="6B62670F" w:rsidR="007C33E3" w:rsidRPr="005E202E" w:rsidRDefault="007C33E3" w:rsidP="005E202E">
            <w:pPr>
              <w:rPr>
                <w:rFonts w:ascii="Arial" w:hAnsi="Arial" w:cs="Arial"/>
                <w:sz w:val="22"/>
                <w:szCs w:val="22"/>
              </w:rPr>
            </w:pPr>
            <w:r w:rsidRPr="005E202E">
              <w:rPr>
                <w:rFonts w:ascii="Arial" w:hAnsi="Arial" w:cs="Arial"/>
                <w:sz w:val="22"/>
                <w:szCs w:val="22"/>
              </w:rPr>
              <w:t> </w:t>
            </w:r>
            <w:r w:rsidR="005B31B3">
              <w:rPr>
                <w:rFonts w:ascii="Arial" w:hAnsi="Arial" w:cs="Arial"/>
                <w:sz w:val="22"/>
                <w:szCs w:val="22"/>
              </w:rPr>
              <w:t xml:space="preserve">105. Educación </w:t>
            </w:r>
            <w:r w:rsidR="006F771D">
              <w:rPr>
                <w:rFonts w:ascii="Arial" w:hAnsi="Arial" w:cs="Arial"/>
                <w:sz w:val="22"/>
                <w:szCs w:val="22"/>
              </w:rPr>
              <w:t>b</w:t>
            </w:r>
            <w:r w:rsidR="005B31B3">
              <w:rPr>
                <w:rFonts w:ascii="Arial" w:hAnsi="Arial" w:cs="Arial"/>
                <w:sz w:val="22"/>
                <w:szCs w:val="22"/>
              </w:rPr>
              <w:t>ásica incluyente</w:t>
            </w:r>
          </w:p>
        </w:tc>
      </w:tr>
      <w:tr w:rsidR="007C33E3" w:rsidRPr="005E202E" w14:paraId="44A2BF68" w14:textId="77777777" w:rsidTr="003B0BC3">
        <w:trPr>
          <w:trHeight w:val="316"/>
          <w:jc w:val="center"/>
        </w:trPr>
        <w:tc>
          <w:tcPr>
            <w:tcW w:w="1811" w:type="dxa"/>
            <w:vMerge/>
            <w:vAlign w:val="center"/>
            <w:hideMark/>
          </w:tcPr>
          <w:p w14:paraId="58F30DED" w14:textId="77777777" w:rsidR="007C33E3" w:rsidRPr="005E202E" w:rsidRDefault="007C33E3" w:rsidP="005E202E">
            <w:pPr>
              <w:rPr>
                <w:rFonts w:ascii="Arial" w:hAnsi="Arial" w:cs="Arial"/>
                <w:b/>
                <w:bCs/>
                <w:sz w:val="22"/>
                <w:szCs w:val="22"/>
              </w:rPr>
            </w:pPr>
          </w:p>
        </w:tc>
        <w:tc>
          <w:tcPr>
            <w:tcW w:w="3287" w:type="dxa"/>
            <w:shd w:val="clear" w:color="auto" w:fill="auto"/>
            <w:vAlign w:val="center"/>
          </w:tcPr>
          <w:p w14:paraId="7F6A276B" w14:textId="77777777" w:rsidR="007C33E3" w:rsidRPr="005E202E" w:rsidRDefault="007C33E3" w:rsidP="005E202E">
            <w:pPr>
              <w:rPr>
                <w:rFonts w:ascii="Arial" w:hAnsi="Arial" w:cs="Arial"/>
                <w:sz w:val="22"/>
                <w:szCs w:val="22"/>
              </w:rPr>
            </w:pPr>
            <w:r w:rsidRPr="005E202E">
              <w:rPr>
                <w:rFonts w:ascii="Arial" w:hAnsi="Arial" w:cs="Arial"/>
                <w:sz w:val="22"/>
                <w:szCs w:val="22"/>
              </w:rPr>
              <w:t xml:space="preserve">Problema o necesidad que el Pp pretende atender, atenuar o </w:t>
            </w:r>
            <w:r w:rsidRPr="005E202E">
              <w:rPr>
                <w:rFonts w:ascii="Arial" w:hAnsi="Arial" w:cs="Arial"/>
                <w:sz w:val="22"/>
                <w:szCs w:val="22"/>
              </w:rPr>
              <w:lastRenderedPageBreak/>
              <w:t>resolver</w:t>
            </w:r>
          </w:p>
        </w:tc>
        <w:tc>
          <w:tcPr>
            <w:tcW w:w="4052" w:type="dxa"/>
            <w:shd w:val="clear" w:color="auto" w:fill="auto"/>
            <w:vAlign w:val="center"/>
            <w:hideMark/>
          </w:tcPr>
          <w:p w14:paraId="26772A69" w14:textId="459DA35C" w:rsidR="007C33E3" w:rsidRPr="005E202E" w:rsidRDefault="007C33E3" w:rsidP="005E202E">
            <w:pPr>
              <w:rPr>
                <w:rFonts w:ascii="Arial" w:hAnsi="Arial" w:cs="Arial"/>
                <w:sz w:val="22"/>
                <w:szCs w:val="22"/>
              </w:rPr>
            </w:pPr>
            <w:r w:rsidRPr="005E202E">
              <w:rPr>
                <w:rFonts w:ascii="Arial" w:hAnsi="Arial" w:cs="Arial"/>
                <w:sz w:val="22"/>
                <w:szCs w:val="22"/>
              </w:rPr>
              <w:lastRenderedPageBreak/>
              <w:t> </w:t>
            </w:r>
            <w:r w:rsidR="007C5C39">
              <w:rPr>
                <w:rFonts w:ascii="Arial" w:hAnsi="Arial" w:cs="Arial"/>
                <w:sz w:val="22"/>
                <w:szCs w:val="22"/>
              </w:rPr>
              <w:t xml:space="preserve">Los niños, niñas y adolescentes desertan del Sistema Educativo Básico </w:t>
            </w:r>
            <w:r w:rsidR="007C5C39">
              <w:rPr>
                <w:rFonts w:ascii="Arial" w:hAnsi="Arial" w:cs="Arial"/>
                <w:sz w:val="22"/>
                <w:szCs w:val="22"/>
              </w:rPr>
              <w:lastRenderedPageBreak/>
              <w:t>Estatal</w:t>
            </w:r>
          </w:p>
        </w:tc>
      </w:tr>
      <w:tr w:rsidR="007C33E3" w:rsidRPr="005E202E" w14:paraId="4D991667" w14:textId="77777777" w:rsidTr="003B0BC3">
        <w:trPr>
          <w:trHeight w:val="300"/>
          <w:jc w:val="center"/>
        </w:trPr>
        <w:tc>
          <w:tcPr>
            <w:tcW w:w="1811" w:type="dxa"/>
            <w:vMerge/>
            <w:shd w:val="clear" w:color="auto" w:fill="auto"/>
            <w:vAlign w:val="center"/>
          </w:tcPr>
          <w:p w14:paraId="3295DAA4" w14:textId="77777777" w:rsidR="007C33E3" w:rsidRPr="005E202E" w:rsidRDefault="007C33E3" w:rsidP="005E202E">
            <w:pPr>
              <w:jc w:val="center"/>
              <w:rPr>
                <w:rFonts w:ascii="Arial" w:hAnsi="Arial" w:cs="Arial"/>
                <w:b/>
                <w:bCs/>
                <w:sz w:val="22"/>
                <w:szCs w:val="22"/>
              </w:rPr>
            </w:pPr>
          </w:p>
        </w:tc>
        <w:tc>
          <w:tcPr>
            <w:tcW w:w="3287" w:type="dxa"/>
            <w:shd w:val="clear" w:color="auto" w:fill="auto"/>
            <w:vAlign w:val="center"/>
          </w:tcPr>
          <w:p w14:paraId="39F18199" w14:textId="77777777" w:rsidR="007C33E3" w:rsidRPr="005E202E" w:rsidRDefault="007C33E3" w:rsidP="005E202E">
            <w:pPr>
              <w:rPr>
                <w:rFonts w:ascii="Arial" w:hAnsi="Arial" w:cs="Arial"/>
                <w:bCs/>
                <w:sz w:val="22"/>
                <w:szCs w:val="22"/>
              </w:rPr>
            </w:pPr>
            <w:r w:rsidRPr="005E202E">
              <w:rPr>
                <w:rFonts w:ascii="Arial" w:hAnsi="Arial" w:cs="Arial"/>
                <w:bCs/>
                <w:sz w:val="22"/>
                <w:szCs w:val="22"/>
              </w:rPr>
              <w:t>Propósito del programa</w:t>
            </w:r>
          </w:p>
        </w:tc>
        <w:tc>
          <w:tcPr>
            <w:tcW w:w="4052" w:type="dxa"/>
            <w:shd w:val="clear" w:color="auto" w:fill="auto"/>
            <w:vAlign w:val="center"/>
          </w:tcPr>
          <w:p w14:paraId="01059105" w14:textId="2297660F" w:rsidR="007C33E3" w:rsidRPr="005E202E" w:rsidRDefault="00A46731" w:rsidP="005E202E">
            <w:pPr>
              <w:rPr>
                <w:rFonts w:ascii="Arial" w:hAnsi="Arial" w:cs="Arial"/>
                <w:sz w:val="22"/>
                <w:szCs w:val="22"/>
              </w:rPr>
            </w:pPr>
            <w:r>
              <w:rPr>
                <w:rFonts w:ascii="Arial" w:hAnsi="Arial" w:cs="Arial"/>
                <w:sz w:val="22"/>
                <w:szCs w:val="22"/>
              </w:rPr>
              <w:t>Mantener la permanencia de los niños, niñas y adolescentes en el sistema educativo básico estatal</w:t>
            </w:r>
          </w:p>
        </w:tc>
      </w:tr>
      <w:tr w:rsidR="007C33E3" w:rsidRPr="005E202E" w14:paraId="4A5C157F" w14:textId="77777777" w:rsidTr="003B0BC3">
        <w:trPr>
          <w:trHeight w:val="300"/>
          <w:jc w:val="center"/>
        </w:trPr>
        <w:tc>
          <w:tcPr>
            <w:tcW w:w="1811" w:type="dxa"/>
            <w:vMerge/>
            <w:shd w:val="clear" w:color="auto" w:fill="auto"/>
            <w:vAlign w:val="center"/>
            <w:hideMark/>
          </w:tcPr>
          <w:p w14:paraId="04FD3FFE" w14:textId="77777777" w:rsidR="007C33E3" w:rsidRPr="005E202E" w:rsidRDefault="007C33E3" w:rsidP="005E202E">
            <w:pPr>
              <w:jc w:val="center"/>
              <w:rPr>
                <w:rFonts w:ascii="Arial" w:hAnsi="Arial" w:cs="Arial"/>
                <w:b/>
                <w:bCs/>
                <w:sz w:val="22"/>
                <w:szCs w:val="22"/>
              </w:rPr>
            </w:pPr>
          </w:p>
        </w:tc>
        <w:tc>
          <w:tcPr>
            <w:tcW w:w="3287" w:type="dxa"/>
            <w:shd w:val="clear" w:color="auto" w:fill="auto"/>
            <w:vAlign w:val="center"/>
            <w:hideMark/>
          </w:tcPr>
          <w:p w14:paraId="028CB8A9" w14:textId="30A4A3A0" w:rsidR="007C33E3" w:rsidRPr="005E202E" w:rsidRDefault="007C33E3" w:rsidP="005E202E">
            <w:pPr>
              <w:rPr>
                <w:rFonts w:ascii="Arial" w:hAnsi="Arial" w:cs="Arial"/>
                <w:sz w:val="22"/>
                <w:szCs w:val="22"/>
              </w:rPr>
            </w:pPr>
            <w:r w:rsidRPr="005E202E">
              <w:rPr>
                <w:rFonts w:ascii="Arial" w:hAnsi="Arial" w:cs="Arial"/>
                <w:sz w:val="22"/>
                <w:szCs w:val="22"/>
              </w:rPr>
              <w:t>Descripción de los bienes o servicios que ofrece el Pp</w:t>
            </w:r>
          </w:p>
        </w:tc>
        <w:tc>
          <w:tcPr>
            <w:tcW w:w="4052" w:type="dxa"/>
            <w:shd w:val="clear" w:color="auto" w:fill="auto"/>
            <w:vAlign w:val="center"/>
            <w:hideMark/>
          </w:tcPr>
          <w:p w14:paraId="534615E3" w14:textId="77777777" w:rsidR="007C33E3" w:rsidRDefault="007C33E3" w:rsidP="005E202E">
            <w:pPr>
              <w:rPr>
                <w:rFonts w:ascii="Arial" w:hAnsi="Arial" w:cs="Arial"/>
                <w:sz w:val="22"/>
                <w:szCs w:val="22"/>
              </w:rPr>
            </w:pPr>
            <w:r w:rsidRPr="005E202E">
              <w:rPr>
                <w:rFonts w:ascii="Arial" w:hAnsi="Arial" w:cs="Arial"/>
                <w:sz w:val="22"/>
                <w:szCs w:val="22"/>
              </w:rPr>
              <w:t> </w:t>
            </w:r>
            <w:r w:rsidR="006F566B">
              <w:rPr>
                <w:rFonts w:ascii="Arial" w:hAnsi="Arial" w:cs="Arial"/>
                <w:sz w:val="22"/>
                <w:szCs w:val="22"/>
              </w:rPr>
              <w:t>- Servicios educativos de nivel educación especial otorgados</w:t>
            </w:r>
          </w:p>
          <w:p w14:paraId="4DEF0149" w14:textId="77777777" w:rsidR="006F566B" w:rsidRDefault="006F566B" w:rsidP="005E202E">
            <w:pPr>
              <w:rPr>
                <w:rFonts w:ascii="Arial" w:hAnsi="Arial" w:cs="Arial"/>
                <w:sz w:val="22"/>
                <w:szCs w:val="22"/>
              </w:rPr>
            </w:pPr>
            <w:r>
              <w:rPr>
                <w:rFonts w:ascii="Arial" w:hAnsi="Arial" w:cs="Arial"/>
                <w:sz w:val="22"/>
                <w:szCs w:val="22"/>
              </w:rPr>
              <w:t>- Servicios educativos de nivel inicial otorgados</w:t>
            </w:r>
          </w:p>
          <w:p w14:paraId="51975FDB" w14:textId="77777777" w:rsidR="006F566B" w:rsidRDefault="006F566B" w:rsidP="005E202E">
            <w:pPr>
              <w:rPr>
                <w:rFonts w:ascii="Arial" w:hAnsi="Arial" w:cs="Arial"/>
                <w:sz w:val="22"/>
                <w:szCs w:val="22"/>
              </w:rPr>
            </w:pPr>
            <w:r>
              <w:rPr>
                <w:rFonts w:ascii="Arial" w:hAnsi="Arial" w:cs="Arial"/>
                <w:sz w:val="22"/>
                <w:szCs w:val="22"/>
              </w:rPr>
              <w:t>- Servicios educativos de nivel preescolar otorgados</w:t>
            </w:r>
          </w:p>
          <w:p w14:paraId="3B1D1106" w14:textId="77777777" w:rsidR="006F566B" w:rsidRDefault="006F566B" w:rsidP="005E202E">
            <w:pPr>
              <w:rPr>
                <w:rFonts w:ascii="Arial" w:hAnsi="Arial" w:cs="Arial"/>
                <w:sz w:val="22"/>
                <w:szCs w:val="22"/>
              </w:rPr>
            </w:pPr>
            <w:r>
              <w:rPr>
                <w:rFonts w:ascii="Arial" w:hAnsi="Arial" w:cs="Arial"/>
                <w:sz w:val="22"/>
                <w:szCs w:val="22"/>
              </w:rPr>
              <w:t>- Servicios educativos de nivel primaria otorgados</w:t>
            </w:r>
          </w:p>
          <w:p w14:paraId="21E77D11" w14:textId="77777777" w:rsidR="0051734D" w:rsidRDefault="0051734D" w:rsidP="005E202E">
            <w:pPr>
              <w:rPr>
                <w:rFonts w:ascii="Arial" w:hAnsi="Arial" w:cs="Arial"/>
                <w:sz w:val="22"/>
                <w:szCs w:val="22"/>
              </w:rPr>
            </w:pPr>
            <w:r>
              <w:rPr>
                <w:rFonts w:ascii="Arial" w:hAnsi="Arial" w:cs="Arial"/>
                <w:sz w:val="22"/>
                <w:szCs w:val="22"/>
              </w:rPr>
              <w:t>- Servicios educativos de nivel secundaria otorgados</w:t>
            </w:r>
          </w:p>
          <w:p w14:paraId="74409111" w14:textId="77777777" w:rsidR="00210865" w:rsidRDefault="00210865" w:rsidP="005E202E">
            <w:pPr>
              <w:rPr>
                <w:rFonts w:ascii="Arial" w:hAnsi="Arial" w:cs="Arial"/>
                <w:sz w:val="22"/>
                <w:szCs w:val="22"/>
              </w:rPr>
            </w:pPr>
            <w:r>
              <w:rPr>
                <w:rFonts w:ascii="Arial" w:hAnsi="Arial" w:cs="Arial"/>
                <w:sz w:val="22"/>
                <w:szCs w:val="22"/>
              </w:rPr>
              <w:t>- Uniformes escolares entregados</w:t>
            </w:r>
          </w:p>
          <w:p w14:paraId="6B94E683" w14:textId="02F7DDEE" w:rsidR="00210865" w:rsidRPr="005E202E" w:rsidRDefault="00210865" w:rsidP="005E202E">
            <w:pPr>
              <w:rPr>
                <w:rFonts w:ascii="Arial" w:hAnsi="Arial" w:cs="Arial"/>
                <w:sz w:val="22"/>
                <w:szCs w:val="22"/>
              </w:rPr>
            </w:pPr>
            <w:r>
              <w:rPr>
                <w:rFonts w:ascii="Arial" w:hAnsi="Arial" w:cs="Arial"/>
                <w:sz w:val="22"/>
                <w:szCs w:val="22"/>
              </w:rPr>
              <w:t>- Útiles escolares entregados</w:t>
            </w:r>
          </w:p>
        </w:tc>
      </w:tr>
      <w:tr w:rsidR="007C33E3" w:rsidRPr="005E202E" w14:paraId="34FB345D" w14:textId="77777777" w:rsidTr="003B0BC3">
        <w:trPr>
          <w:trHeight w:val="300"/>
          <w:jc w:val="center"/>
        </w:trPr>
        <w:tc>
          <w:tcPr>
            <w:tcW w:w="1811" w:type="dxa"/>
            <w:vMerge w:val="restart"/>
            <w:shd w:val="clear" w:color="auto" w:fill="auto"/>
            <w:vAlign w:val="center"/>
            <w:hideMark/>
          </w:tcPr>
          <w:p w14:paraId="49B174E4" w14:textId="77777777" w:rsidR="007C33E3" w:rsidRPr="005E202E" w:rsidRDefault="007C33E3" w:rsidP="005E202E">
            <w:pPr>
              <w:jc w:val="center"/>
              <w:rPr>
                <w:rFonts w:ascii="Arial" w:hAnsi="Arial" w:cs="Arial"/>
                <w:b/>
                <w:bCs/>
                <w:sz w:val="22"/>
                <w:szCs w:val="22"/>
              </w:rPr>
            </w:pPr>
            <w:r w:rsidRPr="005E202E">
              <w:rPr>
                <w:rFonts w:ascii="Arial" w:hAnsi="Arial" w:cs="Arial"/>
                <w:b/>
                <w:bCs/>
                <w:sz w:val="22"/>
                <w:szCs w:val="22"/>
              </w:rPr>
              <w:t>Población potencial*</w:t>
            </w:r>
          </w:p>
        </w:tc>
        <w:tc>
          <w:tcPr>
            <w:tcW w:w="3287" w:type="dxa"/>
            <w:shd w:val="clear" w:color="auto" w:fill="auto"/>
            <w:vAlign w:val="center"/>
            <w:hideMark/>
          </w:tcPr>
          <w:p w14:paraId="37DE1ACE" w14:textId="77777777" w:rsidR="007C33E3" w:rsidRPr="005E202E" w:rsidRDefault="007C33E3" w:rsidP="005E202E">
            <w:pPr>
              <w:rPr>
                <w:rFonts w:ascii="Arial" w:hAnsi="Arial" w:cs="Arial"/>
                <w:sz w:val="22"/>
                <w:szCs w:val="22"/>
              </w:rPr>
            </w:pPr>
            <w:r w:rsidRPr="005E202E">
              <w:rPr>
                <w:rFonts w:ascii="Arial" w:hAnsi="Arial" w:cs="Arial"/>
                <w:sz w:val="22"/>
                <w:szCs w:val="22"/>
              </w:rPr>
              <w:t>Definición</w:t>
            </w:r>
          </w:p>
        </w:tc>
        <w:tc>
          <w:tcPr>
            <w:tcW w:w="4052" w:type="dxa"/>
            <w:shd w:val="clear" w:color="auto" w:fill="auto"/>
            <w:vAlign w:val="center"/>
            <w:hideMark/>
          </w:tcPr>
          <w:p w14:paraId="5EB731B7" w14:textId="58D8655B" w:rsidR="007C33E3" w:rsidRPr="005E202E" w:rsidRDefault="00317BBE" w:rsidP="005E202E">
            <w:pPr>
              <w:rPr>
                <w:rFonts w:ascii="Arial" w:hAnsi="Arial" w:cs="Arial"/>
                <w:sz w:val="22"/>
                <w:szCs w:val="22"/>
              </w:rPr>
            </w:pPr>
            <w:r>
              <w:rPr>
                <w:rFonts w:ascii="Arial" w:hAnsi="Arial" w:cs="Arial"/>
                <w:sz w:val="22"/>
                <w:szCs w:val="22"/>
              </w:rPr>
              <w:t>Alumno de educación básica y de servicios complementarios de instituciones públicas</w:t>
            </w:r>
          </w:p>
        </w:tc>
      </w:tr>
      <w:tr w:rsidR="007C33E3" w:rsidRPr="005E202E" w14:paraId="14681460" w14:textId="77777777" w:rsidTr="003B0BC3">
        <w:trPr>
          <w:trHeight w:val="300"/>
          <w:jc w:val="center"/>
        </w:trPr>
        <w:tc>
          <w:tcPr>
            <w:tcW w:w="1811" w:type="dxa"/>
            <w:vMerge/>
            <w:shd w:val="clear" w:color="auto" w:fill="auto"/>
            <w:vAlign w:val="center"/>
            <w:hideMark/>
          </w:tcPr>
          <w:p w14:paraId="2414A96E" w14:textId="77777777" w:rsidR="007C33E3" w:rsidRPr="005E202E" w:rsidRDefault="007C33E3" w:rsidP="005E202E">
            <w:pPr>
              <w:rPr>
                <w:rFonts w:ascii="Arial" w:hAnsi="Arial" w:cs="Arial"/>
                <w:b/>
                <w:bCs/>
                <w:sz w:val="22"/>
                <w:szCs w:val="22"/>
              </w:rPr>
            </w:pPr>
          </w:p>
        </w:tc>
        <w:tc>
          <w:tcPr>
            <w:tcW w:w="3287" w:type="dxa"/>
            <w:shd w:val="clear" w:color="auto" w:fill="auto"/>
            <w:vAlign w:val="center"/>
            <w:hideMark/>
          </w:tcPr>
          <w:p w14:paraId="47B4AC0A" w14:textId="77777777" w:rsidR="007C33E3" w:rsidRPr="005E202E" w:rsidRDefault="007C33E3" w:rsidP="005E202E">
            <w:pPr>
              <w:rPr>
                <w:rFonts w:ascii="Arial" w:hAnsi="Arial" w:cs="Arial"/>
                <w:sz w:val="22"/>
                <w:szCs w:val="22"/>
              </w:rPr>
            </w:pPr>
            <w:r w:rsidRPr="005E202E">
              <w:rPr>
                <w:rFonts w:ascii="Arial" w:hAnsi="Arial" w:cs="Arial"/>
                <w:sz w:val="22"/>
                <w:szCs w:val="22"/>
              </w:rPr>
              <w:t>Cuantificación</w:t>
            </w:r>
          </w:p>
        </w:tc>
        <w:tc>
          <w:tcPr>
            <w:tcW w:w="4052" w:type="dxa"/>
            <w:shd w:val="clear" w:color="auto" w:fill="auto"/>
            <w:vAlign w:val="center"/>
            <w:hideMark/>
          </w:tcPr>
          <w:p w14:paraId="7C25E85B" w14:textId="77777777" w:rsidR="007C33E3" w:rsidRDefault="007C33E3" w:rsidP="005E202E">
            <w:pPr>
              <w:rPr>
                <w:rFonts w:ascii="Arial" w:hAnsi="Arial" w:cs="Arial"/>
                <w:sz w:val="22"/>
                <w:szCs w:val="22"/>
              </w:rPr>
            </w:pPr>
            <w:r w:rsidRPr="005E202E">
              <w:rPr>
                <w:rFonts w:ascii="Arial" w:hAnsi="Arial" w:cs="Arial"/>
                <w:sz w:val="22"/>
                <w:szCs w:val="22"/>
              </w:rPr>
              <w:t> </w:t>
            </w:r>
            <w:r w:rsidR="00317BBE">
              <w:rPr>
                <w:rFonts w:ascii="Arial" w:hAnsi="Arial" w:cs="Arial"/>
                <w:sz w:val="22"/>
                <w:szCs w:val="22"/>
              </w:rPr>
              <w:t>Hombres: 425,105</w:t>
            </w:r>
          </w:p>
          <w:p w14:paraId="629F7C0D" w14:textId="77777777" w:rsidR="00317BBE" w:rsidRDefault="00317BBE" w:rsidP="005E202E">
            <w:pPr>
              <w:rPr>
                <w:rFonts w:ascii="Arial" w:hAnsi="Arial" w:cs="Arial"/>
                <w:sz w:val="22"/>
                <w:szCs w:val="22"/>
              </w:rPr>
            </w:pPr>
            <w:r>
              <w:rPr>
                <w:rFonts w:ascii="Arial" w:hAnsi="Arial" w:cs="Arial"/>
                <w:sz w:val="22"/>
                <w:szCs w:val="22"/>
              </w:rPr>
              <w:t>Mujeres: 412,432</w:t>
            </w:r>
          </w:p>
          <w:p w14:paraId="7938D59E" w14:textId="779AF82E" w:rsidR="00317BBE" w:rsidRPr="005E202E" w:rsidRDefault="00317BBE" w:rsidP="005E202E">
            <w:pPr>
              <w:rPr>
                <w:rFonts w:ascii="Arial" w:hAnsi="Arial" w:cs="Arial"/>
                <w:sz w:val="22"/>
                <w:szCs w:val="22"/>
              </w:rPr>
            </w:pPr>
            <w:r>
              <w:rPr>
                <w:rFonts w:ascii="Arial" w:hAnsi="Arial" w:cs="Arial"/>
                <w:sz w:val="22"/>
                <w:szCs w:val="22"/>
              </w:rPr>
              <w:t>Total: 837,537</w:t>
            </w:r>
          </w:p>
        </w:tc>
      </w:tr>
      <w:tr w:rsidR="007C33E3" w:rsidRPr="005E202E" w14:paraId="35CEB794" w14:textId="77777777" w:rsidTr="003B0BC3">
        <w:trPr>
          <w:trHeight w:val="300"/>
          <w:jc w:val="center"/>
        </w:trPr>
        <w:tc>
          <w:tcPr>
            <w:tcW w:w="1811" w:type="dxa"/>
            <w:vMerge w:val="restart"/>
            <w:shd w:val="clear" w:color="auto" w:fill="auto"/>
            <w:vAlign w:val="center"/>
            <w:hideMark/>
          </w:tcPr>
          <w:p w14:paraId="77E251A8" w14:textId="77777777" w:rsidR="007C33E3" w:rsidRPr="005E202E" w:rsidRDefault="007C33E3" w:rsidP="005E202E">
            <w:pPr>
              <w:jc w:val="center"/>
              <w:rPr>
                <w:rFonts w:ascii="Arial" w:hAnsi="Arial" w:cs="Arial"/>
                <w:b/>
                <w:bCs/>
                <w:sz w:val="22"/>
                <w:szCs w:val="22"/>
              </w:rPr>
            </w:pPr>
            <w:r w:rsidRPr="005E202E">
              <w:rPr>
                <w:rFonts w:ascii="Arial" w:hAnsi="Arial" w:cs="Arial"/>
                <w:b/>
                <w:bCs/>
                <w:sz w:val="22"/>
                <w:szCs w:val="22"/>
              </w:rPr>
              <w:t>Población objetivo*</w:t>
            </w:r>
          </w:p>
        </w:tc>
        <w:tc>
          <w:tcPr>
            <w:tcW w:w="3287" w:type="dxa"/>
            <w:shd w:val="clear" w:color="auto" w:fill="auto"/>
            <w:vAlign w:val="center"/>
            <w:hideMark/>
          </w:tcPr>
          <w:p w14:paraId="40638F5F" w14:textId="77777777" w:rsidR="007C33E3" w:rsidRPr="005E202E" w:rsidRDefault="007C33E3" w:rsidP="005E202E">
            <w:pPr>
              <w:rPr>
                <w:rFonts w:ascii="Arial" w:hAnsi="Arial" w:cs="Arial"/>
                <w:sz w:val="22"/>
                <w:szCs w:val="22"/>
              </w:rPr>
            </w:pPr>
            <w:r w:rsidRPr="005E202E">
              <w:rPr>
                <w:rFonts w:ascii="Arial" w:hAnsi="Arial" w:cs="Arial"/>
                <w:sz w:val="22"/>
                <w:szCs w:val="22"/>
              </w:rPr>
              <w:t xml:space="preserve">Definición </w:t>
            </w:r>
          </w:p>
        </w:tc>
        <w:tc>
          <w:tcPr>
            <w:tcW w:w="4052" w:type="dxa"/>
            <w:shd w:val="clear" w:color="auto" w:fill="auto"/>
            <w:vAlign w:val="center"/>
            <w:hideMark/>
          </w:tcPr>
          <w:p w14:paraId="467FF45F" w14:textId="2570E2B7" w:rsidR="007C33E3" w:rsidRPr="005E202E" w:rsidRDefault="007C33E3" w:rsidP="005E202E">
            <w:pPr>
              <w:rPr>
                <w:rFonts w:ascii="Arial" w:hAnsi="Arial" w:cs="Arial"/>
                <w:sz w:val="22"/>
                <w:szCs w:val="22"/>
              </w:rPr>
            </w:pPr>
            <w:r w:rsidRPr="005E202E">
              <w:rPr>
                <w:rFonts w:ascii="Arial" w:hAnsi="Arial" w:cs="Arial"/>
                <w:sz w:val="22"/>
                <w:szCs w:val="22"/>
              </w:rPr>
              <w:t> </w:t>
            </w:r>
            <w:r w:rsidR="00FF5EA8">
              <w:rPr>
                <w:rFonts w:ascii="Arial" w:hAnsi="Arial" w:cs="Arial"/>
                <w:sz w:val="22"/>
                <w:szCs w:val="22"/>
              </w:rPr>
              <w:t>Alumnado de escuelas públicas de educación básica en el Estado de Oaxaca, incluyendo centros educativos ubicados en municipios indígenas, con población afromexicana y a quienes asisten a los CAM, Centros de Atención a Migrantes, Albergues Escolares Comunitarios administrados por el CONAFE, CADIS y CAIC’S</w:t>
            </w:r>
          </w:p>
        </w:tc>
      </w:tr>
      <w:tr w:rsidR="007C33E3" w:rsidRPr="005E202E" w14:paraId="2E158786" w14:textId="77777777" w:rsidTr="003B0BC3">
        <w:trPr>
          <w:trHeight w:val="315"/>
          <w:jc w:val="center"/>
        </w:trPr>
        <w:tc>
          <w:tcPr>
            <w:tcW w:w="1811" w:type="dxa"/>
            <w:vMerge/>
            <w:vAlign w:val="center"/>
            <w:hideMark/>
          </w:tcPr>
          <w:p w14:paraId="56658527" w14:textId="77777777" w:rsidR="007C33E3" w:rsidRPr="005E202E" w:rsidRDefault="007C33E3" w:rsidP="005E202E">
            <w:pPr>
              <w:rPr>
                <w:rFonts w:ascii="Arial" w:hAnsi="Arial" w:cs="Arial"/>
                <w:b/>
                <w:bCs/>
                <w:sz w:val="22"/>
                <w:szCs w:val="22"/>
              </w:rPr>
            </w:pPr>
          </w:p>
        </w:tc>
        <w:tc>
          <w:tcPr>
            <w:tcW w:w="3287" w:type="dxa"/>
            <w:shd w:val="clear" w:color="auto" w:fill="auto"/>
            <w:vAlign w:val="center"/>
            <w:hideMark/>
          </w:tcPr>
          <w:p w14:paraId="0FB20196" w14:textId="77777777" w:rsidR="007C33E3" w:rsidRPr="005E202E" w:rsidRDefault="007C33E3" w:rsidP="005E202E">
            <w:pPr>
              <w:rPr>
                <w:rFonts w:ascii="Arial" w:hAnsi="Arial" w:cs="Arial"/>
                <w:sz w:val="22"/>
                <w:szCs w:val="22"/>
              </w:rPr>
            </w:pPr>
            <w:r w:rsidRPr="005E202E">
              <w:rPr>
                <w:rFonts w:ascii="Arial" w:hAnsi="Arial" w:cs="Arial"/>
                <w:sz w:val="22"/>
                <w:szCs w:val="22"/>
              </w:rPr>
              <w:t>Cuantificación</w:t>
            </w:r>
          </w:p>
        </w:tc>
        <w:tc>
          <w:tcPr>
            <w:tcW w:w="4052" w:type="dxa"/>
            <w:shd w:val="clear" w:color="auto" w:fill="auto"/>
            <w:vAlign w:val="center"/>
            <w:hideMark/>
          </w:tcPr>
          <w:p w14:paraId="3AF397DB" w14:textId="0D03346A" w:rsidR="007C33E3" w:rsidRPr="005E202E" w:rsidRDefault="007C33E3" w:rsidP="005E202E">
            <w:pPr>
              <w:rPr>
                <w:rFonts w:ascii="Arial" w:hAnsi="Arial" w:cs="Arial"/>
                <w:sz w:val="22"/>
                <w:szCs w:val="22"/>
              </w:rPr>
            </w:pPr>
            <w:r w:rsidRPr="005E202E">
              <w:rPr>
                <w:rFonts w:ascii="Arial" w:hAnsi="Arial" w:cs="Arial"/>
                <w:sz w:val="22"/>
                <w:szCs w:val="22"/>
              </w:rPr>
              <w:t> </w:t>
            </w:r>
            <w:r w:rsidR="00E17C4B">
              <w:rPr>
                <w:rFonts w:ascii="Arial" w:hAnsi="Arial" w:cs="Arial"/>
                <w:sz w:val="22"/>
                <w:szCs w:val="22"/>
              </w:rPr>
              <w:t>ND</w:t>
            </w:r>
          </w:p>
        </w:tc>
      </w:tr>
      <w:tr w:rsidR="007C33E3" w:rsidRPr="005E202E" w14:paraId="5C26B081" w14:textId="77777777" w:rsidTr="003B0BC3">
        <w:trPr>
          <w:trHeight w:val="315"/>
          <w:jc w:val="center"/>
        </w:trPr>
        <w:tc>
          <w:tcPr>
            <w:tcW w:w="1811" w:type="dxa"/>
            <w:vMerge w:val="restart"/>
            <w:vAlign w:val="center"/>
            <w:hideMark/>
          </w:tcPr>
          <w:p w14:paraId="0AFCE6CA" w14:textId="77777777" w:rsidR="007C33E3" w:rsidRPr="005E202E" w:rsidRDefault="007C33E3" w:rsidP="005E202E">
            <w:pPr>
              <w:jc w:val="center"/>
              <w:rPr>
                <w:rFonts w:ascii="Arial" w:hAnsi="Arial" w:cs="Arial"/>
                <w:b/>
                <w:bCs/>
                <w:sz w:val="22"/>
                <w:szCs w:val="22"/>
              </w:rPr>
            </w:pPr>
            <w:r w:rsidRPr="005E202E">
              <w:rPr>
                <w:rFonts w:ascii="Arial" w:hAnsi="Arial" w:cs="Arial"/>
                <w:b/>
                <w:bCs/>
                <w:sz w:val="22"/>
                <w:szCs w:val="22"/>
              </w:rPr>
              <w:t>Población atendida*</w:t>
            </w:r>
          </w:p>
        </w:tc>
        <w:tc>
          <w:tcPr>
            <w:tcW w:w="3287" w:type="dxa"/>
            <w:shd w:val="clear" w:color="auto" w:fill="auto"/>
            <w:vAlign w:val="center"/>
            <w:hideMark/>
          </w:tcPr>
          <w:p w14:paraId="232E9552" w14:textId="77777777" w:rsidR="007C33E3" w:rsidRPr="005E202E" w:rsidRDefault="007C33E3" w:rsidP="005E202E">
            <w:pPr>
              <w:rPr>
                <w:rFonts w:ascii="Arial" w:hAnsi="Arial" w:cs="Arial"/>
                <w:sz w:val="22"/>
                <w:szCs w:val="22"/>
              </w:rPr>
            </w:pPr>
            <w:r w:rsidRPr="005E202E">
              <w:rPr>
                <w:rFonts w:ascii="Arial" w:hAnsi="Arial" w:cs="Arial"/>
                <w:sz w:val="22"/>
                <w:szCs w:val="22"/>
              </w:rPr>
              <w:t xml:space="preserve">Definición </w:t>
            </w:r>
          </w:p>
        </w:tc>
        <w:tc>
          <w:tcPr>
            <w:tcW w:w="4052" w:type="dxa"/>
            <w:shd w:val="clear" w:color="auto" w:fill="auto"/>
            <w:vAlign w:val="center"/>
            <w:hideMark/>
          </w:tcPr>
          <w:p w14:paraId="4D233EA2" w14:textId="23A8576C" w:rsidR="007C33E3" w:rsidRPr="005E202E" w:rsidRDefault="00E17C4B" w:rsidP="005E202E">
            <w:pPr>
              <w:rPr>
                <w:rFonts w:ascii="Arial" w:hAnsi="Arial" w:cs="Arial"/>
                <w:sz w:val="22"/>
                <w:szCs w:val="22"/>
              </w:rPr>
            </w:pPr>
            <w:r>
              <w:rPr>
                <w:rFonts w:ascii="Arial" w:hAnsi="Arial" w:cs="Arial"/>
                <w:sz w:val="22"/>
                <w:szCs w:val="22"/>
              </w:rPr>
              <w:t>ND</w:t>
            </w:r>
          </w:p>
        </w:tc>
      </w:tr>
      <w:tr w:rsidR="007C33E3" w:rsidRPr="005E202E" w14:paraId="13E1D19E" w14:textId="77777777" w:rsidTr="003B0BC3">
        <w:trPr>
          <w:trHeight w:val="315"/>
          <w:jc w:val="center"/>
        </w:trPr>
        <w:tc>
          <w:tcPr>
            <w:tcW w:w="1811" w:type="dxa"/>
            <w:vMerge/>
            <w:vAlign w:val="center"/>
            <w:hideMark/>
          </w:tcPr>
          <w:p w14:paraId="534E3508" w14:textId="77777777" w:rsidR="007C33E3" w:rsidRPr="005E202E" w:rsidRDefault="007C33E3" w:rsidP="005E202E">
            <w:pPr>
              <w:rPr>
                <w:rFonts w:ascii="Arial" w:hAnsi="Arial" w:cs="Arial"/>
                <w:b/>
                <w:bCs/>
                <w:sz w:val="22"/>
                <w:szCs w:val="22"/>
              </w:rPr>
            </w:pPr>
          </w:p>
        </w:tc>
        <w:tc>
          <w:tcPr>
            <w:tcW w:w="3287" w:type="dxa"/>
            <w:shd w:val="clear" w:color="auto" w:fill="auto"/>
            <w:vAlign w:val="center"/>
            <w:hideMark/>
          </w:tcPr>
          <w:p w14:paraId="7A554A85" w14:textId="77777777" w:rsidR="007C33E3" w:rsidRPr="005E202E" w:rsidRDefault="007C33E3" w:rsidP="005E202E">
            <w:pPr>
              <w:rPr>
                <w:rFonts w:ascii="Arial" w:hAnsi="Arial" w:cs="Arial"/>
                <w:sz w:val="22"/>
                <w:szCs w:val="22"/>
              </w:rPr>
            </w:pPr>
            <w:r w:rsidRPr="005E202E">
              <w:rPr>
                <w:rFonts w:ascii="Arial" w:hAnsi="Arial" w:cs="Arial"/>
                <w:sz w:val="22"/>
                <w:szCs w:val="22"/>
              </w:rPr>
              <w:t>Cuantificación</w:t>
            </w:r>
          </w:p>
        </w:tc>
        <w:tc>
          <w:tcPr>
            <w:tcW w:w="4052" w:type="dxa"/>
            <w:shd w:val="clear" w:color="auto" w:fill="auto"/>
            <w:vAlign w:val="center"/>
            <w:hideMark/>
          </w:tcPr>
          <w:p w14:paraId="3518CF9F" w14:textId="7245767F" w:rsidR="007C33E3" w:rsidRPr="005E202E" w:rsidRDefault="00E17C4B" w:rsidP="005E202E">
            <w:pPr>
              <w:rPr>
                <w:rFonts w:ascii="Arial" w:hAnsi="Arial" w:cs="Arial"/>
                <w:sz w:val="22"/>
                <w:szCs w:val="22"/>
              </w:rPr>
            </w:pPr>
            <w:r>
              <w:rPr>
                <w:rFonts w:ascii="Arial" w:hAnsi="Arial" w:cs="Arial"/>
                <w:sz w:val="22"/>
                <w:szCs w:val="22"/>
              </w:rPr>
              <w:t>ND</w:t>
            </w:r>
          </w:p>
        </w:tc>
      </w:tr>
      <w:tr w:rsidR="007C33E3" w:rsidRPr="005E202E" w14:paraId="5FB260A0" w14:textId="77777777" w:rsidTr="003B0BC3">
        <w:trPr>
          <w:trHeight w:val="300"/>
          <w:jc w:val="center"/>
        </w:trPr>
        <w:tc>
          <w:tcPr>
            <w:tcW w:w="1811" w:type="dxa"/>
            <w:vMerge w:val="restart"/>
            <w:shd w:val="clear" w:color="auto" w:fill="auto"/>
            <w:vAlign w:val="center"/>
            <w:hideMark/>
          </w:tcPr>
          <w:p w14:paraId="59335F7B" w14:textId="77777777" w:rsidR="007C33E3" w:rsidRPr="005E202E" w:rsidRDefault="007C33E3" w:rsidP="005E202E">
            <w:pPr>
              <w:jc w:val="center"/>
              <w:rPr>
                <w:rFonts w:ascii="Arial" w:hAnsi="Arial" w:cs="Arial"/>
                <w:b/>
                <w:bCs/>
                <w:sz w:val="22"/>
                <w:szCs w:val="22"/>
              </w:rPr>
            </w:pPr>
            <w:r w:rsidRPr="005E202E">
              <w:rPr>
                <w:rFonts w:ascii="Arial" w:hAnsi="Arial" w:cs="Arial"/>
                <w:b/>
                <w:bCs/>
                <w:sz w:val="22"/>
                <w:szCs w:val="22"/>
              </w:rPr>
              <w:t>Presupuesto para el año evaluado</w:t>
            </w:r>
          </w:p>
        </w:tc>
        <w:tc>
          <w:tcPr>
            <w:tcW w:w="3287" w:type="dxa"/>
            <w:shd w:val="clear" w:color="auto" w:fill="auto"/>
            <w:vAlign w:val="center"/>
            <w:hideMark/>
          </w:tcPr>
          <w:p w14:paraId="22E2DDA8" w14:textId="77777777" w:rsidR="007C33E3" w:rsidRPr="005E202E" w:rsidRDefault="007C33E3" w:rsidP="005E202E">
            <w:pPr>
              <w:rPr>
                <w:rFonts w:ascii="Arial" w:hAnsi="Arial" w:cs="Arial"/>
                <w:sz w:val="22"/>
                <w:szCs w:val="22"/>
              </w:rPr>
            </w:pPr>
            <w:r w:rsidRPr="005E202E">
              <w:rPr>
                <w:rFonts w:ascii="Arial" w:hAnsi="Arial" w:cs="Arial"/>
                <w:sz w:val="22"/>
                <w:szCs w:val="22"/>
              </w:rPr>
              <w:t>Presupuesto original (MDP)</w:t>
            </w:r>
          </w:p>
        </w:tc>
        <w:tc>
          <w:tcPr>
            <w:tcW w:w="4052" w:type="dxa"/>
            <w:shd w:val="clear" w:color="auto" w:fill="auto"/>
            <w:vAlign w:val="center"/>
            <w:hideMark/>
          </w:tcPr>
          <w:p w14:paraId="745E460D" w14:textId="31B35244" w:rsidR="007C33E3" w:rsidRPr="005E202E" w:rsidRDefault="007C33E3" w:rsidP="005E202E">
            <w:pPr>
              <w:rPr>
                <w:rFonts w:ascii="Arial" w:hAnsi="Arial" w:cs="Arial"/>
                <w:sz w:val="22"/>
                <w:szCs w:val="22"/>
              </w:rPr>
            </w:pPr>
            <w:r w:rsidRPr="005E202E">
              <w:rPr>
                <w:rFonts w:ascii="Arial" w:hAnsi="Arial" w:cs="Arial"/>
                <w:sz w:val="22"/>
                <w:szCs w:val="22"/>
              </w:rPr>
              <w:t> </w:t>
            </w:r>
            <w:r w:rsidR="0048364D">
              <w:rPr>
                <w:rFonts w:ascii="Arial" w:hAnsi="Arial" w:cs="Arial"/>
                <w:sz w:val="22"/>
                <w:szCs w:val="22"/>
              </w:rPr>
              <w:t>$2,847,722.10</w:t>
            </w:r>
          </w:p>
        </w:tc>
      </w:tr>
      <w:tr w:rsidR="007C33E3" w:rsidRPr="005E202E" w14:paraId="3ADDBDEA" w14:textId="77777777" w:rsidTr="003B0BC3">
        <w:trPr>
          <w:trHeight w:val="300"/>
          <w:jc w:val="center"/>
        </w:trPr>
        <w:tc>
          <w:tcPr>
            <w:tcW w:w="1811" w:type="dxa"/>
            <w:vMerge/>
            <w:shd w:val="clear" w:color="auto" w:fill="auto"/>
            <w:vAlign w:val="center"/>
            <w:hideMark/>
          </w:tcPr>
          <w:p w14:paraId="5931B65C" w14:textId="77777777" w:rsidR="007C33E3" w:rsidRPr="005E202E" w:rsidRDefault="007C33E3" w:rsidP="005E202E">
            <w:pPr>
              <w:rPr>
                <w:rFonts w:ascii="Arial" w:hAnsi="Arial" w:cs="Arial"/>
                <w:b/>
                <w:bCs/>
                <w:sz w:val="22"/>
                <w:szCs w:val="22"/>
              </w:rPr>
            </w:pPr>
          </w:p>
        </w:tc>
        <w:tc>
          <w:tcPr>
            <w:tcW w:w="3287" w:type="dxa"/>
            <w:shd w:val="clear" w:color="auto" w:fill="auto"/>
            <w:vAlign w:val="center"/>
            <w:hideMark/>
          </w:tcPr>
          <w:p w14:paraId="632DD843" w14:textId="77777777" w:rsidR="007C33E3" w:rsidRPr="005E202E" w:rsidRDefault="007C33E3" w:rsidP="005E202E">
            <w:pPr>
              <w:rPr>
                <w:rFonts w:ascii="Arial" w:hAnsi="Arial" w:cs="Arial"/>
                <w:sz w:val="22"/>
                <w:szCs w:val="22"/>
              </w:rPr>
            </w:pPr>
            <w:r w:rsidRPr="005E202E">
              <w:rPr>
                <w:rFonts w:ascii="Arial" w:hAnsi="Arial" w:cs="Arial"/>
                <w:sz w:val="22"/>
                <w:szCs w:val="22"/>
              </w:rPr>
              <w:t>Presupuesto modificado (MDP)</w:t>
            </w:r>
          </w:p>
        </w:tc>
        <w:tc>
          <w:tcPr>
            <w:tcW w:w="4052" w:type="dxa"/>
            <w:shd w:val="clear" w:color="auto" w:fill="auto"/>
            <w:vAlign w:val="center"/>
            <w:hideMark/>
          </w:tcPr>
          <w:p w14:paraId="70CE714E" w14:textId="08715025" w:rsidR="007C33E3" w:rsidRPr="005E202E" w:rsidRDefault="007C33E3" w:rsidP="005E202E">
            <w:pPr>
              <w:rPr>
                <w:rFonts w:ascii="Arial" w:hAnsi="Arial" w:cs="Arial"/>
                <w:sz w:val="22"/>
                <w:szCs w:val="22"/>
              </w:rPr>
            </w:pPr>
            <w:r w:rsidRPr="005E202E">
              <w:rPr>
                <w:rFonts w:ascii="Arial" w:hAnsi="Arial" w:cs="Arial"/>
                <w:sz w:val="22"/>
                <w:szCs w:val="22"/>
              </w:rPr>
              <w:t> </w:t>
            </w:r>
            <w:r w:rsidR="0048364D">
              <w:rPr>
                <w:rFonts w:ascii="Arial" w:hAnsi="Arial" w:cs="Arial"/>
                <w:sz w:val="22"/>
                <w:szCs w:val="22"/>
              </w:rPr>
              <w:t>$2,911,935.92</w:t>
            </w:r>
          </w:p>
        </w:tc>
      </w:tr>
      <w:tr w:rsidR="007C33E3" w:rsidRPr="005E202E" w14:paraId="6E02C734" w14:textId="77777777" w:rsidTr="003B0BC3">
        <w:trPr>
          <w:trHeight w:val="315"/>
          <w:jc w:val="center"/>
        </w:trPr>
        <w:tc>
          <w:tcPr>
            <w:tcW w:w="1811" w:type="dxa"/>
            <w:vMerge/>
            <w:shd w:val="clear" w:color="auto" w:fill="auto"/>
            <w:vAlign w:val="center"/>
            <w:hideMark/>
          </w:tcPr>
          <w:p w14:paraId="67CB8828" w14:textId="77777777" w:rsidR="007C33E3" w:rsidRPr="005E202E" w:rsidRDefault="007C33E3" w:rsidP="005E202E">
            <w:pPr>
              <w:rPr>
                <w:rFonts w:ascii="Arial" w:hAnsi="Arial" w:cs="Arial"/>
                <w:b/>
                <w:bCs/>
                <w:sz w:val="22"/>
                <w:szCs w:val="22"/>
              </w:rPr>
            </w:pPr>
          </w:p>
        </w:tc>
        <w:tc>
          <w:tcPr>
            <w:tcW w:w="3287" w:type="dxa"/>
            <w:shd w:val="clear" w:color="auto" w:fill="auto"/>
            <w:vAlign w:val="center"/>
            <w:hideMark/>
          </w:tcPr>
          <w:p w14:paraId="063351AF" w14:textId="77777777" w:rsidR="007C33E3" w:rsidRPr="005E202E" w:rsidRDefault="007C33E3" w:rsidP="005E202E">
            <w:pPr>
              <w:rPr>
                <w:rFonts w:ascii="Arial" w:hAnsi="Arial" w:cs="Arial"/>
                <w:sz w:val="22"/>
                <w:szCs w:val="22"/>
              </w:rPr>
            </w:pPr>
            <w:r w:rsidRPr="005E202E">
              <w:rPr>
                <w:rFonts w:ascii="Arial" w:hAnsi="Arial" w:cs="Arial"/>
                <w:sz w:val="22"/>
                <w:szCs w:val="22"/>
              </w:rPr>
              <w:t>Presupuesto ejercido (MDP)</w:t>
            </w:r>
          </w:p>
        </w:tc>
        <w:tc>
          <w:tcPr>
            <w:tcW w:w="4052" w:type="dxa"/>
            <w:shd w:val="clear" w:color="auto" w:fill="auto"/>
            <w:vAlign w:val="center"/>
            <w:hideMark/>
          </w:tcPr>
          <w:p w14:paraId="79D1504E" w14:textId="20375198" w:rsidR="007C33E3" w:rsidRPr="005E202E" w:rsidRDefault="007C33E3" w:rsidP="005E202E">
            <w:pPr>
              <w:rPr>
                <w:rFonts w:ascii="Arial" w:hAnsi="Arial" w:cs="Arial"/>
                <w:sz w:val="22"/>
                <w:szCs w:val="22"/>
              </w:rPr>
            </w:pPr>
            <w:r w:rsidRPr="005E202E">
              <w:rPr>
                <w:rFonts w:ascii="Arial" w:hAnsi="Arial" w:cs="Arial"/>
                <w:sz w:val="22"/>
                <w:szCs w:val="22"/>
              </w:rPr>
              <w:t> </w:t>
            </w:r>
            <w:r w:rsidR="0048364D">
              <w:rPr>
                <w:rFonts w:ascii="Arial" w:hAnsi="Arial" w:cs="Arial"/>
                <w:sz w:val="22"/>
                <w:szCs w:val="22"/>
              </w:rPr>
              <w:t>ND</w:t>
            </w:r>
          </w:p>
        </w:tc>
      </w:tr>
      <w:tr w:rsidR="007C33E3" w:rsidRPr="005E202E" w14:paraId="0E7F2F0B" w14:textId="77777777" w:rsidTr="003B0BC3">
        <w:trPr>
          <w:trHeight w:val="315"/>
          <w:jc w:val="center"/>
        </w:trPr>
        <w:tc>
          <w:tcPr>
            <w:tcW w:w="1811" w:type="dxa"/>
            <w:vMerge/>
            <w:shd w:val="clear" w:color="auto" w:fill="auto"/>
            <w:vAlign w:val="center"/>
          </w:tcPr>
          <w:p w14:paraId="7BA1144B" w14:textId="77777777" w:rsidR="007C33E3" w:rsidRPr="005E202E" w:rsidRDefault="007C33E3" w:rsidP="005E202E">
            <w:pPr>
              <w:rPr>
                <w:rFonts w:ascii="Arial" w:hAnsi="Arial" w:cs="Arial"/>
                <w:b/>
                <w:bCs/>
                <w:sz w:val="22"/>
                <w:szCs w:val="22"/>
              </w:rPr>
            </w:pPr>
          </w:p>
        </w:tc>
        <w:tc>
          <w:tcPr>
            <w:tcW w:w="3287" w:type="dxa"/>
            <w:shd w:val="clear" w:color="auto" w:fill="auto"/>
            <w:vAlign w:val="center"/>
          </w:tcPr>
          <w:p w14:paraId="6D946B91" w14:textId="77777777" w:rsidR="007C33E3" w:rsidRPr="005E202E" w:rsidRDefault="007C33E3" w:rsidP="005E202E">
            <w:pPr>
              <w:rPr>
                <w:rFonts w:ascii="Arial" w:hAnsi="Arial" w:cs="Arial"/>
                <w:sz w:val="22"/>
                <w:szCs w:val="22"/>
              </w:rPr>
            </w:pPr>
            <w:r w:rsidRPr="005E202E">
              <w:rPr>
                <w:rFonts w:ascii="Arial" w:hAnsi="Arial" w:cs="Arial"/>
                <w:sz w:val="22"/>
                <w:szCs w:val="22"/>
              </w:rPr>
              <w:t>Tipo de recurso (fuente)</w:t>
            </w:r>
          </w:p>
        </w:tc>
        <w:tc>
          <w:tcPr>
            <w:tcW w:w="4052" w:type="dxa"/>
            <w:shd w:val="clear" w:color="auto" w:fill="auto"/>
            <w:vAlign w:val="center"/>
          </w:tcPr>
          <w:p w14:paraId="71EF9049" w14:textId="5DD7B30F" w:rsidR="007C33E3" w:rsidRPr="005E202E" w:rsidRDefault="004152EB" w:rsidP="005E202E">
            <w:pPr>
              <w:rPr>
                <w:rFonts w:ascii="Arial" w:hAnsi="Arial" w:cs="Arial"/>
                <w:sz w:val="22"/>
                <w:szCs w:val="22"/>
              </w:rPr>
            </w:pPr>
            <w:r>
              <w:rPr>
                <w:rFonts w:ascii="Arial" w:hAnsi="Arial" w:cs="Arial"/>
                <w:sz w:val="22"/>
                <w:szCs w:val="22"/>
              </w:rPr>
              <w:t>A</w:t>
            </w:r>
            <w:r w:rsidR="007C33E3" w:rsidRPr="005E202E">
              <w:rPr>
                <w:rFonts w:ascii="Arial" w:hAnsi="Arial" w:cs="Arial"/>
                <w:sz w:val="22"/>
                <w:szCs w:val="22"/>
              </w:rPr>
              <w:t>portaciones federales</w:t>
            </w:r>
          </w:p>
        </w:tc>
      </w:tr>
      <w:tr w:rsidR="007C33E3" w:rsidRPr="005E202E" w14:paraId="5BE859DA" w14:textId="77777777" w:rsidTr="003B0BC3">
        <w:trPr>
          <w:trHeight w:val="315"/>
          <w:jc w:val="center"/>
        </w:trPr>
        <w:tc>
          <w:tcPr>
            <w:tcW w:w="1811" w:type="dxa"/>
            <w:shd w:val="clear" w:color="auto" w:fill="auto"/>
            <w:vAlign w:val="center"/>
            <w:hideMark/>
          </w:tcPr>
          <w:p w14:paraId="403C697A" w14:textId="77777777" w:rsidR="007C33E3" w:rsidRPr="005E202E" w:rsidRDefault="007C33E3" w:rsidP="005E202E">
            <w:pPr>
              <w:jc w:val="center"/>
              <w:rPr>
                <w:rFonts w:ascii="Arial" w:hAnsi="Arial" w:cs="Arial"/>
                <w:b/>
                <w:bCs/>
                <w:sz w:val="22"/>
                <w:szCs w:val="22"/>
              </w:rPr>
            </w:pPr>
            <w:r w:rsidRPr="005E202E">
              <w:rPr>
                <w:rFonts w:ascii="Arial" w:hAnsi="Arial" w:cs="Arial"/>
                <w:b/>
                <w:bCs/>
                <w:sz w:val="22"/>
                <w:szCs w:val="22"/>
              </w:rPr>
              <w:t>Focalización</w:t>
            </w:r>
          </w:p>
        </w:tc>
        <w:tc>
          <w:tcPr>
            <w:tcW w:w="3287" w:type="dxa"/>
            <w:shd w:val="clear" w:color="auto" w:fill="auto"/>
            <w:vAlign w:val="center"/>
            <w:hideMark/>
          </w:tcPr>
          <w:p w14:paraId="68A734CD" w14:textId="77777777" w:rsidR="007C33E3" w:rsidRPr="005E202E" w:rsidRDefault="007C33E3" w:rsidP="005E202E">
            <w:pPr>
              <w:rPr>
                <w:rFonts w:ascii="Arial" w:hAnsi="Arial" w:cs="Arial"/>
                <w:sz w:val="22"/>
                <w:szCs w:val="22"/>
              </w:rPr>
            </w:pPr>
            <w:r w:rsidRPr="005E202E">
              <w:rPr>
                <w:rFonts w:ascii="Arial" w:hAnsi="Arial" w:cs="Arial"/>
                <w:sz w:val="22"/>
                <w:szCs w:val="22"/>
              </w:rPr>
              <w:t>Unidad territorial del programa</w:t>
            </w:r>
          </w:p>
        </w:tc>
        <w:tc>
          <w:tcPr>
            <w:tcW w:w="4052" w:type="dxa"/>
            <w:shd w:val="clear" w:color="auto" w:fill="auto"/>
            <w:vAlign w:val="center"/>
            <w:hideMark/>
          </w:tcPr>
          <w:p w14:paraId="71A18140" w14:textId="7B259A3A" w:rsidR="007C33E3" w:rsidRPr="005E202E" w:rsidRDefault="00F635EE" w:rsidP="005E202E">
            <w:pPr>
              <w:rPr>
                <w:rFonts w:ascii="Arial" w:hAnsi="Arial" w:cs="Arial"/>
                <w:sz w:val="22"/>
                <w:szCs w:val="22"/>
              </w:rPr>
            </w:pPr>
            <w:r>
              <w:rPr>
                <w:rFonts w:ascii="Arial" w:hAnsi="Arial" w:cs="Arial"/>
                <w:sz w:val="22"/>
                <w:szCs w:val="22"/>
              </w:rPr>
              <w:t>Cobertura estatal</w:t>
            </w:r>
          </w:p>
        </w:tc>
      </w:tr>
      <w:tr w:rsidR="007C33E3" w:rsidRPr="005E202E" w14:paraId="27712527" w14:textId="77777777" w:rsidTr="003B0BC3">
        <w:trPr>
          <w:trHeight w:val="315"/>
          <w:jc w:val="center"/>
        </w:trPr>
        <w:tc>
          <w:tcPr>
            <w:tcW w:w="1811" w:type="dxa"/>
            <w:vMerge w:val="restart"/>
            <w:shd w:val="clear" w:color="auto" w:fill="auto"/>
            <w:vAlign w:val="center"/>
          </w:tcPr>
          <w:p w14:paraId="7BCBE5B8" w14:textId="77777777" w:rsidR="007C33E3" w:rsidRPr="005E202E" w:rsidRDefault="007C33E3" w:rsidP="005E202E">
            <w:pPr>
              <w:jc w:val="center"/>
              <w:rPr>
                <w:rFonts w:ascii="Arial" w:hAnsi="Arial" w:cs="Arial"/>
                <w:b/>
                <w:bCs/>
                <w:sz w:val="22"/>
                <w:szCs w:val="22"/>
              </w:rPr>
            </w:pPr>
            <w:r w:rsidRPr="005E202E">
              <w:rPr>
                <w:rFonts w:ascii="Arial" w:hAnsi="Arial" w:cs="Arial"/>
                <w:b/>
                <w:bCs/>
                <w:sz w:val="22"/>
                <w:szCs w:val="22"/>
              </w:rPr>
              <w:t>Metas</w:t>
            </w:r>
          </w:p>
        </w:tc>
        <w:tc>
          <w:tcPr>
            <w:tcW w:w="3287" w:type="dxa"/>
            <w:shd w:val="clear" w:color="auto" w:fill="auto"/>
            <w:vAlign w:val="center"/>
          </w:tcPr>
          <w:p w14:paraId="5838C8C4" w14:textId="77777777" w:rsidR="007C33E3" w:rsidRPr="005E202E" w:rsidRDefault="007C33E3" w:rsidP="005E202E">
            <w:pPr>
              <w:rPr>
                <w:rFonts w:ascii="Arial" w:hAnsi="Arial" w:cs="Arial"/>
                <w:sz w:val="22"/>
                <w:szCs w:val="22"/>
              </w:rPr>
            </w:pPr>
            <w:r w:rsidRPr="005E202E">
              <w:rPr>
                <w:rFonts w:ascii="Arial" w:hAnsi="Arial" w:cs="Arial"/>
                <w:sz w:val="22"/>
                <w:szCs w:val="22"/>
              </w:rPr>
              <w:t>Fin</w:t>
            </w:r>
          </w:p>
        </w:tc>
        <w:tc>
          <w:tcPr>
            <w:tcW w:w="4052" w:type="dxa"/>
            <w:shd w:val="clear" w:color="auto" w:fill="auto"/>
            <w:vAlign w:val="center"/>
          </w:tcPr>
          <w:p w14:paraId="60C5F3CC" w14:textId="36D790B4" w:rsidR="00322183" w:rsidRDefault="00322183" w:rsidP="005E202E">
            <w:pPr>
              <w:rPr>
                <w:rFonts w:ascii="Arial" w:hAnsi="Arial" w:cs="Arial"/>
                <w:sz w:val="22"/>
                <w:szCs w:val="22"/>
              </w:rPr>
            </w:pPr>
            <w:r>
              <w:rPr>
                <w:rFonts w:ascii="Arial" w:hAnsi="Arial" w:cs="Arial"/>
                <w:sz w:val="22"/>
                <w:szCs w:val="22"/>
              </w:rPr>
              <w:t>Resumen narrativo:</w:t>
            </w:r>
          </w:p>
          <w:p w14:paraId="06D71260" w14:textId="10836F30" w:rsidR="00322183" w:rsidRDefault="00322183" w:rsidP="005E202E">
            <w:pPr>
              <w:rPr>
                <w:rFonts w:ascii="Arial" w:hAnsi="Arial" w:cs="Arial"/>
                <w:sz w:val="22"/>
                <w:szCs w:val="22"/>
              </w:rPr>
            </w:pPr>
            <w:r>
              <w:rPr>
                <w:rFonts w:ascii="Arial" w:hAnsi="Arial" w:cs="Arial"/>
                <w:sz w:val="22"/>
                <w:szCs w:val="22"/>
              </w:rPr>
              <w:t>Contribuir a garantizar el derecho de las y los oaxaqueños a la educación básica inclusiva con equidad e igualdad de oportunidades para toda la población en edad escolar</w:t>
            </w:r>
            <w:r w:rsidR="00DE5E47">
              <w:rPr>
                <w:rFonts w:ascii="Arial" w:hAnsi="Arial" w:cs="Arial"/>
                <w:sz w:val="22"/>
                <w:szCs w:val="22"/>
              </w:rPr>
              <w:t>.</w:t>
            </w:r>
          </w:p>
          <w:p w14:paraId="30B8F55C" w14:textId="77777777" w:rsidR="00322183" w:rsidRDefault="00322183" w:rsidP="005E202E">
            <w:pPr>
              <w:rPr>
                <w:rFonts w:ascii="Arial" w:hAnsi="Arial" w:cs="Arial"/>
                <w:sz w:val="22"/>
                <w:szCs w:val="22"/>
              </w:rPr>
            </w:pPr>
          </w:p>
          <w:p w14:paraId="3CE6663D" w14:textId="09199E38" w:rsidR="00322183" w:rsidRDefault="00322183" w:rsidP="005E202E">
            <w:pPr>
              <w:rPr>
                <w:rFonts w:ascii="Arial" w:hAnsi="Arial" w:cs="Arial"/>
                <w:sz w:val="22"/>
                <w:szCs w:val="22"/>
              </w:rPr>
            </w:pPr>
            <w:r>
              <w:rPr>
                <w:rFonts w:ascii="Arial" w:hAnsi="Arial" w:cs="Arial"/>
                <w:sz w:val="22"/>
                <w:szCs w:val="22"/>
              </w:rPr>
              <w:t>Indicador:</w:t>
            </w:r>
          </w:p>
          <w:p w14:paraId="35FBF762" w14:textId="1E4E4CD6" w:rsidR="007C33E3" w:rsidRDefault="00322183" w:rsidP="005E202E">
            <w:pPr>
              <w:rPr>
                <w:rFonts w:ascii="Arial" w:hAnsi="Arial" w:cs="Arial"/>
                <w:sz w:val="22"/>
                <w:szCs w:val="22"/>
              </w:rPr>
            </w:pPr>
            <w:r>
              <w:rPr>
                <w:rFonts w:ascii="Arial" w:hAnsi="Arial" w:cs="Arial"/>
                <w:sz w:val="22"/>
                <w:szCs w:val="22"/>
              </w:rPr>
              <w:lastRenderedPageBreak/>
              <w:t>Porcentaje de cobertura en educación básica</w:t>
            </w:r>
          </w:p>
          <w:p w14:paraId="157AEA09" w14:textId="16B84356" w:rsidR="00322183" w:rsidRPr="005E202E" w:rsidRDefault="00322183" w:rsidP="005E202E">
            <w:pPr>
              <w:rPr>
                <w:rFonts w:ascii="Arial" w:hAnsi="Arial" w:cs="Arial"/>
                <w:sz w:val="22"/>
                <w:szCs w:val="22"/>
              </w:rPr>
            </w:pPr>
          </w:p>
        </w:tc>
      </w:tr>
      <w:tr w:rsidR="007C33E3" w:rsidRPr="005E202E" w14:paraId="2DCBBCF6" w14:textId="77777777" w:rsidTr="003B0BC3">
        <w:trPr>
          <w:trHeight w:val="315"/>
          <w:jc w:val="center"/>
        </w:trPr>
        <w:tc>
          <w:tcPr>
            <w:tcW w:w="1811" w:type="dxa"/>
            <w:vMerge/>
            <w:shd w:val="clear" w:color="auto" w:fill="auto"/>
            <w:vAlign w:val="center"/>
          </w:tcPr>
          <w:p w14:paraId="3AAB0064" w14:textId="77777777" w:rsidR="007C33E3" w:rsidRPr="005E202E" w:rsidRDefault="007C33E3" w:rsidP="005E202E">
            <w:pPr>
              <w:jc w:val="center"/>
              <w:rPr>
                <w:rFonts w:ascii="Arial" w:hAnsi="Arial" w:cs="Arial"/>
                <w:b/>
                <w:bCs/>
                <w:sz w:val="22"/>
                <w:szCs w:val="22"/>
              </w:rPr>
            </w:pPr>
          </w:p>
        </w:tc>
        <w:tc>
          <w:tcPr>
            <w:tcW w:w="3287" w:type="dxa"/>
            <w:shd w:val="clear" w:color="auto" w:fill="auto"/>
            <w:vAlign w:val="center"/>
          </w:tcPr>
          <w:p w14:paraId="4D3AD125" w14:textId="77777777" w:rsidR="007C33E3" w:rsidRPr="005E202E" w:rsidRDefault="007C33E3" w:rsidP="005E202E">
            <w:pPr>
              <w:rPr>
                <w:rFonts w:ascii="Arial" w:hAnsi="Arial" w:cs="Arial"/>
                <w:sz w:val="22"/>
                <w:szCs w:val="22"/>
              </w:rPr>
            </w:pPr>
            <w:r w:rsidRPr="005E202E">
              <w:rPr>
                <w:rFonts w:ascii="Arial" w:hAnsi="Arial" w:cs="Arial"/>
                <w:sz w:val="22"/>
                <w:szCs w:val="22"/>
              </w:rPr>
              <w:t>Propósito</w:t>
            </w:r>
          </w:p>
        </w:tc>
        <w:tc>
          <w:tcPr>
            <w:tcW w:w="4052" w:type="dxa"/>
            <w:shd w:val="clear" w:color="auto" w:fill="auto"/>
            <w:vAlign w:val="center"/>
          </w:tcPr>
          <w:p w14:paraId="14495E56" w14:textId="264E6415" w:rsidR="00DE5E47" w:rsidRDefault="00DE5E47" w:rsidP="005E202E">
            <w:pPr>
              <w:rPr>
                <w:rFonts w:ascii="Arial" w:hAnsi="Arial" w:cs="Arial"/>
                <w:sz w:val="22"/>
                <w:szCs w:val="22"/>
              </w:rPr>
            </w:pPr>
            <w:r>
              <w:rPr>
                <w:rFonts w:ascii="Arial" w:hAnsi="Arial" w:cs="Arial"/>
                <w:sz w:val="22"/>
                <w:szCs w:val="22"/>
              </w:rPr>
              <w:t>Resumen narrativo:</w:t>
            </w:r>
          </w:p>
          <w:p w14:paraId="28625186" w14:textId="1D4D4C5F" w:rsidR="00DE5E47" w:rsidRDefault="00DE5E47" w:rsidP="005E202E">
            <w:pPr>
              <w:rPr>
                <w:rFonts w:ascii="Arial" w:hAnsi="Arial" w:cs="Arial"/>
                <w:sz w:val="22"/>
                <w:szCs w:val="22"/>
              </w:rPr>
            </w:pPr>
            <w:r>
              <w:rPr>
                <w:rFonts w:ascii="Arial" w:hAnsi="Arial" w:cs="Arial"/>
                <w:sz w:val="22"/>
                <w:szCs w:val="22"/>
              </w:rPr>
              <w:t>Mantener la permanencia de los niños, niñas y adolescentes en el sistema educativo básico estatal.</w:t>
            </w:r>
          </w:p>
          <w:p w14:paraId="39779A60" w14:textId="3C6A21C1" w:rsidR="00DE5E47" w:rsidRDefault="00DE5E47" w:rsidP="005E202E">
            <w:pPr>
              <w:rPr>
                <w:rFonts w:ascii="Arial" w:hAnsi="Arial" w:cs="Arial"/>
                <w:sz w:val="22"/>
                <w:szCs w:val="22"/>
              </w:rPr>
            </w:pPr>
          </w:p>
          <w:p w14:paraId="4E9DAA86" w14:textId="7E9287BB" w:rsidR="00DE5E47" w:rsidRDefault="00DE5E47" w:rsidP="005E202E">
            <w:pPr>
              <w:rPr>
                <w:rFonts w:ascii="Arial" w:hAnsi="Arial" w:cs="Arial"/>
                <w:sz w:val="22"/>
                <w:szCs w:val="22"/>
              </w:rPr>
            </w:pPr>
            <w:r>
              <w:rPr>
                <w:rFonts w:ascii="Arial" w:hAnsi="Arial" w:cs="Arial"/>
                <w:sz w:val="22"/>
                <w:szCs w:val="22"/>
              </w:rPr>
              <w:t>Indicadores:</w:t>
            </w:r>
          </w:p>
          <w:p w14:paraId="20DDD2C0" w14:textId="31F16200" w:rsidR="007C33E3" w:rsidRDefault="00322183" w:rsidP="005E202E">
            <w:pPr>
              <w:rPr>
                <w:rFonts w:ascii="Arial" w:hAnsi="Arial" w:cs="Arial"/>
                <w:sz w:val="22"/>
                <w:szCs w:val="22"/>
              </w:rPr>
            </w:pPr>
            <w:r>
              <w:rPr>
                <w:rFonts w:ascii="Arial" w:hAnsi="Arial" w:cs="Arial"/>
                <w:sz w:val="22"/>
                <w:szCs w:val="22"/>
              </w:rPr>
              <w:t>- Tasa neta de escolarización de educación preescolar</w:t>
            </w:r>
          </w:p>
          <w:p w14:paraId="6C0CFECB" w14:textId="77777777" w:rsidR="00322183" w:rsidRDefault="00322183" w:rsidP="005E202E">
            <w:pPr>
              <w:rPr>
                <w:rFonts w:ascii="Arial" w:hAnsi="Arial" w:cs="Arial"/>
                <w:sz w:val="22"/>
                <w:szCs w:val="22"/>
              </w:rPr>
            </w:pPr>
            <w:r>
              <w:rPr>
                <w:rFonts w:ascii="Arial" w:hAnsi="Arial" w:cs="Arial"/>
                <w:sz w:val="22"/>
                <w:szCs w:val="22"/>
              </w:rPr>
              <w:t>- Porcentaje de aprobación en educación primaria</w:t>
            </w:r>
          </w:p>
          <w:p w14:paraId="647669F5" w14:textId="6453E117" w:rsidR="00322183" w:rsidRPr="005E202E" w:rsidRDefault="00322183" w:rsidP="005E202E">
            <w:pPr>
              <w:rPr>
                <w:rFonts w:ascii="Arial" w:hAnsi="Arial" w:cs="Arial"/>
                <w:sz w:val="22"/>
                <w:szCs w:val="22"/>
              </w:rPr>
            </w:pPr>
            <w:r>
              <w:rPr>
                <w:rFonts w:ascii="Arial" w:hAnsi="Arial" w:cs="Arial"/>
                <w:sz w:val="22"/>
                <w:szCs w:val="22"/>
              </w:rPr>
              <w:t>- Porcentaje de aprobación en educación secundaria</w:t>
            </w:r>
          </w:p>
        </w:tc>
      </w:tr>
      <w:tr w:rsidR="007C33E3" w:rsidRPr="005E202E" w14:paraId="567D9819" w14:textId="77777777" w:rsidTr="003B0BC3">
        <w:trPr>
          <w:trHeight w:val="315"/>
          <w:jc w:val="center"/>
        </w:trPr>
        <w:tc>
          <w:tcPr>
            <w:tcW w:w="1811" w:type="dxa"/>
            <w:vMerge/>
            <w:shd w:val="clear" w:color="auto" w:fill="auto"/>
            <w:vAlign w:val="center"/>
          </w:tcPr>
          <w:p w14:paraId="7C1D04DA" w14:textId="77777777" w:rsidR="007C33E3" w:rsidRPr="005E202E" w:rsidRDefault="007C33E3" w:rsidP="005E202E">
            <w:pPr>
              <w:jc w:val="center"/>
              <w:rPr>
                <w:rFonts w:ascii="Arial" w:hAnsi="Arial" w:cs="Arial"/>
                <w:b/>
                <w:bCs/>
                <w:sz w:val="22"/>
                <w:szCs w:val="22"/>
              </w:rPr>
            </w:pPr>
          </w:p>
        </w:tc>
        <w:tc>
          <w:tcPr>
            <w:tcW w:w="3287" w:type="dxa"/>
            <w:shd w:val="clear" w:color="auto" w:fill="auto"/>
            <w:vAlign w:val="center"/>
          </w:tcPr>
          <w:p w14:paraId="00501716" w14:textId="77777777" w:rsidR="007C33E3" w:rsidRPr="005E202E" w:rsidRDefault="007C33E3" w:rsidP="005E202E">
            <w:pPr>
              <w:rPr>
                <w:rFonts w:ascii="Arial" w:hAnsi="Arial" w:cs="Arial"/>
                <w:sz w:val="22"/>
                <w:szCs w:val="22"/>
              </w:rPr>
            </w:pPr>
            <w:r w:rsidRPr="005E202E">
              <w:rPr>
                <w:rFonts w:ascii="Arial" w:hAnsi="Arial" w:cs="Arial"/>
                <w:sz w:val="22"/>
                <w:szCs w:val="22"/>
              </w:rPr>
              <w:t>Componentes</w:t>
            </w:r>
          </w:p>
        </w:tc>
        <w:tc>
          <w:tcPr>
            <w:tcW w:w="4052" w:type="dxa"/>
            <w:shd w:val="clear" w:color="auto" w:fill="auto"/>
            <w:vAlign w:val="center"/>
          </w:tcPr>
          <w:p w14:paraId="371ACDC8" w14:textId="77777777" w:rsidR="007C33E3" w:rsidRDefault="00BD309A" w:rsidP="005E202E">
            <w:pPr>
              <w:rPr>
                <w:rFonts w:ascii="Arial" w:hAnsi="Arial" w:cs="Arial"/>
                <w:sz w:val="22"/>
                <w:szCs w:val="22"/>
              </w:rPr>
            </w:pPr>
            <w:r>
              <w:rPr>
                <w:rFonts w:ascii="Arial" w:hAnsi="Arial" w:cs="Arial"/>
                <w:sz w:val="22"/>
                <w:szCs w:val="22"/>
              </w:rPr>
              <w:t>Resumen narrativo:</w:t>
            </w:r>
          </w:p>
          <w:p w14:paraId="15BDD194" w14:textId="0A181794" w:rsidR="00BD309A" w:rsidRDefault="00BD309A" w:rsidP="005E202E">
            <w:pPr>
              <w:rPr>
                <w:rFonts w:ascii="Arial" w:hAnsi="Arial" w:cs="Arial"/>
                <w:sz w:val="22"/>
                <w:szCs w:val="22"/>
              </w:rPr>
            </w:pPr>
            <w:r>
              <w:rPr>
                <w:rFonts w:ascii="Arial" w:hAnsi="Arial" w:cs="Arial"/>
                <w:sz w:val="22"/>
                <w:szCs w:val="22"/>
              </w:rPr>
              <w:t>- Uniformes escolares entregados</w:t>
            </w:r>
          </w:p>
          <w:p w14:paraId="1B924C16" w14:textId="7FCCC6AF" w:rsidR="00BD309A" w:rsidRPr="005E202E" w:rsidRDefault="00BD309A" w:rsidP="005E202E">
            <w:pPr>
              <w:rPr>
                <w:rFonts w:ascii="Arial" w:hAnsi="Arial" w:cs="Arial"/>
                <w:sz w:val="22"/>
                <w:szCs w:val="22"/>
              </w:rPr>
            </w:pPr>
            <w:r>
              <w:rPr>
                <w:rFonts w:ascii="Arial" w:hAnsi="Arial" w:cs="Arial"/>
                <w:sz w:val="22"/>
                <w:szCs w:val="22"/>
              </w:rPr>
              <w:t>- Útiles escolares entregados</w:t>
            </w:r>
          </w:p>
        </w:tc>
      </w:tr>
      <w:tr w:rsidR="007C33E3" w:rsidRPr="005E202E" w14:paraId="0063CF12" w14:textId="77777777" w:rsidTr="003B0BC3">
        <w:trPr>
          <w:trHeight w:val="340"/>
          <w:jc w:val="center"/>
        </w:trPr>
        <w:tc>
          <w:tcPr>
            <w:tcW w:w="1811" w:type="dxa"/>
            <w:shd w:val="clear" w:color="auto" w:fill="auto"/>
            <w:vAlign w:val="center"/>
          </w:tcPr>
          <w:p w14:paraId="2B40D079" w14:textId="77777777" w:rsidR="007C33E3" w:rsidRPr="005E202E" w:rsidRDefault="007C33E3" w:rsidP="005E202E">
            <w:pPr>
              <w:jc w:val="center"/>
              <w:rPr>
                <w:rFonts w:ascii="Arial" w:hAnsi="Arial" w:cs="Arial"/>
                <w:b/>
                <w:bCs/>
                <w:sz w:val="22"/>
                <w:szCs w:val="22"/>
              </w:rPr>
            </w:pPr>
            <w:r w:rsidRPr="005E202E">
              <w:rPr>
                <w:rFonts w:ascii="Arial" w:hAnsi="Arial" w:cs="Arial"/>
                <w:b/>
                <w:bCs/>
                <w:sz w:val="22"/>
                <w:szCs w:val="22"/>
              </w:rPr>
              <w:t>Valoración</w:t>
            </w:r>
          </w:p>
        </w:tc>
        <w:tc>
          <w:tcPr>
            <w:tcW w:w="3287" w:type="dxa"/>
            <w:shd w:val="clear" w:color="auto" w:fill="auto"/>
            <w:vAlign w:val="center"/>
          </w:tcPr>
          <w:p w14:paraId="708A802E" w14:textId="298174E6" w:rsidR="007C33E3" w:rsidRPr="005E202E" w:rsidRDefault="00B4165C" w:rsidP="005E202E">
            <w:pPr>
              <w:ind w:hanging="6"/>
              <w:rPr>
                <w:rFonts w:ascii="Arial" w:hAnsi="Arial" w:cs="Arial"/>
                <w:sz w:val="22"/>
                <w:szCs w:val="22"/>
              </w:rPr>
            </w:pPr>
            <w:r>
              <w:rPr>
                <w:rFonts w:ascii="Arial" w:hAnsi="Arial" w:cs="Arial"/>
                <w:sz w:val="22"/>
                <w:szCs w:val="22"/>
              </w:rPr>
              <w:t>Valoración</w:t>
            </w:r>
            <w:r w:rsidR="007C33E3" w:rsidRPr="005E202E">
              <w:rPr>
                <w:rFonts w:ascii="Arial" w:hAnsi="Arial" w:cs="Arial"/>
                <w:sz w:val="22"/>
                <w:szCs w:val="22"/>
              </w:rPr>
              <w:t xml:space="preserve"> de la pertinencia del P</w:t>
            </w:r>
            <w:r w:rsidR="00BD309A">
              <w:rPr>
                <w:rFonts w:ascii="Arial" w:hAnsi="Arial" w:cs="Arial"/>
                <w:sz w:val="22"/>
                <w:szCs w:val="22"/>
              </w:rPr>
              <w:t>rograma</w:t>
            </w:r>
            <w:r w:rsidR="007C33E3" w:rsidRPr="005E202E">
              <w:rPr>
                <w:rFonts w:ascii="Arial" w:hAnsi="Arial" w:cs="Arial"/>
                <w:sz w:val="22"/>
                <w:szCs w:val="22"/>
              </w:rPr>
              <w:t xml:space="preserve"> respecto a la atención del problema o necesidad.</w:t>
            </w:r>
          </w:p>
        </w:tc>
        <w:tc>
          <w:tcPr>
            <w:tcW w:w="4052" w:type="dxa"/>
            <w:shd w:val="clear" w:color="auto" w:fill="auto"/>
            <w:vAlign w:val="center"/>
          </w:tcPr>
          <w:p w14:paraId="0C6456D5" w14:textId="519B9ED8" w:rsidR="007C33E3" w:rsidRPr="005E202E" w:rsidRDefault="00B4165C" w:rsidP="005E202E">
            <w:pPr>
              <w:rPr>
                <w:rFonts w:ascii="Arial" w:hAnsi="Arial" w:cs="Arial"/>
                <w:sz w:val="22"/>
                <w:szCs w:val="22"/>
              </w:rPr>
            </w:pPr>
            <w:r>
              <w:rPr>
                <w:rFonts w:ascii="Arial" w:hAnsi="Arial" w:cs="Arial"/>
                <w:sz w:val="22"/>
                <w:szCs w:val="22"/>
              </w:rPr>
              <w:t>Nivel 4</w:t>
            </w:r>
          </w:p>
        </w:tc>
      </w:tr>
    </w:tbl>
    <w:p w14:paraId="320973E0" w14:textId="62562469" w:rsidR="0039105A" w:rsidRDefault="0039105A" w:rsidP="005E202E">
      <w:pPr>
        <w:pStyle w:val="EvTtulo1"/>
        <w:spacing w:line="240" w:lineRule="auto"/>
        <w:rPr>
          <w:rFonts w:cs="Arial"/>
          <w:sz w:val="22"/>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11"/>
        <w:gridCol w:w="3287"/>
        <w:gridCol w:w="4052"/>
      </w:tblGrid>
      <w:tr w:rsidR="007408B6" w:rsidRPr="005E202E" w14:paraId="37C2ED13" w14:textId="77777777" w:rsidTr="007408B6">
        <w:trPr>
          <w:trHeight w:val="315"/>
          <w:tblHeader/>
          <w:jc w:val="center"/>
        </w:trPr>
        <w:tc>
          <w:tcPr>
            <w:tcW w:w="1811" w:type="dxa"/>
            <w:shd w:val="clear" w:color="auto" w:fill="D9D9D9"/>
            <w:noWrap/>
            <w:vAlign w:val="center"/>
            <w:hideMark/>
          </w:tcPr>
          <w:p w14:paraId="62413CA8" w14:textId="77777777" w:rsidR="007408B6" w:rsidRPr="005E202E" w:rsidRDefault="007408B6" w:rsidP="007408B6">
            <w:pPr>
              <w:jc w:val="center"/>
              <w:rPr>
                <w:rFonts w:ascii="Arial" w:hAnsi="Arial" w:cs="Arial"/>
                <w:b/>
                <w:bCs/>
                <w:sz w:val="22"/>
                <w:szCs w:val="22"/>
              </w:rPr>
            </w:pPr>
            <w:r w:rsidRPr="005E202E">
              <w:rPr>
                <w:rFonts w:ascii="Arial" w:hAnsi="Arial" w:cs="Arial"/>
                <w:b/>
                <w:bCs/>
                <w:sz w:val="22"/>
                <w:szCs w:val="22"/>
              </w:rPr>
              <w:t>Tema</w:t>
            </w:r>
          </w:p>
        </w:tc>
        <w:tc>
          <w:tcPr>
            <w:tcW w:w="3287" w:type="dxa"/>
            <w:shd w:val="clear" w:color="auto" w:fill="D9D9D9"/>
            <w:noWrap/>
            <w:vAlign w:val="center"/>
            <w:hideMark/>
          </w:tcPr>
          <w:p w14:paraId="7BC0F3AF" w14:textId="77777777" w:rsidR="007408B6" w:rsidRPr="005E202E" w:rsidRDefault="007408B6" w:rsidP="007408B6">
            <w:pPr>
              <w:jc w:val="center"/>
              <w:rPr>
                <w:rFonts w:ascii="Arial" w:hAnsi="Arial" w:cs="Arial"/>
                <w:b/>
                <w:bCs/>
                <w:sz w:val="22"/>
                <w:szCs w:val="22"/>
              </w:rPr>
            </w:pPr>
            <w:r w:rsidRPr="005E202E">
              <w:rPr>
                <w:rFonts w:ascii="Arial" w:hAnsi="Arial" w:cs="Arial"/>
                <w:b/>
                <w:bCs/>
                <w:sz w:val="22"/>
                <w:szCs w:val="22"/>
              </w:rPr>
              <w:t>Variable</w:t>
            </w:r>
          </w:p>
        </w:tc>
        <w:tc>
          <w:tcPr>
            <w:tcW w:w="4052" w:type="dxa"/>
            <w:shd w:val="clear" w:color="auto" w:fill="D9D9D9"/>
            <w:noWrap/>
            <w:vAlign w:val="center"/>
            <w:hideMark/>
          </w:tcPr>
          <w:p w14:paraId="34518E0A" w14:textId="77777777" w:rsidR="007408B6" w:rsidRPr="005E202E" w:rsidRDefault="007408B6" w:rsidP="007408B6">
            <w:pPr>
              <w:jc w:val="center"/>
              <w:rPr>
                <w:rFonts w:ascii="Arial" w:hAnsi="Arial" w:cs="Arial"/>
                <w:b/>
                <w:bCs/>
                <w:sz w:val="22"/>
                <w:szCs w:val="22"/>
              </w:rPr>
            </w:pPr>
            <w:r w:rsidRPr="005E202E">
              <w:rPr>
                <w:rFonts w:ascii="Arial" w:hAnsi="Arial" w:cs="Arial"/>
                <w:b/>
                <w:bCs/>
                <w:sz w:val="22"/>
                <w:szCs w:val="22"/>
              </w:rPr>
              <w:t>Datos</w:t>
            </w:r>
          </w:p>
        </w:tc>
      </w:tr>
      <w:tr w:rsidR="007408B6" w:rsidRPr="005E202E" w14:paraId="445893AD" w14:textId="77777777" w:rsidTr="007408B6">
        <w:trPr>
          <w:trHeight w:val="300"/>
          <w:jc w:val="center"/>
        </w:trPr>
        <w:tc>
          <w:tcPr>
            <w:tcW w:w="1811" w:type="dxa"/>
            <w:vMerge w:val="restart"/>
            <w:vAlign w:val="center"/>
            <w:hideMark/>
          </w:tcPr>
          <w:p w14:paraId="4C0DCAC4" w14:textId="77777777" w:rsidR="007408B6" w:rsidRPr="005E202E" w:rsidRDefault="007408B6" w:rsidP="007408B6">
            <w:pPr>
              <w:jc w:val="center"/>
              <w:rPr>
                <w:rFonts w:ascii="Arial" w:hAnsi="Arial" w:cs="Arial"/>
                <w:b/>
                <w:bCs/>
                <w:sz w:val="22"/>
                <w:szCs w:val="22"/>
              </w:rPr>
            </w:pPr>
            <w:r w:rsidRPr="005E202E">
              <w:rPr>
                <w:rFonts w:ascii="Arial" w:hAnsi="Arial" w:cs="Arial"/>
                <w:b/>
                <w:bCs/>
                <w:sz w:val="22"/>
                <w:szCs w:val="22"/>
              </w:rPr>
              <w:t>Datos Generales</w:t>
            </w:r>
          </w:p>
        </w:tc>
        <w:tc>
          <w:tcPr>
            <w:tcW w:w="3287" w:type="dxa"/>
            <w:shd w:val="clear" w:color="auto" w:fill="auto"/>
            <w:vAlign w:val="center"/>
            <w:hideMark/>
          </w:tcPr>
          <w:p w14:paraId="4828AB60" w14:textId="77777777" w:rsidR="007408B6" w:rsidRPr="005E202E" w:rsidRDefault="007408B6" w:rsidP="007408B6">
            <w:pPr>
              <w:rPr>
                <w:rFonts w:ascii="Arial" w:hAnsi="Arial" w:cs="Arial"/>
                <w:sz w:val="22"/>
                <w:szCs w:val="22"/>
              </w:rPr>
            </w:pPr>
            <w:r>
              <w:rPr>
                <w:rFonts w:ascii="Arial" w:hAnsi="Arial" w:cs="Arial"/>
                <w:sz w:val="22"/>
                <w:szCs w:val="22"/>
              </w:rPr>
              <w:t>N</w:t>
            </w:r>
            <w:r w:rsidRPr="005E202E">
              <w:rPr>
                <w:rFonts w:ascii="Arial" w:hAnsi="Arial" w:cs="Arial"/>
                <w:sz w:val="22"/>
                <w:szCs w:val="22"/>
              </w:rPr>
              <w:t xml:space="preserve">ombre del programa de desarrollo social </w:t>
            </w:r>
          </w:p>
        </w:tc>
        <w:tc>
          <w:tcPr>
            <w:tcW w:w="4052" w:type="dxa"/>
            <w:shd w:val="clear" w:color="auto" w:fill="auto"/>
            <w:vAlign w:val="center"/>
            <w:hideMark/>
          </w:tcPr>
          <w:p w14:paraId="5B436A79" w14:textId="028700F9" w:rsidR="007408B6" w:rsidRPr="005E202E" w:rsidRDefault="007408B6" w:rsidP="007408B6">
            <w:pPr>
              <w:ind w:right="147"/>
              <w:rPr>
                <w:rFonts w:ascii="Arial" w:hAnsi="Arial" w:cs="Arial"/>
                <w:sz w:val="22"/>
                <w:szCs w:val="22"/>
              </w:rPr>
            </w:pPr>
            <w:r>
              <w:rPr>
                <w:rFonts w:ascii="Arial" w:hAnsi="Arial" w:cs="Arial"/>
                <w:sz w:val="22"/>
                <w:szCs w:val="22"/>
              </w:rPr>
              <w:t>Crédito a la palabra de la mujer</w:t>
            </w:r>
          </w:p>
        </w:tc>
      </w:tr>
      <w:tr w:rsidR="007408B6" w:rsidRPr="005E202E" w14:paraId="5625BDFE" w14:textId="77777777" w:rsidTr="007408B6">
        <w:trPr>
          <w:trHeight w:val="300"/>
          <w:jc w:val="center"/>
        </w:trPr>
        <w:tc>
          <w:tcPr>
            <w:tcW w:w="1811" w:type="dxa"/>
            <w:vMerge/>
            <w:vAlign w:val="center"/>
            <w:hideMark/>
          </w:tcPr>
          <w:p w14:paraId="15262705" w14:textId="77777777" w:rsidR="007408B6" w:rsidRPr="005E202E" w:rsidRDefault="007408B6" w:rsidP="007408B6">
            <w:pPr>
              <w:rPr>
                <w:rFonts w:ascii="Arial" w:hAnsi="Arial" w:cs="Arial"/>
                <w:b/>
                <w:bCs/>
                <w:sz w:val="22"/>
                <w:szCs w:val="22"/>
              </w:rPr>
            </w:pPr>
          </w:p>
        </w:tc>
        <w:tc>
          <w:tcPr>
            <w:tcW w:w="3287" w:type="dxa"/>
            <w:shd w:val="clear" w:color="auto" w:fill="auto"/>
            <w:vAlign w:val="center"/>
            <w:hideMark/>
          </w:tcPr>
          <w:p w14:paraId="73B3B61E" w14:textId="77777777" w:rsidR="007408B6" w:rsidRPr="005E202E" w:rsidRDefault="007408B6" w:rsidP="007408B6">
            <w:pPr>
              <w:rPr>
                <w:rFonts w:ascii="Arial" w:hAnsi="Arial" w:cs="Arial"/>
                <w:sz w:val="22"/>
                <w:szCs w:val="22"/>
              </w:rPr>
            </w:pPr>
            <w:r w:rsidRPr="005E202E">
              <w:rPr>
                <w:rFonts w:ascii="Arial" w:hAnsi="Arial" w:cs="Arial"/>
                <w:sz w:val="22"/>
                <w:szCs w:val="22"/>
              </w:rPr>
              <w:t>Unidad responsable Coordinadora</w:t>
            </w:r>
          </w:p>
        </w:tc>
        <w:tc>
          <w:tcPr>
            <w:tcW w:w="4052" w:type="dxa"/>
            <w:shd w:val="clear" w:color="auto" w:fill="auto"/>
            <w:vAlign w:val="center"/>
            <w:hideMark/>
          </w:tcPr>
          <w:p w14:paraId="505E8BCB" w14:textId="50FC82FD" w:rsidR="007408B6" w:rsidRPr="005E202E" w:rsidRDefault="007408B6" w:rsidP="007408B6">
            <w:pPr>
              <w:rPr>
                <w:rFonts w:ascii="Arial" w:hAnsi="Arial" w:cs="Arial"/>
                <w:sz w:val="22"/>
                <w:szCs w:val="22"/>
              </w:rPr>
            </w:pPr>
            <w:r w:rsidRPr="005E202E">
              <w:rPr>
                <w:rFonts w:ascii="Arial" w:hAnsi="Arial" w:cs="Arial"/>
                <w:sz w:val="22"/>
                <w:szCs w:val="22"/>
              </w:rPr>
              <w:t>Secretaría de Bienestar del Estado de Oaxaca</w:t>
            </w:r>
          </w:p>
        </w:tc>
      </w:tr>
      <w:tr w:rsidR="007408B6" w:rsidRPr="005E202E" w14:paraId="4DB82A30" w14:textId="77777777" w:rsidTr="007408B6">
        <w:trPr>
          <w:trHeight w:val="300"/>
          <w:jc w:val="center"/>
        </w:trPr>
        <w:tc>
          <w:tcPr>
            <w:tcW w:w="1811" w:type="dxa"/>
            <w:vMerge/>
            <w:vAlign w:val="center"/>
            <w:hideMark/>
          </w:tcPr>
          <w:p w14:paraId="00F68B8D" w14:textId="77777777" w:rsidR="007408B6" w:rsidRPr="005E202E" w:rsidRDefault="007408B6" w:rsidP="007408B6">
            <w:pPr>
              <w:rPr>
                <w:rFonts w:ascii="Arial" w:hAnsi="Arial" w:cs="Arial"/>
                <w:b/>
                <w:bCs/>
                <w:sz w:val="22"/>
                <w:szCs w:val="22"/>
              </w:rPr>
            </w:pPr>
          </w:p>
        </w:tc>
        <w:tc>
          <w:tcPr>
            <w:tcW w:w="3287" w:type="dxa"/>
            <w:shd w:val="clear" w:color="auto" w:fill="auto"/>
            <w:vAlign w:val="center"/>
            <w:hideMark/>
          </w:tcPr>
          <w:p w14:paraId="0D543E46" w14:textId="77777777" w:rsidR="007408B6" w:rsidRPr="005E202E" w:rsidRDefault="007408B6" w:rsidP="007408B6">
            <w:pPr>
              <w:rPr>
                <w:rFonts w:ascii="Arial" w:hAnsi="Arial" w:cs="Arial"/>
                <w:sz w:val="22"/>
                <w:szCs w:val="22"/>
              </w:rPr>
            </w:pPr>
            <w:r w:rsidRPr="005E202E">
              <w:rPr>
                <w:rFonts w:ascii="Arial" w:hAnsi="Arial" w:cs="Arial"/>
                <w:sz w:val="22"/>
                <w:szCs w:val="22"/>
              </w:rPr>
              <w:t>Unidad responsable Participantes</w:t>
            </w:r>
          </w:p>
        </w:tc>
        <w:tc>
          <w:tcPr>
            <w:tcW w:w="4052" w:type="dxa"/>
            <w:shd w:val="clear" w:color="auto" w:fill="auto"/>
            <w:vAlign w:val="center"/>
            <w:hideMark/>
          </w:tcPr>
          <w:p w14:paraId="73E5B0AF" w14:textId="386A23E3" w:rsidR="007408B6" w:rsidRPr="005E202E" w:rsidRDefault="001F3DD4" w:rsidP="007408B6">
            <w:pPr>
              <w:rPr>
                <w:rFonts w:ascii="Arial" w:hAnsi="Arial" w:cs="Arial"/>
                <w:sz w:val="22"/>
                <w:szCs w:val="22"/>
              </w:rPr>
            </w:pPr>
            <w:r>
              <w:rPr>
                <w:rFonts w:ascii="Arial" w:hAnsi="Arial" w:cs="Arial"/>
                <w:sz w:val="22"/>
                <w:szCs w:val="22"/>
              </w:rPr>
              <w:t>NA</w:t>
            </w:r>
          </w:p>
        </w:tc>
      </w:tr>
      <w:tr w:rsidR="007408B6" w:rsidRPr="005E202E" w14:paraId="5A4493FF" w14:textId="77777777" w:rsidTr="007408B6">
        <w:trPr>
          <w:trHeight w:val="300"/>
          <w:jc w:val="center"/>
        </w:trPr>
        <w:tc>
          <w:tcPr>
            <w:tcW w:w="1811" w:type="dxa"/>
            <w:vMerge/>
            <w:vAlign w:val="center"/>
            <w:hideMark/>
          </w:tcPr>
          <w:p w14:paraId="2D37585E" w14:textId="77777777" w:rsidR="007408B6" w:rsidRPr="005E202E" w:rsidRDefault="007408B6" w:rsidP="007408B6">
            <w:pPr>
              <w:rPr>
                <w:rFonts w:ascii="Arial" w:hAnsi="Arial" w:cs="Arial"/>
                <w:b/>
                <w:bCs/>
                <w:sz w:val="22"/>
                <w:szCs w:val="22"/>
              </w:rPr>
            </w:pPr>
          </w:p>
        </w:tc>
        <w:tc>
          <w:tcPr>
            <w:tcW w:w="3287" w:type="dxa"/>
            <w:shd w:val="clear" w:color="auto" w:fill="auto"/>
            <w:vAlign w:val="center"/>
            <w:hideMark/>
          </w:tcPr>
          <w:p w14:paraId="3F45DB53" w14:textId="77777777" w:rsidR="007408B6" w:rsidRPr="005E202E" w:rsidRDefault="007408B6" w:rsidP="007408B6">
            <w:pPr>
              <w:rPr>
                <w:rFonts w:ascii="Arial" w:hAnsi="Arial" w:cs="Arial"/>
                <w:sz w:val="22"/>
                <w:szCs w:val="22"/>
              </w:rPr>
            </w:pPr>
            <w:r w:rsidRPr="005E202E">
              <w:rPr>
                <w:rFonts w:ascii="Arial" w:hAnsi="Arial" w:cs="Arial"/>
                <w:sz w:val="22"/>
                <w:szCs w:val="22"/>
              </w:rPr>
              <w:t>Año de inicio de operación</w:t>
            </w:r>
          </w:p>
        </w:tc>
        <w:tc>
          <w:tcPr>
            <w:tcW w:w="4052" w:type="dxa"/>
            <w:shd w:val="clear" w:color="auto" w:fill="auto"/>
            <w:vAlign w:val="center"/>
            <w:hideMark/>
          </w:tcPr>
          <w:p w14:paraId="75FBDC6F" w14:textId="5AEF9048" w:rsidR="007408B6" w:rsidRPr="005E202E" w:rsidRDefault="007408B6" w:rsidP="007408B6">
            <w:pPr>
              <w:rPr>
                <w:rFonts w:ascii="Arial" w:hAnsi="Arial" w:cs="Arial"/>
                <w:sz w:val="22"/>
                <w:szCs w:val="22"/>
              </w:rPr>
            </w:pPr>
            <w:r w:rsidRPr="005E202E">
              <w:rPr>
                <w:rFonts w:ascii="Arial" w:hAnsi="Arial" w:cs="Arial"/>
                <w:sz w:val="22"/>
                <w:szCs w:val="22"/>
              </w:rPr>
              <w:t>ND</w:t>
            </w:r>
          </w:p>
        </w:tc>
      </w:tr>
      <w:tr w:rsidR="007408B6" w:rsidRPr="005E202E" w14:paraId="07E265DA" w14:textId="77777777" w:rsidTr="007408B6">
        <w:trPr>
          <w:trHeight w:val="300"/>
          <w:jc w:val="center"/>
        </w:trPr>
        <w:tc>
          <w:tcPr>
            <w:tcW w:w="1811" w:type="dxa"/>
            <w:vMerge/>
            <w:vAlign w:val="center"/>
          </w:tcPr>
          <w:p w14:paraId="13EE7947" w14:textId="77777777" w:rsidR="007408B6" w:rsidRPr="005E202E" w:rsidRDefault="007408B6" w:rsidP="007408B6">
            <w:pPr>
              <w:rPr>
                <w:rFonts w:ascii="Arial" w:hAnsi="Arial" w:cs="Arial"/>
                <w:b/>
                <w:bCs/>
                <w:sz w:val="22"/>
                <w:szCs w:val="22"/>
              </w:rPr>
            </w:pPr>
          </w:p>
        </w:tc>
        <w:tc>
          <w:tcPr>
            <w:tcW w:w="3287" w:type="dxa"/>
            <w:shd w:val="clear" w:color="auto" w:fill="auto"/>
            <w:vAlign w:val="center"/>
          </w:tcPr>
          <w:p w14:paraId="3EAF51E4" w14:textId="77777777" w:rsidR="007408B6" w:rsidRPr="005E202E" w:rsidRDefault="007408B6" w:rsidP="007408B6">
            <w:pPr>
              <w:rPr>
                <w:rFonts w:ascii="Arial" w:hAnsi="Arial" w:cs="Arial"/>
                <w:sz w:val="22"/>
                <w:szCs w:val="22"/>
              </w:rPr>
            </w:pPr>
            <w:r w:rsidRPr="005E202E">
              <w:rPr>
                <w:rFonts w:ascii="Arial" w:hAnsi="Arial" w:cs="Arial"/>
                <w:sz w:val="22"/>
                <w:szCs w:val="22"/>
              </w:rPr>
              <w:t>Fuente (s) de financiamiento</w:t>
            </w:r>
          </w:p>
        </w:tc>
        <w:tc>
          <w:tcPr>
            <w:tcW w:w="4052" w:type="dxa"/>
            <w:shd w:val="clear" w:color="auto" w:fill="auto"/>
            <w:vAlign w:val="center"/>
          </w:tcPr>
          <w:p w14:paraId="66E55B09" w14:textId="236F9540" w:rsidR="007408B6" w:rsidRPr="005E202E" w:rsidRDefault="008119AB" w:rsidP="007408B6">
            <w:pPr>
              <w:rPr>
                <w:rFonts w:ascii="Arial" w:hAnsi="Arial" w:cs="Arial"/>
                <w:sz w:val="22"/>
                <w:szCs w:val="22"/>
              </w:rPr>
            </w:pPr>
            <w:r>
              <w:rPr>
                <w:rFonts w:ascii="Arial" w:hAnsi="Arial" w:cs="Arial"/>
                <w:sz w:val="22"/>
                <w:szCs w:val="22"/>
              </w:rPr>
              <w:t xml:space="preserve">Fondo </w:t>
            </w:r>
            <w:r w:rsidR="00F25660">
              <w:rPr>
                <w:rFonts w:ascii="Arial" w:hAnsi="Arial" w:cs="Arial"/>
                <w:sz w:val="22"/>
                <w:szCs w:val="22"/>
              </w:rPr>
              <w:t>G</w:t>
            </w:r>
            <w:r>
              <w:rPr>
                <w:rFonts w:ascii="Arial" w:hAnsi="Arial" w:cs="Arial"/>
                <w:sz w:val="22"/>
                <w:szCs w:val="22"/>
              </w:rPr>
              <w:t xml:space="preserve">eneral de </w:t>
            </w:r>
            <w:r w:rsidR="00F25660">
              <w:rPr>
                <w:rFonts w:ascii="Arial" w:hAnsi="Arial" w:cs="Arial"/>
                <w:sz w:val="22"/>
                <w:szCs w:val="22"/>
              </w:rPr>
              <w:t>P</w:t>
            </w:r>
            <w:r>
              <w:rPr>
                <w:rFonts w:ascii="Arial" w:hAnsi="Arial" w:cs="Arial"/>
                <w:sz w:val="22"/>
                <w:szCs w:val="22"/>
              </w:rPr>
              <w:t>articipaciones</w:t>
            </w:r>
          </w:p>
        </w:tc>
      </w:tr>
      <w:tr w:rsidR="007408B6" w:rsidRPr="005E202E" w14:paraId="63D6D691" w14:textId="77777777" w:rsidTr="007408B6">
        <w:trPr>
          <w:trHeight w:val="300"/>
          <w:jc w:val="center"/>
        </w:trPr>
        <w:tc>
          <w:tcPr>
            <w:tcW w:w="1811" w:type="dxa"/>
            <w:vMerge/>
            <w:vAlign w:val="center"/>
          </w:tcPr>
          <w:p w14:paraId="136A2029" w14:textId="77777777" w:rsidR="007408B6" w:rsidRPr="005E202E" w:rsidRDefault="007408B6" w:rsidP="007408B6">
            <w:pPr>
              <w:rPr>
                <w:rFonts w:ascii="Arial" w:hAnsi="Arial" w:cs="Arial"/>
                <w:b/>
                <w:bCs/>
                <w:sz w:val="22"/>
                <w:szCs w:val="22"/>
              </w:rPr>
            </w:pPr>
          </w:p>
        </w:tc>
        <w:tc>
          <w:tcPr>
            <w:tcW w:w="3287" w:type="dxa"/>
            <w:shd w:val="clear" w:color="auto" w:fill="auto"/>
            <w:vAlign w:val="center"/>
          </w:tcPr>
          <w:p w14:paraId="69606EB4" w14:textId="77777777" w:rsidR="007408B6" w:rsidRPr="005E202E" w:rsidRDefault="007408B6" w:rsidP="007408B6">
            <w:pPr>
              <w:rPr>
                <w:rFonts w:ascii="Arial" w:hAnsi="Arial" w:cs="Arial"/>
                <w:sz w:val="22"/>
                <w:szCs w:val="22"/>
              </w:rPr>
            </w:pPr>
            <w:r w:rsidRPr="005E202E">
              <w:rPr>
                <w:rFonts w:ascii="Arial" w:hAnsi="Arial" w:cs="Arial"/>
                <w:sz w:val="22"/>
                <w:szCs w:val="22"/>
              </w:rPr>
              <w:t>Ramo</w:t>
            </w:r>
          </w:p>
        </w:tc>
        <w:tc>
          <w:tcPr>
            <w:tcW w:w="4052" w:type="dxa"/>
            <w:shd w:val="clear" w:color="auto" w:fill="auto"/>
            <w:vAlign w:val="center"/>
          </w:tcPr>
          <w:p w14:paraId="3383D6DE" w14:textId="2F7E19E2" w:rsidR="007408B6" w:rsidRPr="005E202E" w:rsidRDefault="008119AB" w:rsidP="007408B6">
            <w:pPr>
              <w:rPr>
                <w:rFonts w:ascii="Arial" w:hAnsi="Arial" w:cs="Arial"/>
                <w:sz w:val="22"/>
                <w:szCs w:val="22"/>
              </w:rPr>
            </w:pPr>
            <w:r>
              <w:rPr>
                <w:rFonts w:ascii="Arial" w:hAnsi="Arial" w:cs="Arial"/>
                <w:sz w:val="22"/>
                <w:szCs w:val="22"/>
              </w:rPr>
              <w:t>NA</w:t>
            </w:r>
          </w:p>
        </w:tc>
      </w:tr>
      <w:tr w:rsidR="007408B6" w:rsidRPr="005E202E" w14:paraId="0FF2259A" w14:textId="77777777" w:rsidTr="007408B6">
        <w:trPr>
          <w:trHeight w:val="300"/>
          <w:jc w:val="center"/>
        </w:trPr>
        <w:tc>
          <w:tcPr>
            <w:tcW w:w="1811" w:type="dxa"/>
            <w:vMerge/>
            <w:vAlign w:val="center"/>
            <w:hideMark/>
          </w:tcPr>
          <w:p w14:paraId="43F2634C" w14:textId="77777777" w:rsidR="007408B6" w:rsidRPr="005E202E" w:rsidRDefault="007408B6" w:rsidP="007408B6">
            <w:pPr>
              <w:rPr>
                <w:rFonts w:ascii="Arial" w:hAnsi="Arial" w:cs="Arial"/>
                <w:b/>
                <w:bCs/>
                <w:sz w:val="22"/>
                <w:szCs w:val="22"/>
              </w:rPr>
            </w:pPr>
          </w:p>
        </w:tc>
        <w:tc>
          <w:tcPr>
            <w:tcW w:w="3287" w:type="dxa"/>
            <w:shd w:val="clear" w:color="auto" w:fill="auto"/>
            <w:vAlign w:val="center"/>
            <w:hideMark/>
          </w:tcPr>
          <w:p w14:paraId="44D846A8" w14:textId="77777777" w:rsidR="007408B6" w:rsidRPr="005E202E" w:rsidRDefault="007408B6" w:rsidP="007408B6">
            <w:pPr>
              <w:rPr>
                <w:rFonts w:ascii="Arial" w:hAnsi="Arial" w:cs="Arial"/>
                <w:sz w:val="22"/>
                <w:szCs w:val="22"/>
              </w:rPr>
            </w:pPr>
            <w:r w:rsidRPr="005E202E">
              <w:rPr>
                <w:rFonts w:ascii="Arial" w:hAnsi="Arial" w:cs="Arial"/>
                <w:sz w:val="22"/>
                <w:szCs w:val="22"/>
              </w:rPr>
              <w:t>Nombre del responsable titular del programa</w:t>
            </w:r>
          </w:p>
        </w:tc>
        <w:tc>
          <w:tcPr>
            <w:tcW w:w="4052" w:type="dxa"/>
            <w:shd w:val="clear" w:color="auto" w:fill="auto"/>
            <w:vAlign w:val="center"/>
            <w:hideMark/>
          </w:tcPr>
          <w:p w14:paraId="381B7206" w14:textId="41782581" w:rsidR="007408B6" w:rsidRPr="005E202E" w:rsidRDefault="00373E70" w:rsidP="007408B6">
            <w:pPr>
              <w:rPr>
                <w:rFonts w:ascii="Arial" w:hAnsi="Arial" w:cs="Arial"/>
                <w:sz w:val="22"/>
                <w:szCs w:val="22"/>
              </w:rPr>
            </w:pPr>
            <w:r>
              <w:rPr>
                <w:rFonts w:ascii="Arial" w:hAnsi="Arial" w:cs="Arial"/>
                <w:sz w:val="22"/>
                <w:szCs w:val="22"/>
              </w:rPr>
              <w:t>Rosa María Ruiz Peralta</w:t>
            </w:r>
          </w:p>
        </w:tc>
      </w:tr>
      <w:tr w:rsidR="007408B6" w:rsidRPr="005E202E" w14:paraId="47FEFD02" w14:textId="77777777" w:rsidTr="007408B6">
        <w:trPr>
          <w:trHeight w:val="300"/>
          <w:jc w:val="center"/>
        </w:trPr>
        <w:tc>
          <w:tcPr>
            <w:tcW w:w="1811" w:type="dxa"/>
            <w:vMerge/>
            <w:vAlign w:val="center"/>
            <w:hideMark/>
          </w:tcPr>
          <w:p w14:paraId="57993B1E" w14:textId="77777777" w:rsidR="007408B6" w:rsidRPr="005E202E" w:rsidRDefault="007408B6" w:rsidP="007408B6">
            <w:pPr>
              <w:rPr>
                <w:rFonts w:ascii="Arial" w:hAnsi="Arial" w:cs="Arial"/>
                <w:b/>
                <w:bCs/>
                <w:sz w:val="22"/>
                <w:szCs w:val="22"/>
              </w:rPr>
            </w:pPr>
          </w:p>
        </w:tc>
        <w:tc>
          <w:tcPr>
            <w:tcW w:w="3287" w:type="dxa"/>
            <w:shd w:val="clear" w:color="auto" w:fill="auto"/>
            <w:vAlign w:val="center"/>
            <w:hideMark/>
          </w:tcPr>
          <w:p w14:paraId="2C7DD441" w14:textId="77777777" w:rsidR="007408B6" w:rsidRPr="005E202E" w:rsidRDefault="007408B6" w:rsidP="007408B6">
            <w:pPr>
              <w:rPr>
                <w:rFonts w:ascii="Arial" w:hAnsi="Arial" w:cs="Arial"/>
                <w:sz w:val="22"/>
                <w:szCs w:val="22"/>
              </w:rPr>
            </w:pPr>
            <w:r w:rsidRPr="005E202E">
              <w:rPr>
                <w:rFonts w:ascii="Arial" w:hAnsi="Arial" w:cs="Arial"/>
                <w:sz w:val="22"/>
                <w:szCs w:val="22"/>
              </w:rPr>
              <w:t>Teléfono de contacto</w:t>
            </w:r>
          </w:p>
        </w:tc>
        <w:tc>
          <w:tcPr>
            <w:tcW w:w="4052" w:type="dxa"/>
            <w:shd w:val="clear" w:color="auto" w:fill="auto"/>
            <w:vAlign w:val="center"/>
            <w:hideMark/>
          </w:tcPr>
          <w:p w14:paraId="724479BB" w14:textId="0ABD8D4C" w:rsidR="007408B6" w:rsidRPr="005E202E" w:rsidRDefault="007408B6" w:rsidP="007408B6">
            <w:pPr>
              <w:rPr>
                <w:rFonts w:ascii="Arial" w:hAnsi="Arial" w:cs="Arial"/>
                <w:sz w:val="22"/>
                <w:szCs w:val="22"/>
              </w:rPr>
            </w:pPr>
            <w:r w:rsidRPr="00F42EDE">
              <w:rPr>
                <w:rFonts w:ascii="Arial" w:hAnsi="Arial" w:cs="Arial"/>
                <w:sz w:val="22"/>
                <w:szCs w:val="22"/>
              </w:rPr>
              <w:t>12</w:t>
            </w:r>
            <w:r w:rsidR="00373E70">
              <w:rPr>
                <w:rFonts w:ascii="Arial" w:hAnsi="Arial" w:cs="Arial"/>
                <w:sz w:val="22"/>
                <w:szCs w:val="22"/>
              </w:rPr>
              <w:t>893</w:t>
            </w:r>
          </w:p>
        </w:tc>
      </w:tr>
      <w:tr w:rsidR="007408B6" w:rsidRPr="005E202E" w14:paraId="621F7392" w14:textId="77777777" w:rsidTr="007408B6">
        <w:trPr>
          <w:trHeight w:val="315"/>
          <w:jc w:val="center"/>
        </w:trPr>
        <w:tc>
          <w:tcPr>
            <w:tcW w:w="1811" w:type="dxa"/>
            <w:vMerge/>
            <w:vAlign w:val="center"/>
            <w:hideMark/>
          </w:tcPr>
          <w:p w14:paraId="1C3D1C28" w14:textId="77777777" w:rsidR="007408B6" w:rsidRPr="005E202E" w:rsidRDefault="007408B6" w:rsidP="007408B6">
            <w:pPr>
              <w:rPr>
                <w:rFonts w:ascii="Arial" w:hAnsi="Arial" w:cs="Arial"/>
                <w:b/>
                <w:bCs/>
                <w:sz w:val="22"/>
                <w:szCs w:val="22"/>
              </w:rPr>
            </w:pPr>
          </w:p>
        </w:tc>
        <w:tc>
          <w:tcPr>
            <w:tcW w:w="3287" w:type="dxa"/>
            <w:shd w:val="clear" w:color="auto" w:fill="auto"/>
            <w:vAlign w:val="center"/>
            <w:hideMark/>
          </w:tcPr>
          <w:p w14:paraId="6F6DE99E" w14:textId="77777777" w:rsidR="007408B6" w:rsidRPr="005E202E" w:rsidRDefault="007408B6" w:rsidP="007408B6">
            <w:pPr>
              <w:rPr>
                <w:rFonts w:ascii="Arial" w:hAnsi="Arial" w:cs="Arial"/>
                <w:sz w:val="22"/>
                <w:szCs w:val="22"/>
              </w:rPr>
            </w:pPr>
            <w:r w:rsidRPr="005E202E">
              <w:rPr>
                <w:rFonts w:ascii="Arial" w:hAnsi="Arial" w:cs="Arial"/>
                <w:sz w:val="22"/>
                <w:szCs w:val="22"/>
              </w:rPr>
              <w:t>Correo electrónico de contacto</w:t>
            </w:r>
          </w:p>
        </w:tc>
        <w:tc>
          <w:tcPr>
            <w:tcW w:w="4052" w:type="dxa"/>
            <w:shd w:val="clear" w:color="auto" w:fill="auto"/>
            <w:vAlign w:val="center"/>
            <w:hideMark/>
          </w:tcPr>
          <w:p w14:paraId="66A8505A" w14:textId="24E2564E" w:rsidR="007408B6" w:rsidRPr="005E202E" w:rsidRDefault="00373E70" w:rsidP="007408B6">
            <w:pPr>
              <w:rPr>
                <w:rFonts w:ascii="Arial" w:hAnsi="Arial" w:cs="Arial"/>
                <w:sz w:val="22"/>
                <w:szCs w:val="22"/>
              </w:rPr>
            </w:pPr>
            <w:r>
              <w:rPr>
                <w:rFonts w:ascii="Arial" w:hAnsi="Arial" w:cs="Arial"/>
                <w:sz w:val="22"/>
                <w:szCs w:val="22"/>
              </w:rPr>
              <w:t>rosa.ruiz</w:t>
            </w:r>
            <w:r w:rsidR="007408B6" w:rsidRPr="007F58B6">
              <w:rPr>
                <w:rFonts w:ascii="Arial" w:hAnsi="Arial" w:cs="Arial"/>
                <w:sz w:val="22"/>
                <w:szCs w:val="22"/>
              </w:rPr>
              <w:t>@</w:t>
            </w:r>
            <w:r>
              <w:rPr>
                <w:rFonts w:ascii="Arial" w:hAnsi="Arial" w:cs="Arial"/>
                <w:sz w:val="22"/>
                <w:szCs w:val="22"/>
              </w:rPr>
              <w:t>oaxaca</w:t>
            </w:r>
            <w:r w:rsidR="007408B6" w:rsidRPr="007F58B6">
              <w:rPr>
                <w:rFonts w:ascii="Arial" w:hAnsi="Arial" w:cs="Arial"/>
                <w:sz w:val="22"/>
                <w:szCs w:val="22"/>
              </w:rPr>
              <w:t>.</w:t>
            </w:r>
            <w:r>
              <w:rPr>
                <w:rFonts w:ascii="Arial" w:hAnsi="Arial" w:cs="Arial"/>
                <w:sz w:val="22"/>
                <w:szCs w:val="22"/>
              </w:rPr>
              <w:t>gob.mx</w:t>
            </w:r>
          </w:p>
        </w:tc>
      </w:tr>
      <w:tr w:rsidR="007408B6" w:rsidRPr="005E202E" w14:paraId="4D2D659F" w14:textId="77777777" w:rsidTr="007408B6">
        <w:trPr>
          <w:trHeight w:val="300"/>
          <w:jc w:val="center"/>
        </w:trPr>
        <w:tc>
          <w:tcPr>
            <w:tcW w:w="1811" w:type="dxa"/>
            <w:vMerge w:val="restart"/>
            <w:shd w:val="clear" w:color="auto" w:fill="auto"/>
            <w:vAlign w:val="center"/>
            <w:hideMark/>
          </w:tcPr>
          <w:p w14:paraId="6BA190F0" w14:textId="77777777" w:rsidR="007408B6" w:rsidRPr="005E202E" w:rsidRDefault="007408B6" w:rsidP="007408B6">
            <w:pPr>
              <w:jc w:val="center"/>
              <w:rPr>
                <w:rFonts w:ascii="Arial" w:hAnsi="Arial" w:cs="Arial"/>
                <w:b/>
                <w:bCs/>
                <w:sz w:val="22"/>
                <w:szCs w:val="22"/>
              </w:rPr>
            </w:pPr>
            <w:r w:rsidRPr="005E202E">
              <w:rPr>
                <w:rFonts w:ascii="Arial" w:hAnsi="Arial" w:cs="Arial"/>
                <w:b/>
                <w:bCs/>
                <w:sz w:val="22"/>
                <w:szCs w:val="22"/>
              </w:rPr>
              <w:t>Objetivos</w:t>
            </w:r>
          </w:p>
        </w:tc>
        <w:tc>
          <w:tcPr>
            <w:tcW w:w="3287" w:type="dxa"/>
            <w:shd w:val="clear" w:color="auto" w:fill="auto"/>
            <w:vAlign w:val="center"/>
            <w:hideMark/>
          </w:tcPr>
          <w:p w14:paraId="30422C6B" w14:textId="77777777" w:rsidR="007408B6" w:rsidRPr="005E202E" w:rsidRDefault="007408B6" w:rsidP="007408B6">
            <w:pPr>
              <w:rPr>
                <w:rFonts w:ascii="Arial" w:hAnsi="Arial" w:cs="Arial"/>
                <w:sz w:val="22"/>
                <w:szCs w:val="22"/>
              </w:rPr>
            </w:pPr>
            <w:r w:rsidRPr="005E202E">
              <w:rPr>
                <w:rFonts w:ascii="Arial" w:hAnsi="Arial" w:cs="Arial"/>
                <w:sz w:val="22"/>
                <w:szCs w:val="22"/>
              </w:rPr>
              <w:t>Meta del Objetivo de Desarrollo Sostenible con el que está alineado</w:t>
            </w:r>
          </w:p>
        </w:tc>
        <w:tc>
          <w:tcPr>
            <w:tcW w:w="4052" w:type="dxa"/>
            <w:shd w:val="clear" w:color="auto" w:fill="auto"/>
            <w:vAlign w:val="center"/>
            <w:hideMark/>
          </w:tcPr>
          <w:p w14:paraId="75AEC7A1" w14:textId="078DE0AA" w:rsidR="007408B6" w:rsidRPr="005E202E" w:rsidRDefault="00C65D0A" w:rsidP="007408B6">
            <w:pPr>
              <w:rPr>
                <w:rFonts w:ascii="Arial" w:hAnsi="Arial" w:cs="Arial"/>
                <w:sz w:val="22"/>
                <w:szCs w:val="22"/>
              </w:rPr>
            </w:pPr>
            <w:r>
              <w:rPr>
                <w:rFonts w:ascii="Arial" w:hAnsi="Arial" w:cs="Arial"/>
                <w:sz w:val="22"/>
                <w:szCs w:val="22"/>
              </w:rPr>
              <w:t>Igualdad de género</w:t>
            </w:r>
          </w:p>
        </w:tc>
      </w:tr>
      <w:tr w:rsidR="007408B6" w:rsidRPr="005E202E" w14:paraId="3D11ECB8" w14:textId="77777777" w:rsidTr="007408B6">
        <w:trPr>
          <w:trHeight w:val="300"/>
          <w:jc w:val="center"/>
        </w:trPr>
        <w:tc>
          <w:tcPr>
            <w:tcW w:w="1811" w:type="dxa"/>
            <w:vMerge/>
            <w:vAlign w:val="center"/>
            <w:hideMark/>
          </w:tcPr>
          <w:p w14:paraId="61A06199" w14:textId="77777777" w:rsidR="007408B6" w:rsidRPr="005E202E" w:rsidRDefault="007408B6" w:rsidP="007408B6">
            <w:pPr>
              <w:rPr>
                <w:rFonts w:ascii="Arial" w:hAnsi="Arial" w:cs="Arial"/>
                <w:b/>
                <w:bCs/>
                <w:sz w:val="22"/>
                <w:szCs w:val="22"/>
              </w:rPr>
            </w:pPr>
          </w:p>
        </w:tc>
        <w:tc>
          <w:tcPr>
            <w:tcW w:w="3287" w:type="dxa"/>
            <w:shd w:val="clear" w:color="auto" w:fill="auto"/>
            <w:vAlign w:val="center"/>
          </w:tcPr>
          <w:p w14:paraId="60CD0671" w14:textId="77777777" w:rsidR="007408B6" w:rsidRPr="005E202E" w:rsidRDefault="007408B6" w:rsidP="007408B6">
            <w:pPr>
              <w:rPr>
                <w:rFonts w:ascii="Arial" w:hAnsi="Arial" w:cs="Arial"/>
                <w:sz w:val="22"/>
                <w:szCs w:val="22"/>
              </w:rPr>
            </w:pPr>
            <w:r w:rsidRPr="005E202E">
              <w:rPr>
                <w:rFonts w:ascii="Arial" w:hAnsi="Arial" w:cs="Arial"/>
                <w:sz w:val="22"/>
                <w:szCs w:val="22"/>
              </w:rPr>
              <w:t>Eje del PED con el que está alineado</w:t>
            </w:r>
          </w:p>
        </w:tc>
        <w:tc>
          <w:tcPr>
            <w:tcW w:w="4052" w:type="dxa"/>
            <w:shd w:val="clear" w:color="auto" w:fill="auto"/>
            <w:vAlign w:val="center"/>
            <w:hideMark/>
          </w:tcPr>
          <w:p w14:paraId="347D116A" w14:textId="322CC6F5" w:rsidR="007408B6" w:rsidRPr="005E202E" w:rsidRDefault="00C65D0A" w:rsidP="007408B6">
            <w:pPr>
              <w:rPr>
                <w:rFonts w:ascii="Arial" w:hAnsi="Arial" w:cs="Arial"/>
                <w:sz w:val="22"/>
                <w:szCs w:val="22"/>
              </w:rPr>
            </w:pPr>
            <w:r>
              <w:rPr>
                <w:rFonts w:ascii="Arial" w:hAnsi="Arial" w:cs="Arial"/>
                <w:sz w:val="22"/>
                <w:szCs w:val="22"/>
              </w:rPr>
              <w:t xml:space="preserve">Oaxaca </w:t>
            </w:r>
            <w:r w:rsidR="00F25660">
              <w:rPr>
                <w:rFonts w:ascii="Arial" w:hAnsi="Arial" w:cs="Arial"/>
                <w:sz w:val="22"/>
                <w:szCs w:val="22"/>
              </w:rPr>
              <w:t>I</w:t>
            </w:r>
            <w:r>
              <w:rPr>
                <w:rFonts w:ascii="Arial" w:hAnsi="Arial" w:cs="Arial"/>
                <w:sz w:val="22"/>
                <w:szCs w:val="22"/>
              </w:rPr>
              <w:t xml:space="preserve">ncluyente con el </w:t>
            </w:r>
            <w:r w:rsidR="00F25660">
              <w:rPr>
                <w:rFonts w:ascii="Arial" w:hAnsi="Arial" w:cs="Arial"/>
                <w:sz w:val="22"/>
                <w:szCs w:val="22"/>
              </w:rPr>
              <w:t>d</w:t>
            </w:r>
            <w:r>
              <w:rPr>
                <w:rFonts w:ascii="Arial" w:hAnsi="Arial" w:cs="Arial"/>
                <w:sz w:val="22"/>
                <w:szCs w:val="22"/>
              </w:rPr>
              <w:t xml:space="preserve">esarrollo </w:t>
            </w:r>
            <w:r w:rsidR="00F25660">
              <w:rPr>
                <w:rFonts w:ascii="Arial" w:hAnsi="Arial" w:cs="Arial"/>
                <w:sz w:val="22"/>
                <w:szCs w:val="22"/>
              </w:rPr>
              <w:t>s</w:t>
            </w:r>
            <w:r>
              <w:rPr>
                <w:rFonts w:ascii="Arial" w:hAnsi="Arial" w:cs="Arial"/>
                <w:sz w:val="22"/>
                <w:szCs w:val="22"/>
              </w:rPr>
              <w:t>ocial</w:t>
            </w:r>
          </w:p>
        </w:tc>
      </w:tr>
      <w:tr w:rsidR="007408B6" w:rsidRPr="005E202E" w14:paraId="0AC23AB5" w14:textId="77777777" w:rsidTr="007408B6">
        <w:trPr>
          <w:trHeight w:val="300"/>
          <w:jc w:val="center"/>
        </w:trPr>
        <w:tc>
          <w:tcPr>
            <w:tcW w:w="1811" w:type="dxa"/>
            <w:vMerge/>
            <w:vAlign w:val="center"/>
          </w:tcPr>
          <w:p w14:paraId="73B3272E" w14:textId="77777777" w:rsidR="007408B6" w:rsidRPr="005E202E" w:rsidRDefault="007408B6" w:rsidP="007408B6">
            <w:pPr>
              <w:rPr>
                <w:rFonts w:ascii="Arial" w:hAnsi="Arial" w:cs="Arial"/>
                <w:b/>
                <w:bCs/>
                <w:sz w:val="22"/>
                <w:szCs w:val="22"/>
              </w:rPr>
            </w:pPr>
          </w:p>
        </w:tc>
        <w:tc>
          <w:tcPr>
            <w:tcW w:w="3287" w:type="dxa"/>
            <w:shd w:val="clear" w:color="auto" w:fill="auto"/>
            <w:vAlign w:val="center"/>
          </w:tcPr>
          <w:p w14:paraId="3AF315D5" w14:textId="77777777" w:rsidR="007408B6" w:rsidRPr="005E202E" w:rsidRDefault="007408B6" w:rsidP="007408B6">
            <w:pPr>
              <w:rPr>
                <w:rFonts w:ascii="Arial" w:hAnsi="Arial" w:cs="Arial"/>
                <w:sz w:val="22"/>
                <w:szCs w:val="22"/>
              </w:rPr>
            </w:pPr>
            <w:r w:rsidRPr="005E202E">
              <w:rPr>
                <w:rFonts w:ascii="Arial" w:hAnsi="Arial" w:cs="Arial"/>
                <w:sz w:val="22"/>
                <w:szCs w:val="22"/>
              </w:rPr>
              <w:t>Objetivo del PED con el que está alineado</w:t>
            </w:r>
          </w:p>
        </w:tc>
        <w:tc>
          <w:tcPr>
            <w:tcW w:w="4052" w:type="dxa"/>
            <w:shd w:val="clear" w:color="auto" w:fill="auto"/>
            <w:vAlign w:val="center"/>
          </w:tcPr>
          <w:p w14:paraId="1A996B9E" w14:textId="6BF21426" w:rsidR="007408B6" w:rsidRPr="005E202E" w:rsidRDefault="00C65D0A" w:rsidP="007408B6">
            <w:pPr>
              <w:rPr>
                <w:rFonts w:ascii="Arial" w:hAnsi="Arial" w:cs="Arial"/>
                <w:sz w:val="22"/>
                <w:szCs w:val="22"/>
              </w:rPr>
            </w:pPr>
            <w:r>
              <w:rPr>
                <w:rFonts w:ascii="Arial" w:hAnsi="Arial" w:cs="Arial"/>
                <w:sz w:val="22"/>
                <w:szCs w:val="22"/>
              </w:rPr>
              <w:t xml:space="preserve">Fomentar la inclusión económica de los sectores sociales y de menores ingresos de la población oaxaqueña mediante su integración en actividades </w:t>
            </w:r>
            <w:r>
              <w:rPr>
                <w:rFonts w:ascii="Arial" w:hAnsi="Arial" w:cs="Arial"/>
                <w:sz w:val="22"/>
                <w:szCs w:val="22"/>
              </w:rPr>
              <w:lastRenderedPageBreak/>
              <w:t>e iniciativas productivas y financieras del mercado interno</w:t>
            </w:r>
          </w:p>
        </w:tc>
      </w:tr>
      <w:tr w:rsidR="007408B6" w:rsidRPr="005E202E" w14:paraId="3343881D" w14:textId="77777777" w:rsidTr="007408B6">
        <w:trPr>
          <w:trHeight w:val="300"/>
          <w:jc w:val="center"/>
        </w:trPr>
        <w:tc>
          <w:tcPr>
            <w:tcW w:w="1811" w:type="dxa"/>
            <w:vMerge/>
            <w:vAlign w:val="center"/>
            <w:hideMark/>
          </w:tcPr>
          <w:p w14:paraId="5852EEF8" w14:textId="77777777" w:rsidR="007408B6" w:rsidRPr="005E202E" w:rsidRDefault="007408B6" w:rsidP="007408B6">
            <w:pPr>
              <w:rPr>
                <w:rFonts w:ascii="Arial" w:hAnsi="Arial" w:cs="Arial"/>
                <w:b/>
                <w:bCs/>
                <w:sz w:val="22"/>
                <w:szCs w:val="22"/>
              </w:rPr>
            </w:pPr>
          </w:p>
        </w:tc>
        <w:tc>
          <w:tcPr>
            <w:tcW w:w="3287" w:type="dxa"/>
            <w:shd w:val="clear" w:color="auto" w:fill="auto"/>
            <w:vAlign w:val="center"/>
          </w:tcPr>
          <w:p w14:paraId="00A6894C" w14:textId="77777777" w:rsidR="007408B6" w:rsidRPr="005E202E" w:rsidRDefault="007408B6" w:rsidP="007408B6">
            <w:pPr>
              <w:rPr>
                <w:rFonts w:ascii="Arial" w:hAnsi="Arial" w:cs="Arial"/>
                <w:sz w:val="22"/>
                <w:szCs w:val="22"/>
              </w:rPr>
            </w:pPr>
            <w:r w:rsidRPr="005E202E">
              <w:rPr>
                <w:rFonts w:ascii="Arial" w:hAnsi="Arial" w:cs="Arial"/>
                <w:sz w:val="22"/>
                <w:szCs w:val="22"/>
              </w:rPr>
              <w:t>Programa (Sectorial, Especial o Institucional) con el que está alineado</w:t>
            </w:r>
          </w:p>
        </w:tc>
        <w:tc>
          <w:tcPr>
            <w:tcW w:w="4052" w:type="dxa"/>
            <w:shd w:val="clear" w:color="auto" w:fill="auto"/>
            <w:vAlign w:val="center"/>
            <w:hideMark/>
          </w:tcPr>
          <w:p w14:paraId="0FEDDCFD" w14:textId="77777777" w:rsidR="007408B6" w:rsidRPr="005E202E" w:rsidRDefault="007408B6" w:rsidP="007408B6">
            <w:pPr>
              <w:rPr>
                <w:rFonts w:ascii="Arial" w:hAnsi="Arial" w:cs="Arial"/>
                <w:sz w:val="22"/>
                <w:szCs w:val="22"/>
              </w:rPr>
            </w:pPr>
            <w:r w:rsidRPr="005E202E">
              <w:rPr>
                <w:rFonts w:ascii="Arial" w:hAnsi="Arial" w:cs="Arial"/>
                <w:sz w:val="22"/>
                <w:szCs w:val="22"/>
              </w:rPr>
              <w:t> </w:t>
            </w:r>
            <w:r>
              <w:rPr>
                <w:rFonts w:ascii="Arial" w:hAnsi="Arial" w:cs="Arial"/>
                <w:sz w:val="22"/>
                <w:szCs w:val="22"/>
              </w:rPr>
              <w:t>Plan Estratégico Sectorial, Desarrollo Social y Humano</w:t>
            </w:r>
          </w:p>
        </w:tc>
      </w:tr>
      <w:tr w:rsidR="007408B6" w:rsidRPr="005E202E" w14:paraId="63945671" w14:textId="77777777" w:rsidTr="007408B6">
        <w:trPr>
          <w:trHeight w:val="300"/>
          <w:jc w:val="center"/>
        </w:trPr>
        <w:tc>
          <w:tcPr>
            <w:tcW w:w="1811" w:type="dxa"/>
            <w:vMerge/>
            <w:vAlign w:val="center"/>
          </w:tcPr>
          <w:p w14:paraId="40C99A56" w14:textId="77777777" w:rsidR="007408B6" w:rsidRPr="005E202E" w:rsidRDefault="007408B6" w:rsidP="007408B6">
            <w:pPr>
              <w:rPr>
                <w:rFonts w:ascii="Arial" w:hAnsi="Arial" w:cs="Arial"/>
                <w:b/>
                <w:bCs/>
                <w:sz w:val="22"/>
                <w:szCs w:val="22"/>
              </w:rPr>
            </w:pPr>
          </w:p>
        </w:tc>
        <w:tc>
          <w:tcPr>
            <w:tcW w:w="3287" w:type="dxa"/>
            <w:shd w:val="clear" w:color="auto" w:fill="auto"/>
            <w:vAlign w:val="center"/>
          </w:tcPr>
          <w:p w14:paraId="1132B69D" w14:textId="77777777" w:rsidR="007408B6" w:rsidRPr="005E202E" w:rsidRDefault="007408B6" w:rsidP="007408B6">
            <w:pPr>
              <w:rPr>
                <w:rFonts w:ascii="Arial" w:hAnsi="Arial" w:cs="Arial"/>
                <w:sz w:val="22"/>
                <w:szCs w:val="22"/>
              </w:rPr>
            </w:pPr>
            <w:r w:rsidRPr="005E202E">
              <w:rPr>
                <w:rFonts w:ascii="Arial" w:hAnsi="Arial" w:cs="Arial"/>
                <w:sz w:val="22"/>
                <w:szCs w:val="22"/>
              </w:rPr>
              <w:t>Objetivo (Sectorial, especial o institucional) con el que está alineado</w:t>
            </w:r>
          </w:p>
        </w:tc>
        <w:tc>
          <w:tcPr>
            <w:tcW w:w="4052" w:type="dxa"/>
            <w:shd w:val="clear" w:color="auto" w:fill="auto"/>
            <w:vAlign w:val="center"/>
          </w:tcPr>
          <w:p w14:paraId="1630A771" w14:textId="10F3EBE2" w:rsidR="007408B6" w:rsidRPr="005E202E" w:rsidRDefault="00C65D0A" w:rsidP="00C65D0A">
            <w:pPr>
              <w:rPr>
                <w:rFonts w:ascii="Arial" w:hAnsi="Arial" w:cs="Arial"/>
                <w:sz w:val="22"/>
                <w:szCs w:val="22"/>
              </w:rPr>
            </w:pPr>
            <w:r w:rsidRPr="00C65D0A">
              <w:rPr>
                <w:rFonts w:ascii="Arial" w:hAnsi="Arial" w:cs="Arial"/>
                <w:sz w:val="22"/>
                <w:szCs w:val="22"/>
              </w:rPr>
              <w:t>Fortalecer el ingreso de las personas que se</w:t>
            </w:r>
            <w:r>
              <w:rPr>
                <w:rFonts w:ascii="Arial" w:hAnsi="Arial" w:cs="Arial"/>
                <w:sz w:val="22"/>
                <w:szCs w:val="22"/>
              </w:rPr>
              <w:t xml:space="preserve"> </w:t>
            </w:r>
            <w:r w:rsidRPr="00C65D0A">
              <w:rPr>
                <w:rFonts w:ascii="Arial" w:hAnsi="Arial" w:cs="Arial"/>
                <w:sz w:val="22"/>
                <w:szCs w:val="22"/>
              </w:rPr>
              <w:t>encuentran en situación de pobreza o vulnerabilidad</w:t>
            </w:r>
            <w:r>
              <w:rPr>
                <w:rFonts w:ascii="Arial" w:hAnsi="Arial" w:cs="Arial"/>
                <w:sz w:val="22"/>
                <w:szCs w:val="22"/>
              </w:rPr>
              <w:t xml:space="preserve"> </w:t>
            </w:r>
            <w:r w:rsidRPr="00C65D0A">
              <w:rPr>
                <w:rFonts w:ascii="Arial" w:hAnsi="Arial" w:cs="Arial"/>
                <w:sz w:val="22"/>
                <w:szCs w:val="22"/>
              </w:rPr>
              <w:t>a través de la generación de capacidades para</w:t>
            </w:r>
            <w:r>
              <w:rPr>
                <w:rFonts w:ascii="Arial" w:hAnsi="Arial" w:cs="Arial"/>
                <w:sz w:val="22"/>
                <w:szCs w:val="22"/>
              </w:rPr>
              <w:t xml:space="preserve"> </w:t>
            </w:r>
            <w:r w:rsidRPr="00C65D0A">
              <w:rPr>
                <w:rFonts w:ascii="Arial" w:hAnsi="Arial" w:cs="Arial"/>
                <w:sz w:val="22"/>
                <w:szCs w:val="22"/>
              </w:rPr>
              <w:t>su vinculación con oportunidades en el</w:t>
            </w:r>
            <w:r>
              <w:rPr>
                <w:rFonts w:ascii="Arial" w:hAnsi="Arial" w:cs="Arial"/>
                <w:sz w:val="22"/>
                <w:szCs w:val="22"/>
              </w:rPr>
              <w:t xml:space="preserve"> </w:t>
            </w:r>
            <w:r w:rsidRPr="00C65D0A">
              <w:rPr>
                <w:rFonts w:ascii="Arial" w:hAnsi="Arial" w:cs="Arial"/>
                <w:sz w:val="22"/>
                <w:szCs w:val="22"/>
              </w:rPr>
              <w:t>mercado</w:t>
            </w:r>
            <w:r>
              <w:rPr>
                <w:rFonts w:ascii="Arial" w:hAnsi="Arial" w:cs="Arial"/>
                <w:sz w:val="22"/>
                <w:szCs w:val="22"/>
              </w:rPr>
              <w:t xml:space="preserve"> </w:t>
            </w:r>
            <w:r w:rsidRPr="00C65D0A">
              <w:rPr>
                <w:rFonts w:ascii="Arial" w:hAnsi="Arial" w:cs="Arial"/>
                <w:sz w:val="22"/>
                <w:szCs w:val="22"/>
              </w:rPr>
              <w:t>laboral y el otorgamiento de apoyos monetarios</w:t>
            </w:r>
            <w:r>
              <w:rPr>
                <w:rFonts w:ascii="Arial" w:hAnsi="Arial" w:cs="Arial"/>
                <w:sz w:val="22"/>
                <w:szCs w:val="22"/>
              </w:rPr>
              <w:t xml:space="preserve"> </w:t>
            </w:r>
            <w:r w:rsidRPr="00C65D0A">
              <w:rPr>
                <w:rFonts w:ascii="Arial" w:hAnsi="Arial" w:cs="Arial"/>
                <w:sz w:val="22"/>
                <w:szCs w:val="22"/>
              </w:rPr>
              <w:t>o en especie que contribuyan a la generación de</w:t>
            </w:r>
            <w:r>
              <w:rPr>
                <w:rFonts w:ascii="Arial" w:hAnsi="Arial" w:cs="Arial"/>
                <w:sz w:val="22"/>
                <w:szCs w:val="22"/>
              </w:rPr>
              <w:t xml:space="preserve"> </w:t>
            </w:r>
            <w:r w:rsidRPr="00C65D0A">
              <w:rPr>
                <w:rFonts w:ascii="Arial" w:hAnsi="Arial" w:cs="Arial"/>
                <w:sz w:val="22"/>
                <w:szCs w:val="22"/>
              </w:rPr>
              <w:t>ingresos propios.</w:t>
            </w:r>
          </w:p>
        </w:tc>
      </w:tr>
      <w:tr w:rsidR="007408B6" w:rsidRPr="005E202E" w14:paraId="48BD07D3" w14:textId="77777777" w:rsidTr="007408B6">
        <w:trPr>
          <w:trHeight w:val="367"/>
          <w:jc w:val="center"/>
        </w:trPr>
        <w:tc>
          <w:tcPr>
            <w:tcW w:w="1811" w:type="dxa"/>
            <w:vMerge/>
            <w:vAlign w:val="center"/>
            <w:hideMark/>
          </w:tcPr>
          <w:p w14:paraId="4CC51653" w14:textId="77777777" w:rsidR="007408B6" w:rsidRPr="005E202E" w:rsidRDefault="007408B6" w:rsidP="007408B6">
            <w:pPr>
              <w:rPr>
                <w:rFonts w:ascii="Arial" w:hAnsi="Arial" w:cs="Arial"/>
                <w:b/>
                <w:bCs/>
                <w:sz w:val="22"/>
                <w:szCs w:val="22"/>
              </w:rPr>
            </w:pPr>
          </w:p>
        </w:tc>
        <w:tc>
          <w:tcPr>
            <w:tcW w:w="3287" w:type="dxa"/>
            <w:shd w:val="clear" w:color="auto" w:fill="auto"/>
            <w:vAlign w:val="center"/>
          </w:tcPr>
          <w:p w14:paraId="3FF64FDC" w14:textId="77777777" w:rsidR="007408B6" w:rsidRPr="005E202E" w:rsidRDefault="007408B6" w:rsidP="007408B6">
            <w:pPr>
              <w:rPr>
                <w:rFonts w:ascii="Arial" w:hAnsi="Arial" w:cs="Arial"/>
                <w:sz w:val="22"/>
                <w:szCs w:val="22"/>
              </w:rPr>
            </w:pPr>
            <w:r w:rsidRPr="005E202E">
              <w:rPr>
                <w:rFonts w:ascii="Arial" w:hAnsi="Arial" w:cs="Arial"/>
                <w:sz w:val="22"/>
                <w:szCs w:val="22"/>
              </w:rPr>
              <w:t>Clave y nombre del Programa Presupuestario</w:t>
            </w:r>
          </w:p>
        </w:tc>
        <w:tc>
          <w:tcPr>
            <w:tcW w:w="4052" w:type="dxa"/>
            <w:shd w:val="clear" w:color="auto" w:fill="auto"/>
            <w:vAlign w:val="center"/>
            <w:hideMark/>
          </w:tcPr>
          <w:p w14:paraId="67627F5D" w14:textId="50497D05" w:rsidR="007408B6" w:rsidRPr="005E202E" w:rsidRDefault="007408B6" w:rsidP="007408B6">
            <w:pPr>
              <w:rPr>
                <w:rFonts w:ascii="Arial" w:hAnsi="Arial" w:cs="Arial"/>
                <w:sz w:val="22"/>
                <w:szCs w:val="22"/>
              </w:rPr>
            </w:pPr>
            <w:r w:rsidRPr="005E202E">
              <w:rPr>
                <w:rFonts w:ascii="Arial" w:hAnsi="Arial" w:cs="Arial"/>
                <w:sz w:val="22"/>
                <w:szCs w:val="22"/>
              </w:rPr>
              <w:t> </w:t>
            </w:r>
            <w:r>
              <w:rPr>
                <w:rFonts w:ascii="Arial" w:hAnsi="Arial" w:cs="Arial"/>
                <w:sz w:val="22"/>
                <w:szCs w:val="22"/>
              </w:rPr>
              <w:t>1</w:t>
            </w:r>
            <w:r w:rsidR="00B974D9">
              <w:rPr>
                <w:rFonts w:ascii="Arial" w:hAnsi="Arial" w:cs="Arial"/>
                <w:sz w:val="22"/>
                <w:szCs w:val="22"/>
              </w:rPr>
              <w:t>72</w:t>
            </w:r>
            <w:r>
              <w:rPr>
                <w:rFonts w:ascii="Arial" w:hAnsi="Arial" w:cs="Arial"/>
                <w:sz w:val="22"/>
                <w:szCs w:val="22"/>
              </w:rPr>
              <w:t xml:space="preserve">. </w:t>
            </w:r>
            <w:r w:rsidR="00B974D9">
              <w:rPr>
                <w:rFonts w:ascii="Arial" w:hAnsi="Arial" w:cs="Arial"/>
                <w:sz w:val="22"/>
                <w:szCs w:val="22"/>
              </w:rPr>
              <w:t>Inclusión social para el bienestar del Estado de Oaxaca</w:t>
            </w:r>
          </w:p>
        </w:tc>
      </w:tr>
      <w:tr w:rsidR="007408B6" w:rsidRPr="005E202E" w14:paraId="4FD74058" w14:textId="77777777" w:rsidTr="007408B6">
        <w:trPr>
          <w:trHeight w:val="316"/>
          <w:jc w:val="center"/>
        </w:trPr>
        <w:tc>
          <w:tcPr>
            <w:tcW w:w="1811" w:type="dxa"/>
            <w:vMerge/>
            <w:vAlign w:val="center"/>
            <w:hideMark/>
          </w:tcPr>
          <w:p w14:paraId="16E1F8DB" w14:textId="77777777" w:rsidR="007408B6" w:rsidRPr="005E202E" w:rsidRDefault="007408B6" w:rsidP="007408B6">
            <w:pPr>
              <w:rPr>
                <w:rFonts w:ascii="Arial" w:hAnsi="Arial" w:cs="Arial"/>
                <w:b/>
                <w:bCs/>
                <w:sz w:val="22"/>
                <w:szCs w:val="22"/>
              </w:rPr>
            </w:pPr>
          </w:p>
        </w:tc>
        <w:tc>
          <w:tcPr>
            <w:tcW w:w="3287" w:type="dxa"/>
            <w:shd w:val="clear" w:color="auto" w:fill="auto"/>
            <w:vAlign w:val="center"/>
          </w:tcPr>
          <w:p w14:paraId="76149CCE" w14:textId="77777777" w:rsidR="007408B6" w:rsidRPr="005E202E" w:rsidRDefault="007408B6" w:rsidP="007408B6">
            <w:pPr>
              <w:rPr>
                <w:rFonts w:ascii="Arial" w:hAnsi="Arial" w:cs="Arial"/>
                <w:sz w:val="22"/>
                <w:szCs w:val="22"/>
              </w:rPr>
            </w:pPr>
            <w:r w:rsidRPr="005E202E">
              <w:rPr>
                <w:rFonts w:ascii="Arial" w:hAnsi="Arial" w:cs="Arial"/>
                <w:sz w:val="22"/>
                <w:szCs w:val="22"/>
              </w:rPr>
              <w:t>Problema o necesidad que el Pp pretende atender, atenuar o resolver</w:t>
            </w:r>
          </w:p>
        </w:tc>
        <w:tc>
          <w:tcPr>
            <w:tcW w:w="4052" w:type="dxa"/>
            <w:shd w:val="clear" w:color="auto" w:fill="auto"/>
            <w:vAlign w:val="center"/>
            <w:hideMark/>
          </w:tcPr>
          <w:p w14:paraId="0FD09455" w14:textId="6F2DC280" w:rsidR="007408B6" w:rsidRPr="005E202E" w:rsidRDefault="007408B6" w:rsidP="007408B6">
            <w:pPr>
              <w:rPr>
                <w:rFonts w:ascii="Arial" w:hAnsi="Arial" w:cs="Arial"/>
                <w:sz w:val="22"/>
                <w:szCs w:val="22"/>
              </w:rPr>
            </w:pPr>
            <w:r w:rsidRPr="005E202E">
              <w:rPr>
                <w:rFonts w:ascii="Arial" w:hAnsi="Arial" w:cs="Arial"/>
                <w:sz w:val="22"/>
                <w:szCs w:val="22"/>
              </w:rPr>
              <w:t> </w:t>
            </w:r>
            <w:r w:rsidR="000A6C85">
              <w:rPr>
                <w:rFonts w:ascii="Arial" w:hAnsi="Arial" w:cs="Arial"/>
                <w:sz w:val="22"/>
                <w:szCs w:val="22"/>
              </w:rPr>
              <w:t>Personas vulnerables por ingreso del Estado de Oaxaca se encuentran debajo de la línea de bienestar</w:t>
            </w:r>
          </w:p>
        </w:tc>
      </w:tr>
      <w:tr w:rsidR="007408B6" w:rsidRPr="005E202E" w14:paraId="4A7D4508" w14:textId="77777777" w:rsidTr="007408B6">
        <w:trPr>
          <w:trHeight w:val="300"/>
          <w:jc w:val="center"/>
        </w:trPr>
        <w:tc>
          <w:tcPr>
            <w:tcW w:w="1811" w:type="dxa"/>
            <w:vMerge/>
            <w:shd w:val="clear" w:color="auto" w:fill="auto"/>
            <w:vAlign w:val="center"/>
          </w:tcPr>
          <w:p w14:paraId="0FCC440B" w14:textId="77777777" w:rsidR="007408B6" w:rsidRPr="005E202E" w:rsidRDefault="007408B6" w:rsidP="007408B6">
            <w:pPr>
              <w:jc w:val="center"/>
              <w:rPr>
                <w:rFonts w:ascii="Arial" w:hAnsi="Arial" w:cs="Arial"/>
                <w:b/>
                <w:bCs/>
                <w:sz w:val="22"/>
                <w:szCs w:val="22"/>
              </w:rPr>
            </w:pPr>
          </w:p>
        </w:tc>
        <w:tc>
          <w:tcPr>
            <w:tcW w:w="3287" w:type="dxa"/>
            <w:shd w:val="clear" w:color="auto" w:fill="auto"/>
            <w:vAlign w:val="center"/>
          </w:tcPr>
          <w:p w14:paraId="2A5B05D5" w14:textId="77777777" w:rsidR="007408B6" w:rsidRPr="005E202E" w:rsidRDefault="007408B6" w:rsidP="007408B6">
            <w:pPr>
              <w:rPr>
                <w:rFonts w:ascii="Arial" w:hAnsi="Arial" w:cs="Arial"/>
                <w:bCs/>
                <w:sz w:val="22"/>
                <w:szCs w:val="22"/>
              </w:rPr>
            </w:pPr>
            <w:r w:rsidRPr="005E202E">
              <w:rPr>
                <w:rFonts w:ascii="Arial" w:hAnsi="Arial" w:cs="Arial"/>
                <w:bCs/>
                <w:sz w:val="22"/>
                <w:szCs w:val="22"/>
              </w:rPr>
              <w:t>Propósito del programa</w:t>
            </w:r>
          </w:p>
        </w:tc>
        <w:tc>
          <w:tcPr>
            <w:tcW w:w="4052" w:type="dxa"/>
            <w:shd w:val="clear" w:color="auto" w:fill="auto"/>
            <w:vAlign w:val="center"/>
          </w:tcPr>
          <w:p w14:paraId="00FB79D3" w14:textId="6AC7B6C6" w:rsidR="007408B6" w:rsidRPr="005E202E" w:rsidRDefault="00B8639B" w:rsidP="007408B6">
            <w:pPr>
              <w:rPr>
                <w:rFonts w:ascii="Arial" w:hAnsi="Arial" w:cs="Arial"/>
                <w:sz w:val="22"/>
                <w:szCs w:val="22"/>
              </w:rPr>
            </w:pPr>
            <w:r>
              <w:rPr>
                <w:rFonts w:ascii="Arial" w:hAnsi="Arial" w:cs="Arial"/>
                <w:sz w:val="22"/>
                <w:szCs w:val="22"/>
              </w:rPr>
              <w:t>Personas vulnerables por ingreso del Estado de Oaxaca superan las líneas de bienestar y bienestar mínimo</w:t>
            </w:r>
          </w:p>
        </w:tc>
      </w:tr>
      <w:tr w:rsidR="007408B6" w:rsidRPr="005E202E" w14:paraId="308A2812" w14:textId="77777777" w:rsidTr="007408B6">
        <w:trPr>
          <w:trHeight w:val="300"/>
          <w:jc w:val="center"/>
        </w:trPr>
        <w:tc>
          <w:tcPr>
            <w:tcW w:w="1811" w:type="dxa"/>
            <w:vMerge/>
            <w:shd w:val="clear" w:color="auto" w:fill="auto"/>
            <w:vAlign w:val="center"/>
            <w:hideMark/>
          </w:tcPr>
          <w:p w14:paraId="42CE1248" w14:textId="77777777" w:rsidR="007408B6" w:rsidRPr="005E202E" w:rsidRDefault="007408B6" w:rsidP="007408B6">
            <w:pPr>
              <w:jc w:val="center"/>
              <w:rPr>
                <w:rFonts w:ascii="Arial" w:hAnsi="Arial" w:cs="Arial"/>
                <w:b/>
                <w:bCs/>
                <w:sz w:val="22"/>
                <w:szCs w:val="22"/>
              </w:rPr>
            </w:pPr>
          </w:p>
        </w:tc>
        <w:tc>
          <w:tcPr>
            <w:tcW w:w="3287" w:type="dxa"/>
            <w:shd w:val="clear" w:color="auto" w:fill="auto"/>
            <w:vAlign w:val="center"/>
            <w:hideMark/>
          </w:tcPr>
          <w:p w14:paraId="76A0394E" w14:textId="77777777" w:rsidR="007408B6" w:rsidRPr="005E202E" w:rsidRDefault="007408B6" w:rsidP="007408B6">
            <w:pPr>
              <w:rPr>
                <w:rFonts w:ascii="Arial" w:hAnsi="Arial" w:cs="Arial"/>
                <w:sz w:val="22"/>
                <w:szCs w:val="22"/>
              </w:rPr>
            </w:pPr>
            <w:r w:rsidRPr="005E202E">
              <w:rPr>
                <w:rFonts w:ascii="Arial" w:hAnsi="Arial" w:cs="Arial"/>
                <w:sz w:val="22"/>
                <w:szCs w:val="22"/>
              </w:rPr>
              <w:t>Descripción de los bienes o servicios que ofrece el Pp</w:t>
            </w:r>
          </w:p>
        </w:tc>
        <w:tc>
          <w:tcPr>
            <w:tcW w:w="4052" w:type="dxa"/>
            <w:shd w:val="clear" w:color="auto" w:fill="auto"/>
            <w:vAlign w:val="center"/>
            <w:hideMark/>
          </w:tcPr>
          <w:p w14:paraId="28A2F4D6" w14:textId="77777777" w:rsidR="007408B6" w:rsidRDefault="007408B6" w:rsidP="00192CC7">
            <w:pPr>
              <w:rPr>
                <w:rFonts w:ascii="Arial" w:hAnsi="Arial" w:cs="Arial"/>
                <w:sz w:val="22"/>
                <w:szCs w:val="22"/>
              </w:rPr>
            </w:pPr>
            <w:r w:rsidRPr="005E202E">
              <w:rPr>
                <w:rFonts w:ascii="Arial" w:hAnsi="Arial" w:cs="Arial"/>
                <w:sz w:val="22"/>
                <w:szCs w:val="22"/>
              </w:rPr>
              <w:t> </w:t>
            </w:r>
            <w:r>
              <w:rPr>
                <w:rFonts w:ascii="Arial" w:hAnsi="Arial" w:cs="Arial"/>
                <w:sz w:val="22"/>
                <w:szCs w:val="22"/>
              </w:rPr>
              <w:t xml:space="preserve">- </w:t>
            </w:r>
            <w:r w:rsidR="00192CC7">
              <w:rPr>
                <w:rFonts w:ascii="Arial" w:hAnsi="Arial" w:cs="Arial"/>
                <w:sz w:val="22"/>
                <w:szCs w:val="22"/>
              </w:rPr>
              <w:t>Acciones de gestión para la inclusión social para el bienestar del Estado de Oaxaca</w:t>
            </w:r>
          </w:p>
          <w:p w14:paraId="2F6453E3" w14:textId="77777777" w:rsidR="00192CC7" w:rsidRDefault="00192CC7" w:rsidP="00192CC7">
            <w:pPr>
              <w:rPr>
                <w:rFonts w:ascii="Arial" w:hAnsi="Arial" w:cs="Arial"/>
                <w:sz w:val="22"/>
                <w:szCs w:val="22"/>
              </w:rPr>
            </w:pPr>
            <w:r>
              <w:rPr>
                <w:rFonts w:ascii="Arial" w:hAnsi="Arial" w:cs="Arial"/>
                <w:sz w:val="22"/>
                <w:szCs w:val="22"/>
              </w:rPr>
              <w:t>- Estimulos para la inclusión de la población joven en la economía otorgados</w:t>
            </w:r>
          </w:p>
          <w:p w14:paraId="37109C3A" w14:textId="77777777" w:rsidR="00192CC7" w:rsidRDefault="00192CC7" w:rsidP="00192CC7">
            <w:pPr>
              <w:rPr>
                <w:rFonts w:ascii="Arial" w:hAnsi="Arial" w:cs="Arial"/>
                <w:sz w:val="22"/>
                <w:szCs w:val="22"/>
              </w:rPr>
            </w:pPr>
            <w:r>
              <w:rPr>
                <w:rFonts w:ascii="Arial" w:hAnsi="Arial" w:cs="Arial"/>
                <w:sz w:val="22"/>
                <w:szCs w:val="22"/>
              </w:rPr>
              <w:t>- Microcréditos a mujeres entregados</w:t>
            </w:r>
          </w:p>
          <w:p w14:paraId="432142A4" w14:textId="77777777" w:rsidR="00192CC7" w:rsidRDefault="00192CC7" w:rsidP="00192CC7">
            <w:pPr>
              <w:rPr>
                <w:rFonts w:ascii="Arial" w:hAnsi="Arial" w:cs="Arial"/>
                <w:sz w:val="22"/>
                <w:szCs w:val="22"/>
              </w:rPr>
            </w:pPr>
            <w:r>
              <w:rPr>
                <w:rFonts w:ascii="Arial" w:hAnsi="Arial" w:cs="Arial"/>
                <w:sz w:val="22"/>
                <w:szCs w:val="22"/>
              </w:rPr>
              <w:t>- Acciones de fomento a la comercialización de productos y servicios locales realizadas</w:t>
            </w:r>
          </w:p>
          <w:p w14:paraId="01FE5D42" w14:textId="77777777" w:rsidR="00192CC7" w:rsidRDefault="00192CC7" w:rsidP="00192CC7">
            <w:pPr>
              <w:rPr>
                <w:rFonts w:ascii="Arial" w:hAnsi="Arial" w:cs="Arial"/>
                <w:sz w:val="22"/>
                <w:szCs w:val="22"/>
              </w:rPr>
            </w:pPr>
            <w:r>
              <w:rPr>
                <w:rFonts w:ascii="Arial" w:hAnsi="Arial" w:cs="Arial"/>
                <w:sz w:val="22"/>
                <w:szCs w:val="22"/>
              </w:rPr>
              <w:t>- Sectores de ahorro y créditos populares atendidos</w:t>
            </w:r>
          </w:p>
          <w:p w14:paraId="11DEDC5E" w14:textId="77777777" w:rsidR="00192CC7" w:rsidRDefault="00192CC7" w:rsidP="00192CC7">
            <w:pPr>
              <w:rPr>
                <w:rFonts w:ascii="Arial" w:hAnsi="Arial" w:cs="Arial"/>
                <w:sz w:val="22"/>
                <w:szCs w:val="22"/>
              </w:rPr>
            </w:pPr>
            <w:r>
              <w:rPr>
                <w:rFonts w:ascii="Arial" w:hAnsi="Arial" w:cs="Arial"/>
                <w:sz w:val="22"/>
                <w:szCs w:val="22"/>
              </w:rPr>
              <w:t>- Apoyos sociales emergentes otorgados</w:t>
            </w:r>
          </w:p>
          <w:p w14:paraId="6F0BBE23" w14:textId="4EA5AE58" w:rsidR="00192CC7" w:rsidRPr="005E202E" w:rsidRDefault="00192CC7">
            <w:pPr>
              <w:rPr>
                <w:rFonts w:ascii="Arial" w:hAnsi="Arial" w:cs="Arial"/>
                <w:sz w:val="22"/>
                <w:szCs w:val="22"/>
              </w:rPr>
            </w:pPr>
            <w:r>
              <w:rPr>
                <w:rFonts w:ascii="Arial" w:hAnsi="Arial" w:cs="Arial"/>
                <w:sz w:val="22"/>
                <w:szCs w:val="22"/>
              </w:rPr>
              <w:t xml:space="preserve">- Acciones de mejora continua de políticas sociales realizadas </w:t>
            </w:r>
          </w:p>
        </w:tc>
      </w:tr>
      <w:tr w:rsidR="007408B6" w:rsidRPr="005E202E" w14:paraId="0C85DAE6" w14:textId="77777777" w:rsidTr="007408B6">
        <w:trPr>
          <w:trHeight w:val="300"/>
          <w:jc w:val="center"/>
        </w:trPr>
        <w:tc>
          <w:tcPr>
            <w:tcW w:w="1811" w:type="dxa"/>
            <w:vMerge w:val="restart"/>
            <w:shd w:val="clear" w:color="auto" w:fill="auto"/>
            <w:vAlign w:val="center"/>
            <w:hideMark/>
          </w:tcPr>
          <w:p w14:paraId="3F300EFC" w14:textId="77777777" w:rsidR="007408B6" w:rsidRPr="005E202E" w:rsidRDefault="007408B6" w:rsidP="007408B6">
            <w:pPr>
              <w:jc w:val="center"/>
              <w:rPr>
                <w:rFonts w:ascii="Arial" w:hAnsi="Arial" w:cs="Arial"/>
                <w:b/>
                <w:bCs/>
                <w:sz w:val="22"/>
                <w:szCs w:val="22"/>
              </w:rPr>
            </w:pPr>
            <w:r w:rsidRPr="005E202E">
              <w:rPr>
                <w:rFonts w:ascii="Arial" w:hAnsi="Arial" w:cs="Arial"/>
                <w:b/>
                <w:bCs/>
                <w:sz w:val="22"/>
                <w:szCs w:val="22"/>
              </w:rPr>
              <w:t>Población potencial*</w:t>
            </w:r>
          </w:p>
        </w:tc>
        <w:tc>
          <w:tcPr>
            <w:tcW w:w="3287" w:type="dxa"/>
            <w:shd w:val="clear" w:color="auto" w:fill="auto"/>
            <w:vAlign w:val="center"/>
            <w:hideMark/>
          </w:tcPr>
          <w:p w14:paraId="31BBA839" w14:textId="77777777" w:rsidR="007408B6" w:rsidRPr="005E202E" w:rsidRDefault="007408B6" w:rsidP="007408B6">
            <w:pPr>
              <w:rPr>
                <w:rFonts w:ascii="Arial" w:hAnsi="Arial" w:cs="Arial"/>
                <w:sz w:val="22"/>
                <w:szCs w:val="22"/>
              </w:rPr>
            </w:pPr>
            <w:r w:rsidRPr="005E202E">
              <w:rPr>
                <w:rFonts w:ascii="Arial" w:hAnsi="Arial" w:cs="Arial"/>
                <w:sz w:val="22"/>
                <w:szCs w:val="22"/>
              </w:rPr>
              <w:t>Definición</w:t>
            </w:r>
          </w:p>
        </w:tc>
        <w:tc>
          <w:tcPr>
            <w:tcW w:w="4052" w:type="dxa"/>
            <w:shd w:val="clear" w:color="auto" w:fill="auto"/>
            <w:vAlign w:val="center"/>
            <w:hideMark/>
          </w:tcPr>
          <w:p w14:paraId="073161E9" w14:textId="6240C2D6" w:rsidR="007408B6" w:rsidRPr="005E202E" w:rsidRDefault="00852B06" w:rsidP="007408B6">
            <w:pPr>
              <w:rPr>
                <w:rFonts w:ascii="Arial" w:hAnsi="Arial" w:cs="Arial"/>
                <w:sz w:val="22"/>
                <w:szCs w:val="22"/>
              </w:rPr>
            </w:pPr>
            <w:r>
              <w:rPr>
                <w:rFonts w:ascii="Arial" w:hAnsi="Arial" w:cs="Arial"/>
                <w:sz w:val="22"/>
                <w:szCs w:val="22"/>
              </w:rPr>
              <w:t>Persona en condición de vulnerabilidad por ingreso</w:t>
            </w:r>
          </w:p>
        </w:tc>
      </w:tr>
      <w:tr w:rsidR="007408B6" w:rsidRPr="005E202E" w14:paraId="40CB5DE2" w14:textId="77777777" w:rsidTr="007408B6">
        <w:trPr>
          <w:trHeight w:val="300"/>
          <w:jc w:val="center"/>
        </w:trPr>
        <w:tc>
          <w:tcPr>
            <w:tcW w:w="1811" w:type="dxa"/>
            <w:vMerge/>
            <w:shd w:val="clear" w:color="auto" w:fill="auto"/>
            <w:vAlign w:val="center"/>
            <w:hideMark/>
          </w:tcPr>
          <w:p w14:paraId="062B6653" w14:textId="77777777" w:rsidR="007408B6" w:rsidRPr="005E202E" w:rsidRDefault="007408B6" w:rsidP="007408B6">
            <w:pPr>
              <w:rPr>
                <w:rFonts w:ascii="Arial" w:hAnsi="Arial" w:cs="Arial"/>
                <w:b/>
                <w:bCs/>
                <w:sz w:val="22"/>
                <w:szCs w:val="22"/>
              </w:rPr>
            </w:pPr>
          </w:p>
        </w:tc>
        <w:tc>
          <w:tcPr>
            <w:tcW w:w="3287" w:type="dxa"/>
            <w:shd w:val="clear" w:color="auto" w:fill="auto"/>
            <w:vAlign w:val="center"/>
            <w:hideMark/>
          </w:tcPr>
          <w:p w14:paraId="4A013D8B" w14:textId="77777777" w:rsidR="007408B6" w:rsidRPr="005E202E" w:rsidRDefault="007408B6" w:rsidP="007408B6">
            <w:pPr>
              <w:rPr>
                <w:rFonts w:ascii="Arial" w:hAnsi="Arial" w:cs="Arial"/>
                <w:sz w:val="22"/>
                <w:szCs w:val="22"/>
              </w:rPr>
            </w:pPr>
            <w:r w:rsidRPr="005E202E">
              <w:rPr>
                <w:rFonts w:ascii="Arial" w:hAnsi="Arial" w:cs="Arial"/>
                <w:sz w:val="22"/>
                <w:szCs w:val="22"/>
              </w:rPr>
              <w:t>Cuantificación</w:t>
            </w:r>
          </w:p>
        </w:tc>
        <w:tc>
          <w:tcPr>
            <w:tcW w:w="4052" w:type="dxa"/>
            <w:shd w:val="clear" w:color="auto" w:fill="auto"/>
            <w:vAlign w:val="center"/>
            <w:hideMark/>
          </w:tcPr>
          <w:p w14:paraId="2CA2CA99" w14:textId="2D912408" w:rsidR="007408B6" w:rsidRDefault="007408B6" w:rsidP="007408B6">
            <w:pPr>
              <w:rPr>
                <w:rFonts w:ascii="Arial" w:hAnsi="Arial" w:cs="Arial"/>
                <w:sz w:val="22"/>
                <w:szCs w:val="22"/>
              </w:rPr>
            </w:pPr>
            <w:r>
              <w:rPr>
                <w:rFonts w:ascii="Arial" w:hAnsi="Arial" w:cs="Arial"/>
                <w:sz w:val="22"/>
                <w:szCs w:val="22"/>
              </w:rPr>
              <w:t xml:space="preserve">Hombres: </w:t>
            </w:r>
            <w:r w:rsidR="00852B06">
              <w:rPr>
                <w:rFonts w:ascii="Arial" w:hAnsi="Arial" w:cs="Arial"/>
                <w:sz w:val="22"/>
                <w:szCs w:val="22"/>
              </w:rPr>
              <w:t>1,365,103</w:t>
            </w:r>
          </w:p>
          <w:p w14:paraId="7C4325E5" w14:textId="3B5F5D9A" w:rsidR="007408B6" w:rsidRDefault="007408B6" w:rsidP="007408B6">
            <w:pPr>
              <w:rPr>
                <w:rFonts w:ascii="Arial" w:hAnsi="Arial" w:cs="Arial"/>
                <w:sz w:val="22"/>
                <w:szCs w:val="22"/>
              </w:rPr>
            </w:pPr>
            <w:r>
              <w:rPr>
                <w:rFonts w:ascii="Arial" w:hAnsi="Arial" w:cs="Arial"/>
                <w:sz w:val="22"/>
                <w:szCs w:val="22"/>
              </w:rPr>
              <w:t xml:space="preserve">Mujeres: </w:t>
            </w:r>
            <w:r w:rsidR="00852B06">
              <w:rPr>
                <w:rFonts w:ascii="Arial" w:hAnsi="Arial" w:cs="Arial"/>
                <w:sz w:val="22"/>
                <w:szCs w:val="22"/>
              </w:rPr>
              <w:t>1,478,861</w:t>
            </w:r>
          </w:p>
          <w:p w14:paraId="3711CBFC" w14:textId="271CF8DA" w:rsidR="007408B6" w:rsidRPr="005E202E" w:rsidRDefault="007408B6" w:rsidP="007408B6">
            <w:pPr>
              <w:rPr>
                <w:rFonts w:ascii="Arial" w:hAnsi="Arial" w:cs="Arial"/>
                <w:sz w:val="22"/>
                <w:szCs w:val="22"/>
              </w:rPr>
            </w:pPr>
            <w:r>
              <w:rPr>
                <w:rFonts w:ascii="Arial" w:hAnsi="Arial" w:cs="Arial"/>
                <w:sz w:val="22"/>
                <w:szCs w:val="22"/>
              </w:rPr>
              <w:t xml:space="preserve">Total: </w:t>
            </w:r>
            <w:r w:rsidR="00852B06">
              <w:rPr>
                <w:rFonts w:ascii="Arial" w:hAnsi="Arial" w:cs="Arial"/>
                <w:sz w:val="22"/>
                <w:szCs w:val="22"/>
              </w:rPr>
              <w:t>2,843,964</w:t>
            </w:r>
          </w:p>
        </w:tc>
      </w:tr>
      <w:tr w:rsidR="007408B6" w:rsidRPr="005E202E" w14:paraId="62F763E6" w14:textId="77777777" w:rsidTr="007408B6">
        <w:trPr>
          <w:trHeight w:val="300"/>
          <w:jc w:val="center"/>
        </w:trPr>
        <w:tc>
          <w:tcPr>
            <w:tcW w:w="1811" w:type="dxa"/>
            <w:vMerge w:val="restart"/>
            <w:shd w:val="clear" w:color="auto" w:fill="auto"/>
            <w:vAlign w:val="center"/>
            <w:hideMark/>
          </w:tcPr>
          <w:p w14:paraId="54DD910D" w14:textId="77777777" w:rsidR="007408B6" w:rsidRPr="005E202E" w:rsidRDefault="007408B6" w:rsidP="007408B6">
            <w:pPr>
              <w:jc w:val="center"/>
              <w:rPr>
                <w:rFonts w:ascii="Arial" w:hAnsi="Arial" w:cs="Arial"/>
                <w:b/>
                <w:bCs/>
                <w:sz w:val="22"/>
                <w:szCs w:val="22"/>
              </w:rPr>
            </w:pPr>
            <w:r w:rsidRPr="005E202E">
              <w:rPr>
                <w:rFonts w:ascii="Arial" w:hAnsi="Arial" w:cs="Arial"/>
                <w:b/>
                <w:bCs/>
                <w:sz w:val="22"/>
                <w:szCs w:val="22"/>
              </w:rPr>
              <w:t>Población objetivo*</w:t>
            </w:r>
          </w:p>
        </w:tc>
        <w:tc>
          <w:tcPr>
            <w:tcW w:w="3287" w:type="dxa"/>
            <w:shd w:val="clear" w:color="auto" w:fill="auto"/>
            <w:vAlign w:val="center"/>
            <w:hideMark/>
          </w:tcPr>
          <w:p w14:paraId="5312736B" w14:textId="77777777" w:rsidR="007408B6" w:rsidRPr="005E202E" w:rsidRDefault="007408B6" w:rsidP="007408B6">
            <w:pPr>
              <w:rPr>
                <w:rFonts w:ascii="Arial" w:hAnsi="Arial" w:cs="Arial"/>
                <w:sz w:val="22"/>
                <w:szCs w:val="22"/>
              </w:rPr>
            </w:pPr>
            <w:r w:rsidRPr="005E202E">
              <w:rPr>
                <w:rFonts w:ascii="Arial" w:hAnsi="Arial" w:cs="Arial"/>
                <w:sz w:val="22"/>
                <w:szCs w:val="22"/>
              </w:rPr>
              <w:t xml:space="preserve">Definición </w:t>
            </w:r>
          </w:p>
        </w:tc>
        <w:tc>
          <w:tcPr>
            <w:tcW w:w="4052" w:type="dxa"/>
            <w:shd w:val="clear" w:color="auto" w:fill="auto"/>
            <w:vAlign w:val="center"/>
            <w:hideMark/>
          </w:tcPr>
          <w:p w14:paraId="05E2A598" w14:textId="405AF537" w:rsidR="007408B6" w:rsidRPr="005E202E" w:rsidRDefault="00F714CA" w:rsidP="007408B6">
            <w:pPr>
              <w:rPr>
                <w:rFonts w:ascii="Arial" w:hAnsi="Arial" w:cs="Arial"/>
                <w:sz w:val="22"/>
                <w:szCs w:val="22"/>
              </w:rPr>
            </w:pPr>
            <w:r>
              <w:rPr>
                <w:rFonts w:ascii="Arial" w:hAnsi="Arial" w:cs="Arial"/>
                <w:sz w:val="22"/>
                <w:szCs w:val="22"/>
              </w:rPr>
              <w:t xml:space="preserve">Mujeres emprendedoras y/o microempresarias a partir de 18 años con ingresos familiares menores a cuatro Unidades de Medida y Actualización (UMA), con acceso restringido al financiamiento de la </w:t>
            </w:r>
            <w:r>
              <w:rPr>
                <w:rFonts w:ascii="Arial" w:hAnsi="Arial" w:cs="Arial"/>
                <w:sz w:val="22"/>
                <w:szCs w:val="22"/>
              </w:rPr>
              <w:lastRenderedPageBreak/>
              <w:t>banca comercial</w:t>
            </w:r>
          </w:p>
        </w:tc>
      </w:tr>
      <w:tr w:rsidR="007408B6" w:rsidRPr="005E202E" w14:paraId="46905AA4" w14:textId="77777777" w:rsidTr="007408B6">
        <w:trPr>
          <w:trHeight w:val="315"/>
          <w:jc w:val="center"/>
        </w:trPr>
        <w:tc>
          <w:tcPr>
            <w:tcW w:w="1811" w:type="dxa"/>
            <w:vMerge/>
            <w:vAlign w:val="center"/>
            <w:hideMark/>
          </w:tcPr>
          <w:p w14:paraId="47C06AC9" w14:textId="77777777" w:rsidR="007408B6" w:rsidRPr="005E202E" w:rsidRDefault="007408B6" w:rsidP="007408B6">
            <w:pPr>
              <w:rPr>
                <w:rFonts w:ascii="Arial" w:hAnsi="Arial" w:cs="Arial"/>
                <w:b/>
                <w:bCs/>
                <w:sz w:val="22"/>
                <w:szCs w:val="22"/>
              </w:rPr>
            </w:pPr>
          </w:p>
        </w:tc>
        <w:tc>
          <w:tcPr>
            <w:tcW w:w="3287" w:type="dxa"/>
            <w:shd w:val="clear" w:color="auto" w:fill="auto"/>
            <w:vAlign w:val="center"/>
            <w:hideMark/>
          </w:tcPr>
          <w:p w14:paraId="3BCD8101" w14:textId="77777777" w:rsidR="007408B6" w:rsidRPr="005E202E" w:rsidRDefault="007408B6" w:rsidP="007408B6">
            <w:pPr>
              <w:rPr>
                <w:rFonts w:ascii="Arial" w:hAnsi="Arial" w:cs="Arial"/>
                <w:sz w:val="22"/>
                <w:szCs w:val="22"/>
              </w:rPr>
            </w:pPr>
            <w:r w:rsidRPr="005E202E">
              <w:rPr>
                <w:rFonts w:ascii="Arial" w:hAnsi="Arial" w:cs="Arial"/>
                <w:sz w:val="22"/>
                <w:szCs w:val="22"/>
              </w:rPr>
              <w:t>Cuantificación</w:t>
            </w:r>
          </w:p>
        </w:tc>
        <w:tc>
          <w:tcPr>
            <w:tcW w:w="4052" w:type="dxa"/>
            <w:shd w:val="clear" w:color="auto" w:fill="auto"/>
            <w:vAlign w:val="center"/>
            <w:hideMark/>
          </w:tcPr>
          <w:p w14:paraId="55DAD0FD" w14:textId="77777777" w:rsidR="007408B6" w:rsidRPr="005E202E" w:rsidRDefault="007408B6" w:rsidP="007408B6">
            <w:pPr>
              <w:rPr>
                <w:rFonts w:ascii="Arial" w:hAnsi="Arial" w:cs="Arial"/>
                <w:sz w:val="22"/>
                <w:szCs w:val="22"/>
              </w:rPr>
            </w:pPr>
            <w:r w:rsidRPr="005E202E">
              <w:rPr>
                <w:rFonts w:ascii="Arial" w:hAnsi="Arial" w:cs="Arial"/>
                <w:sz w:val="22"/>
                <w:szCs w:val="22"/>
              </w:rPr>
              <w:t> </w:t>
            </w:r>
            <w:r>
              <w:rPr>
                <w:rFonts w:ascii="Arial" w:hAnsi="Arial" w:cs="Arial"/>
                <w:sz w:val="22"/>
                <w:szCs w:val="22"/>
              </w:rPr>
              <w:t>ND</w:t>
            </w:r>
          </w:p>
        </w:tc>
      </w:tr>
      <w:tr w:rsidR="007408B6" w:rsidRPr="005E202E" w14:paraId="07A85466" w14:textId="77777777" w:rsidTr="007408B6">
        <w:trPr>
          <w:trHeight w:val="315"/>
          <w:jc w:val="center"/>
        </w:trPr>
        <w:tc>
          <w:tcPr>
            <w:tcW w:w="1811" w:type="dxa"/>
            <w:vMerge w:val="restart"/>
            <w:vAlign w:val="center"/>
            <w:hideMark/>
          </w:tcPr>
          <w:p w14:paraId="2AF23287" w14:textId="77777777" w:rsidR="007408B6" w:rsidRPr="005E202E" w:rsidRDefault="007408B6" w:rsidP="007408B6">
            <w:pPr>
              <w:jc w:val="center"/>
              <w:rPr>
                <w:rFonts w:ascii="Arial" w:hAnsi="Arial" w:cs="Arial"/>
                <w:b/>
                <w:bCs/>
                <w:sz w:val="22"/>
                <w:szCs w:val="22"/>
              </w:rPr>
            </w:pPr>
            <w:r w:rsidRPr="005E202E">
              <w:rPr>
                <w:rFonts w:ascii="Arial" w:hAnsi="Arial" w:cs="Arial"/>
                <w:b/>
                <w:bCs/>
                <w:sz w:val="22"/>
                <w:szCs w:val="22"/>
              </w:rPr>
              <w:t>Población atendida*</w:t>
            </w:r>
          </w:p>
        </w:tc>
        <w:tc>
          <w:tcPr>
            <w:tcW w:w="3287" w:type="dxa"/>
            <w:shd w:val="clear" w:color="auto" w:fill="auto"/>
            <w:vAlign w:val="center"/>
            <w:hideMark/>
          </w:tcPr>
          <w:p w14:paraId="28891C91" w14:textId="77777777" w:rsidR="007408B6" w:rsidRPr="005E202E" w:rsidRDefault="007408B6" w:rsidP="007408B6">
            <w:pPr>
              <w:rPr>
                <w:rFonts w:ascii="Arial" w:hAnsi="Arial" w:cs="Arial"/>
                <w:sz w:val="22"/>
                <w:szCs w:val="22"/>
              </w:rPr>
            </w:pPr>
            <w:r w:rsidRPr="005E202E">
              <w:rPr>
                <w:rFonts w:ascii="Arial" w:hAnsi="Arial" w:cs="Arial"/>
                <w:sz w:val="22"/>
                <w:szCs w:val="22"/>
              </w:rPr>
              <w:t xml:space="preserve">Definición </w:t>
            </w:r>
          </w:p>
        </w:tc>
        <w:tc>
          <w:tcPr>
            <w:tcW w:w="4052" w:type="dxa"/>
            <w:shd w:val="clear" w:color="auto" w:fill="auto"/>
            <w:vAlign w:val="center"/>
            <w:hideMark/>
          </w:tcPr>
          <w:p w14:paraId="2F19B102" w14:textId="77777777" w:rsidR="007408B6" w:rsidRPr="005E202E" w:rsidRDefault="007408B6" w:rsidP="007408B6">
            <w:pPr>
              <w:rPr>
                <w:rFonts w:ascii="Arial" w:hAnsi="Arial" w:cs="Arial"/>
                <w:sz w:val="22"/>
                <w:szCs w:val="22"/>
              </w:rPr>
            </w:pPr>
            <w:r>
              <w:rPr>
                <w:rFonts w:ascii="Arial" w:hAnsi="Arial" w:cs="Arial"/>
                <w:sz w:val="22"/>
                <w:szCs w:val="22"/>
              </w:rPr>
              <w:t>ND</w:t>
            </w:r>
          </w:p>
        </w:tc>
      </w:tr>
      <w:tr w:rsidR="007408B6" w:rsidRPr="005E202E" w14:paraId="349C0593" w14:textId="77777777" w:rsidTr="007408B6">
        <w:trPr>
          <w:trHeight w:val="315"/>
          <w:jc w:val="center"/>
        </w:trPr>
        <w:tc>
          <w:tcPr>
            <w:tcW w:w="1811" w:type="dxa"/>
            <w:vMerge/>
            <w:vAlign w:val="center"/>
            <w:hideMark/>
          </w:tcPr>
          <w:p w14:paraId="5FBA8925" w14:textId="77777777" w:rsidR="007408B6" w:rsidRPr="005E202E" w:rsidRDefault="007408B6" w:rsidP="007408B6">
            <w:pPr>
              <w:rPr>
                <w:rFonts w:ascii="Arial" w:hAnsi="Arial" w:cs="Arial"/>
                <w:b/>
                <w:bCs/>
                <w:sz w:val="22"/>
                <w:szCs w:val="22"/>
              </w:rPr>
            </w:pPr>
          </w:p>
        </w:tc>
        <w:tc>
          <w:tcPr>
            <w:tcW w:w="3287" w:type="dxa"/>
            <w:shd w:val="clear" w:color="auto" w:fill="auto"/>
            <w:vAlign w:val="center"/>
            <w:hideMark/>
          </w:tcPr>
          <w:p w14:paraId="122C4435" w14:textId="77777777" w:rsidR="007408B6" w:rsidRPr="005E202E" w:rsidRDefault="007408B6" w:rsidP="007408B6">
            <w:pPr>
              <w:rPr>
                <w:rFonts w:ascii="Arial" w:hAnsi="Arial" w:cs="Arial"/>
                <w:sz w:val="22"/>
                <w:szCs w:val="22"/>
              </w:rPr>
            </w:pPr>
            <w:r w:rsidRPr="005E202E">
              <w:rPr>
                <w:rFonts w:ascii="Arial" w:hAnsi="Arial" w:cs="Arial"/>
                <w:sz w:val="22"/>
                <w:szCs w:val="22"/>
              </w:rPr>
              <w:t>Cuantificación</w:t>
            </w:r>
          </w:p>
        </w:tc>
        <w:tc>
          <w:tcPr>
            <w:tcW w:w="4052" w:type="dxa"/>
            <w:shd w:val="clear" w:color="auto" w:fill="auto"/>
            <w:vAlign w:val="center"/>
            <w:hideMark/>
          </w:tcPr>
          <w:p w14:paraId="47417115" w14:textId="77777777" w:rsidR="007408B6" w:rsidRPr="005E202E" w:rsidRDefault="007408B6" w:rsidP="007408B6">
            <w:pPr>
              <w:rPr>
                <w:rFonts w:ascii="Arial" w:hAnsi="Arial" w:cs="Arial"/>
                <w:sz w:val="22"/>
                <w:szCs w:val="22"/>
              </w:rPr>
            </w:pPr>
            <w:r>
              <w:rPr>
                <w:rFonts w:ascii="Arial" w:hAnsi="Arial" w:cs="Arial"/>
                <w:sz w:val="22"/>
                <w:szCs w:val="22"/>
              </w:rPr>
              <w:t>ND</w:t>
            </w:r>
          </w:p>
        </w:tc>
      </w:tr>
      <w:tr w:rsidR="007408B6" w:rsidRPr="005E202E" w14:paraId="05F15EB9" w14:textId="77777777" w:rsidTr="007408B6">
        <w:trPr>
          <w:trHeight w:val="300"/>
          <w:jc w:val="center"/>
        </w:trPr>
        <w:tc>
          <w:tcPr>
            <w:tcW w:w="1811" w:type="dxa"/>
            <w:vMerge w:val="restart"/>
            <w:shd w:val="clear" w:color="auto" w:fill="auto"/>
            <w:vAlign w:val="center"/>
            <w:hideMark/>
          </w:tcPr>
          <w:p w14:paraId="608EB529" w14:textId="77777777" w:rsidR="007408B6" w:rsidRPr="005E202E" w:rsidRDefault="007408B6" w:rsidP="007408B6">
            <w:pPr>
              <w:jc w:val="center"/>
              <w:rPr>
                <w:rFonts w:ascii="Arial" w:hAnsi="Arial" w:cs="Arial"/>
                <w:b/>
                <w:bCs/>
                <w:sz w:val="22"/>
                <w:szCs w:val="22"/>
              </w:rPr>
            </w:pPr>
            <w:r w:rsidRPr="005E202E">
              <w:rPr>
                <w:rFonts w:ascii="Arial" w:hAnsi="Arial" w:cs="Arial"/>
                <w:b/>
                <w:bCs/>
                <w:sz w:val="22"/>
                <w:szCs w:val="22"/>
              </w:rPr>
              <w:t>Presupuesto para el año evaluado</w:t>
            </w:r>
          </w:p>
        </w:tc>
        <w:tc>
          <w:tcPr>
            <w:tcW w:w="3287" w:type="dxa"/>
            <w:shd w:val="clear" w:color="auto" w:fill="auto"/>
            <w:vAlign w:val="center"/>
            <w:hideMark/>
          </w:tcPr>
          <w:p w14:paraId="5DC8E126" w14:textId="77777777" w:rsidR="007408B6" w:rsidRPr="005E202E" w:rsidRDefault="007408B6" w:rsidP="007408B6">
            <w:pPr>
              <w:rPr>
                <w:rFonts w:ascii="Arial" w:hAnsi="Arial" w:cs="Arial"/>
                <w:sz w:val="22"/>
                <w:szCs w:val="22"/>
              </w:rPr>
            </w:pPr>
            <w:r w:rsidRPr="005E202E">
              <w:rPr>
                <w:rFonts w:ascii="Arial" w:hAnsi="Arial" w:cs="Arial"/>
                <w:sz w:val="22"/>
                <w:szCs w:val="22"/>
              </w:rPr>
              <w:t>Presupuesto original (MDP)</w:t>
            </w:r>
          </w:p>
        </w:tc>
        <w:tc>
          <w:tcPr>
            <w:tcW w:w="4052" w:type="dxa"/>
            <w:shd w:val="clear" w:color="auto" w:fill="auto"/>
            <w:vAlign w:val="center"/>
            <w:hideMark/>
          </w:tcPr>
          <w:p w14:paraId="7E726749" w14:textId="31EB1C5A" w:rsidR="007408B6" w:rsidRPr="005E202E" w:rsidRDefault="00E533BE" w:rsidP="007408B6">
            <w:pPr>
              <w:rPr>
                <w:rFonts w:ascii="Arial" w:hAnsi="Arial" w:cs="Arial"/>
                <w:sz w:val="22"/>
                <w:szCs w:val="22"/>
              </w:rPr>
            </w:pPr>
            <w:r>
              <w:rPr>
                <w:rFonts w:ascii="Arial" w:hAnsi="Arial" w:cs="Arial"/>
                <w:sz w:val="22"/>
                <w:szCs w:val="22"/>
              </w:rPr>
              <w:t>$6,534,0</w:t>
            </w:r>
            <w:r w:rsidR="0088563A">
              <w:rPr>
                <w:rFonts w:ascii="Arial" w:hAnsi="Arial" w:cs="Arial"/>
                <w:sz w:val="22"/>
                <w:szCs w:val="22"/>
              </w:rPr>
              <w:t>0</w:t>
            </w:r>
            <w:r>
              <w:rPr>
                <w:rFonts w:ascii="Arial" w:hAnsi="Arial" w:cs="Arial"/>
                <w:sz w:val="22"/>
                <w:szCs w:val="22"/>
              </w:rPr>
              <w:t>0.00</w:t>
            </w:r>
          </w:p>
        </w:tc>
      </w:tr>
      <w:tr w:rsidR="007408B6" w:rsidRPr="005E202E" w14:paraId="4E5596C5" w14:textId="77777777" w:rsidTr="007408B6">
        <w:trPr>
          <w:trHeight w:val="300"/>
          <w:jc w:val="center"/>
        </w:trPr>
        <w:tc>
          <w:tcPr>
            <w:tcW w:w="1811" w:type="dxa"/>
            <w:vMerge/>
            <w:shd w:val="clear" w:color="auto" w:fill="auto"/>
            <w:vAlign w:val="center"/>
            <w:hideMark/>
          </w:tcPr>
          <w:p w14:paraId="17CB94C9" w14:textId="77777777" w:rsidR="007408B6" w:rsidRPr="005E202E" w:rsidRDefault="007408B6" w:rsidP="007408B6">
            <w:pPr>
              <w:rPr>
                <w:rFonts w:ascii="Arial" w:hAnsi="Arial" w:cs="Arial"/>
                <w:b/>
                <w:bCs/>
                <w:sz w:val="22"/>
                <w:szCs w:val="22"/>
              </w:rPr>
            </w:pPr>
          </w:p>
        </w:tc>
        <w:tc>
          <w:tcPr>
            <w:tcW w:w="3287" w:type="dxa"/>
            <w:shd w:val="clear" w:color="auto" w:fill="auto"/>
            <w:vAlign w:val="center"/>
            <w:hideMark/>
          </w:tcPr>
          <w:p w14:paraId="7817919F" w14:textId="77777777" w:rsidR="007408B6" w:rsidRPr="005E202E" w:rsidRDefault="007408B6" w:rsidP="007408B6">
            <w:pPr>
              <w:rPr>
                <w:rFonts w:ascii="Arial" w:hAnsi="Arial" w:cs="Arial"/>
                <w:sz w:val="22"/>
                <w:szCs w:val="22"/>
              </w:rPr>
            </w:pPr>
            <w:r w:rsidRPr="005E202E">
              <w:rPr>
                <w:rFonts w:ascii="Arial" w:hAnsi="Arial" w:cs="Arial"/>
                <w:sz w:val="22"/>
                <w:szCs w:val="22"/>
              </w:rPr>
              <w:t>Presupuesto modificado (MDP)</w:t>
            </w:r>
          </w:p>
        </w:tc>
        <w:tc>
          <w:tcPr>
            <w:tcW w:w="4052" w:type="dxa"/>
            <w:shd w:val="clear" w:color="auto" w:fill="auto"/>
            <w:vAlign w:val="center"/>
            <w:hideMark/>
          </w:tcPr>
          <w:p w14:paraId="3B3A8037" w14:textId="5BF54E4F" w:rsidR="007408B6" w:rsidRPr="005E202E" w:rsidRDefault="00E533BE" w:rsidP="007408B6">
            <w:pPr>
              <w:rPr>
                <w:rFonts w:ascii="Arial" w:hAnsi="Arial" w:cs="Arial"/>
                <w:sz w:val="22"/>
                <w:szCs w:val="22"/>
              </w:rPr>
            </w:pPr>
            <w:r>
              <w:rPr>
                <w:rFonts w:ascii="Arial" w:hAnsi="Arial" w:cs="Arial"/>
                <w:sz w:val="22"/>
                <w:szCs w:val="22"/>
              </w:rPr>
              <w:t>ND</w:t>
            </w:r>
          </w:p>
        </w:tc>
      </w:tr>
      <w:tr w:rsidR="007408B6" w:rsidRPr="005E202E" w14:paraId="3ABEF7FA" w14:textId="77777777" w:rsidTr="007408B6">
        <w:trPr>
          <w:trHeight w:val="315"/>
          <w:jc w:val="center"/>
        </w:trPr>
        <w:tc>
          <w:tcPr>
            <w:tcW w:w="1811" w:type="dxa"/>
            <w:vMerge/>
            <w:shd w:val="clear" w:color="auto" w:fill="auto"/>
            <w:vAlign w:val="center"/>
            <w:hideMark/>
          </w:tcPr>
          <w:p w14:paraId="4485E6C6" w14:textId="77777777" w:rsidR="007408B6" w:rsidRPr="005E202E" w:rsidRDefault="007408B6" w:rsidP="007408B6">
            <w:pPr>
              <w:rPr>
                <w:rFonts w:ascii="Arial" w:hAnsi="Arial" w:cs="Arial"/>
                <w:b/>
                <w:bCs/>
                <w:sz w:val="22"/>
                <w:szCs w:val="22"/>
              </w:rPr>
            </w:pPr>
          </w:p>
        </w:tc>
        <w:tc>
          <w:tcPr>
            <w:tcW w:w="3287" w:type="dxa"/>
            <w:shd w:val="clear" w:color="auto" w:fill="auto"/>
            <w:vAlign w:val="center"/>
            <w:hideMark/>
          </w:tcPr>
          <w:p w14:paraId="5FF30049" w14:textId="77777777" w:rsidR="007408B6" w:rsidRPr="005E202E" w:rsidRDefault="007408B6" w:rsidP="007408B6">
            <w:pPr>
              <w:rPr>
                <w:rFonts w:ascii="Arial" w:hAnsi="Arial" w:cs="Arial"/>
                <w:sz w:val="22"/>
                <w:szCs w:val="22"/>
              </w:rPr>
            </w:pPr>
            <w:r w:rsidRPr="005E202E">
              <w:rPr>
                <w:rFonts w:ascii="Arial" w:hAnsi="Arial" w:cs="Arial"/>
                <w:sz w:val="22"/>
                <w:szCs w:val="22"/>
              </w:rPr>
              <w:t>Presupuesto ejercido (MDP)</w:t>
            </w:r>
          </w:p>
        </w:tc>
        <w:tc>
          <w:tcPr>
            <w:tcW w:w="4052" w:type="dxa"/>
            <w:shd w:val="clear" w:color="auto" w:fill="auto"/>
            <w:vAlign w:val="center"/>
            <w:hideMark/>
          </w:tcPr>
          <w:p w14:paraId="085EDFDE" w14:textId="5EE6DEE3" w:rsidR="007408B6" w:rsidRPr="005E202E" w:rsidRDefault="007408B6" w:rsidP="007408B6">
            <w:pPr>
              <w:rPr>
                <w:rFonts w:ascii="Arial" w:hAnsi="Arial" w:cs="Arial"/>
                <w:sz w:val="22"/>
                <w:szCs w:val="22"/>
              </w:rPr>
            </w:pPr>
            <w:r>
              <w:rPr>
                <w:rFonts w:ascii="Arial" w:hAnsi="Arial" w:cs="Arial"/>
                <w:sz w:val="22"/>
                <w:szCs w:val="22"/>
              </w:rPr>
              <w:t>ND</w:t>
            </w:r>
          </w:p>
        </w:tc>
      </w:tr>
      <w:tr w:rsidR="007408B6" w:rsidRPr="005E202E" w14:paraId="4AE5DE53" w14:textId="77777777" w:rsidTr="007408B6">
        <w:trPr>
          <w:trHeight w:val="315"/>
          <w:jc w:val="center"/>
        </w:trPr>
        <w:tc>
          <w:tcPr>
            <w:tcW w:w="1811" w:type="dxa"/>
            <w:vMerge/>
            <w:shd w:val="clear" w:color="auto" w:fill="auto"/>
            <w:vAlign w:val="center"/>
          </w:tcPr>
          <w:p w14:paraId="4B3C11BA" w14:textId="77777777" w:rsidR="007408B6" w:rsidRPr="005E202E" w:rsidRDefault="007408B6" w:rsidP="007408B6">
            <w:pPr>
              <w:rPr>
                <w:rFonts w:ascii="Arial" w:hAnsi="Arial" w:cs="Arial"/>
                <w:b/>
                <w:bCs/>
                <w:sz w:val="22"/>
                <w:szCs w:val="22"/>
              </w:rPr>
            </w:pPr>
          </w:p>
        </w:tc>
        <w:tc>
          <w:tcPr>
            <w:tcW w:w="3287" w:type="dxa"/>
            <w:shd w:val="clear" w:color="auto" w:fill="auto"/>
            <w:vAlign w:val="center"/>
          </w:tcPr>
          <w:p w14:paraId="5A80F997" w14:textId="77777777" w:rsidR="007408B6" w:rsidRPr="005E202E" w:rsidRDefault="007408B6" w:rsidP="007408B6">
            <w:pPr>
              <w:rPr>
                <w:rFonts w:ascii="Arial" w:hAnsi="Arial" w:cs="Arial"/>
                <w:sz w:val="22"/>
                <w:szCs w:val="22"/>
              </w:rPr>
            </w:pPr>
            <w:r w:rsidRPr="005E202E">
              <w:rPr>
                <w:rFonts w:ascii="Arial" w:hAnsi="Arial" w:cs="Arial"/>
                <w:sz w:val="22"/>
                <w:szCs w:val="22"/>
              </w:rPr>
              <w:t>Tipo de recurso (fuente)</w:t>
            </w:r>
          </w:p>
        </w:tc>
        <w:tc>
          <w:tcPr>
            <w:tcW w:w="4052" w:type="dxa"/>
            <w:shd w:val="clear" w:color="auto" w:fill="auto"/>
            <w:vAlign w:val="center"/>
          </w:tcPr>
          <w:p w14:paraId="20F3FAB6" w14:textId="56369C23" w:rsidR="007408B6" w:rsidRPr="005E202E" w:rsidRDefault="008119AB" w:rsidP="007408B6">
            <w:pPr>
              <w:rPr>
                <w:rFonts w:ascii="Arial" w:hAnsi="Arial" w:cs="Arial"/>
                <w:sz w:val="22"/>
                <w:szCs w:val="22"/>
              </w:rPr>
            </w:pPr>
            <w:r>
              <w:rPr>
                <w:rFonts w:ascii="Arial" w:hAnsi="Arial" w:cs="Arial"/>
                <w:sz w:val="22"/>
                <w:szCs w:val="22"/>
              </w:rPr>
              <w:t>Recursos estatales</w:t>
            </w:r>
          </w:p>
        </w:tc>
      </w:tr>
      <w:tr w:rsidR="007408B6" w:rsidRPr="005E202E" w14:paraId="32EEDFEA" w14:textId="77777777" w:rsidTr="007408B6">
        <w:trPr>
          <w:trHeight w:val="315"/>
          <w:jc w:val="center"/>
        </w:trPr>
        <w:tc>
          <w:tcPr>
            <w:tcW w:w="1811" w:type="dxa"/>
            <w:shd w:val="clear" w:color="auto" w:fill="auto"/>
            <w:vAlign w:val="center"/>
            <w:hideMark/>
          </w:tcPr>
          <w:p w14:paraId="6F8EF78E" w14:textId="77777777" w:rsidR="007408B6" w:rsidRPr="005E202E" w:rsidRDefault="007408B6" w:rsidP="007408B6">
            <w:pPr>
              <w:jc w:val="center"/>
              <w:rPr>
                <w:rFonts w:ascii="Arial" w:hAnsi="Arial" w:cs="Arial"/>
                <w:b/>
                <w:bCs/>
                <w:sz w:val="22"/>
                <w:szCs w:val="22"/>
              </w:rPr>
            </w:pPr>
            <w:r w:rsidRPr="005E202E">
              <w:rPr>
                <w:rFonts w:ascii="Arial" w:hAnsi="Arial" w:cs="Arial"/>
                <w:b/>
                <w:bCs/>
                <w:sz w:val="22"/>
                <w:szCs w:val="22"/>
              </w:rPr>
              <w:t>Focalización</w:t>
            </w:r>
          </w:p>
        </w:tc>
        <w:tc>
          <w:tcPr>
            <w:tcW w:w="3287" w:type="dxa"/>
            <w:shd w:val="clear" w:color="auto" w:fill="auto"/>
            <w:vAlign w:val="center"/>
            <w:hideMark/>
          </w:tcPr>
          <w:p w14:paraId="5ABC07E2" w14:textId="77777777" w:rsidR="007408B6" w:rsidRPr="005E202E" w:rsidRDefault="007408B6" w:rsidP="007408B6">
            <w:pPr>
              <w:rPr>
                <w:rFonts w:ascii="Arial" w:hAnsi="Arial" w:cs="Arial"/>
                <w:sz w:val="22"/>
                <w:szCs w:val="22"/>
              </w:rPr>
            </w:pPr>
            <w:r w:rsidRPr="005E202E">
              <w:rPr>
                <w:rFonts w:ascii="Arial" w:hAnsi="Arial" w:cs="Arial"/>
                <w:sz w:val="22"/>
                <w:szCs w:val="22"/>
              </w:rPr>
              <w:t>Unidad territorial del programa</w:t>
            </w:r>
          </w:p>
        </w:tc>
        <w:tc>
          <w:tcPr>
            <w:tcW w:w="4052" w:type="dxa"/>
            <w:shd w:val="clear" w:color="auto" w:fill="auto"/>
            <w:vAlign w:val="center"/>
            <w:hideMark/>
          </w:tcPr>
          <w:p w14:paraId="7A874855" w14:textId="77777777" w:rsidR="007408B6" w:rsidRPr="005E202E" w:rsidRDefault="007408B6" w:rsidP="007408B6">
            <w:pPr>
              <w:rPr>
                <w:rFonts w:ascii="Arial" w:hAnsi="Arial" w:cs="Arial"/>
                <w:sz w:val="22"/>
                <w:szCs w:val="22"/>
              </w:rPr>
            </w:pPr>
            <w:r>
              <w:rPr>
                <w:rFonts w:ascii="Arial" w:hAnsi="Arial" w:cs="Arial"/>
                <w:sz w:val="22"/>
                <w:szCs w:val="22"/>
              </w:rPr>
              <w:t>Cobertura estatal</w:t>
            </w:r>
          </w:p>
        </w:tc>
      </w:tr>
      <w:tr w:rsidR="007408B6" w:rsidRPr="005E202E" w14:paraId="3FEB56B9" w14:textId="77777777" w:rsidTr="007408B6">
        <w:trPr>
          <w:trHeight w:val="315"/>
          <w:jc w:val="center"/>
        </w:trPr>
        <w:tc>
          <w:tcPr>
            <w:tcW w:w="1811" w:type="dxa"/>
            <w:vMerge w:val="restart"/>
            <w:shd w:val="clear" w:color="auto" w:fill="auto"/>
            <w:vAlign w:val="center"/>
          </w:tcPr>
          <w:p w14:paraId="1110D161" w14:textId="77777777" w:rsidR="007408B6" w:rsidRPr="005E202E" w:rsidRDefault="007408B6" w:rsidP="007408B6">
            <w:pPr>
              <w:jc w:val="center"/>
              <w:rPr>
                <w:rFonts w:ascii="Arial" w:hAnsi="Arial" w:cs="Arial"/>
                <w:b/>
                <w:bCs/>
                <w:sz w:val="22"/>
                <w:szCs w:val="22"/>
              </w:rPr>
            </w:pPr>
            <w:r w:rsidRPr="005E202E">
              <w:rPr>
                <w:rFonts w:ascii="Arial" w:hAnsi="Arial" w:cs="Arial"/>
                <w:b/>
                <w:bCs/>
                <w:sz w:val="22"/>
                <w:szCs w:val="22"/>
              </w:rPr>
              <w:t>Metas</w:t>
            </w:r>
          </w:p>
        </w:tc>
        <w:tc>
          <w:tcPr>
            <w:tcW w:w="3287" w:type="dxa"/>
            <w:shd w:val="clear" w:color="auto" w:fill="auto"/>
            <w:vAlign w:val="center"/>
          </w:tcPr>
          <w:p w14:paraId="4D3D20A6" w14:textId="77777777" w:rsidR="007408B6" w:rsidRPr="005E202E" w:rsidRDefault="007408B6" w:rsidP="007408B6">
            <w:pPr>
              <w:rPr>
                <w:rFonts w:ascii="Arial" w:hAnsi="Arial" w:cs="Arial"/>
                <w:sz w:val="22"/>
                <w:szCs w:val="22"/>
              </w:rPr>
            </w:pPr>
            <w:r w:rsidRPr="005E202E">
              <w:rPr>
                <w:rFonts w:ascii="Arial" w:hAnsi="Arial" w:cs="Arial"/>
                <w:sz w:val="22"/>
                <w:szCs w:val="22"/>
              </w:rPr>
              <w:t>Fin</w:t>
            </w:r>
          </w:p>
        </w:tc>
        <w:tc>
          <w:tcPr>
            <w:tcW w:w="4052" w:type="dxa"/>
            <w:shd w:val="clear" w:color="auto" w:fill="auto"/>
            <w:vAlign w:val="center"/>
          </w:tcPr>
          <w:p w14:paraId="3D1A52CD" w14:textId="77777777" w:rsidR="007408B6" w:rsidRDefault="007408B6" w:rsidP="007408B6">
            <w:pPr>
              <w:rPr>
                <w:rFonts w:ascii="Arial" w:hAnsi="Arial" w:cs="Arial"/>
                <w:sz w:val="22"/>
                <w:szCs w:val="22"/>
              </w:rPr>
            </w:pPr>
            <w:r>
              <w:rPr>
                <w:rFonts w:ascii="Arial" w:hAnsi="Arial" w:cs="Arial"/>
                <w:sz w:val="22"/>
                <w:szCs w:val="22"/>
              </w:rPr>
              <w:t>Resumen narrativo:</w:t>
            </w:r>
          </w:p>
          <w:p w14:paraId="35E75BCA" w14:textId="47C850BF" w:rsidR="007408B6" w:rsidRDefault="007408B6" w:rsidP="007408B6">
            <w:pPr>
              <w:rPr>
                <w:rFonts w:ascii="Arial" w:hAnsi="Arial" w:cs="Arial"/>
                <w:sz w:val="22"/>
                <w:szCs w:val="22"/>
              </w:rPr>
            </w:pPr>
            <w:r>
              <w:rPr>
                <w:rFonts w:ascii="Arial" w:hAnsi="Arial" w:cs="Arial"/>
                <w:sz w:val="22"/>
                <w:szCs w:val="22"/>
              </w:rPr>
              <w:t xml:space="preserve">Contribuir a </w:t>
            </w:r>
            <w:r w:rsidR="00033550">
              <w:rPr>
                <w:rFonts w:ascii="Arial" w:hAnsi="Arial" w:cs="Arial"/>
                <w:sz w:val="22"/>
                <w:szCs w:val="22"/>
              </w:rPr>
              <w:t>la inclusión económica de los sectores sociales y de menores ingresos de la población</w:t>
            </w:r>
          </w:p>
          <w:p w14:paraId="07B91BA5" w14:textId="77777777" w:rsidR="007408B6" w:rsidRDefault="007408B6" w:rsidP="007408B6">
            <w:pPr>
              <w:rPr>
                <w:rFonts w:ascii="Arial" w:hAnsi="Arial" w:cs="Arial"/>
                <w:sz w:val="22"/>
                <w:szCs w:val="22"/>
              </w:rPr>
            </w:pPr>
          </w:p>
          <w:p w14:paraId="63663273" w14:textId="77777777" w:rsidR="007408B6" w:rsidRDefault="007408B6" w:rsidP="007408B6">
            <w:pPr>
              <w:rPr>
                <w:rFonts w:ascii="Arial" w:hAnsi="Arial" w:cs="Arial"/>
                <w:sz w:val="22"/>
                <w:szCs w:val="22"/>
              </w:rPr>
            </w:pPr>
            <w:r>
              <w:rPr>
                <w:rFonts w:ascii="Arial" w:hAnsi="Arial" w:cs="Arial"/>
                <w:sz w:val="22"/>
                <w:szCs w:val="22"/>
              </w:rPr>
              <w:t>Indicador:</w:t>
            </w:r>
          </w:p>
          <w:p w14:paraId="62AA57BE" w14:textId="080B9436" w:rsidR="007408B6" w:rsidRDefault="00897F55" w:rsidP="007408B6">
            <w:pPr>
              <w:rPr>
                <w:rFonts w:ascii="Arial" w:hAnsi="Arial" w:cs="Arial"/>
                <w:sz w:val="22"/>
                <w:szCs w:val="22"/>
              </w:rPr>
            </w:pPr>
            <w:r>
              <w:rPr>
                <w:rFonts w:ascii="Arial" w:hAnsi="Arial" w:cs="Arial"/>
                <w:sz w:val="22"/>
                <w:szCs w:val="22"/>
              </w:rPr>
              <w:t>Porcentaje de la población con ingreso inferior a la línea de pobreza por ingreso</w:t>
            </w:r>
          </w:p>
          <w:p w14:paraId="3BF4F86E" w14:textId="77777777" w:rsidR="007408B6" w:rsidRPr="005E202E" w:rsidRDefault="007408B6" w:rsidP="007408B6">
            <w:pPr>
              <w:rPr>
                <w:rFonts w:ascii="Arial" w:hAnsi="Arial" w:cs="Arial"/>
                <w:sz w:val="22"/>
                <w:szCs w:val="22"/>
              </w:rPr>
            </w:pPr>
          </w:p>
        </w:tc>
      </w:tr>
      <w:tr w:rsidR="007408B6" w:rsidRPr="005E202E" w14:paraId="5106603F" w14:textId="77777777" w:rsidTr="007408B6">
        <w:trPr>
          <w:trHeight w:val="315"/>
          <w:jc w:val="center"/>
        </w:trPr>
        <w:tc>
          <w:tcPr>
            <w:tcW w:w="1811" w:type="dxa"/>
            <w:vMerge/>
            <w:shd w:val="clear" w:color="auto" w:fill="auto"/>
            <w:vAlign w:val="center"/>
          </w:tcPr>
          <w:p w14:paraId="426ACAFA" w14:textId="77777777" w:rsidR="007408B6" w:rsidRPr="005E202E" w:rsidRDefault="007408B6" w:rsidP="007408B6">
            <w:pPr>
              <w:jc w:val="center"/>
              <w:rPr>
                <w:rFonts w:ascii="Arial" w:hAnsi="Arial" w:cs="Arial"/>
                <w:b/>
                <w:bCs/>
                <w:sz w:val="22"/>
                <w:szCs w:val="22"/>
              </w:rPr>
            </w:pPr>
          </w:p>
        </w:tc>
        <w:tc>
          <w:tcPr>
            <w:tcW w:w="3287" w:type="dxa"/>
            <w:shd w:val="clear" w:color="auto" w:fill="auto"/>
            <w:vAlign w:val="center"/>
          </w:tcPr>
          <w:p w14:paraId="15F9B582" w14:textId="77777777" w:rsidR="007408B6" w:rsidRPr="005E202E" w:rsidRDefault="007408B6" w:rsidP="007408B6">
            <w:pPr>
              <w:rPr>
                <w:rFonts w:ascii="Arial" w:hAnsi="Arial" w:cs="Arial"/>
                <w:sz w:val="22"/>
                <w:szCs w:val="22"/>
              </w:rPr>
            </w:pPr>
            <w:r w:rsidRPr="005E202E">
              <w:rPr>
                <w:rFonts w:ascii="Arial" w:hAnsi="Arial" w:cs="Arial"/>
                <w:sz w:val="22"/>
                <w:szCs w:val="22"/>
              </w:rPr>
              <w:t>Propósito</w:t>
            </w:r>
          </w:p>
        </w:tc>
        <w:tc>
          <w:tcPr>
            <w:tcW w:w="4052" w:type="dxa"/>
            <w:shd w:val="clear" w:color="auto" w:fill="auto"/>
            <w:vAlign w:val="center"/>
          </w:tcPr>
          <w:p w14:paraId="27B50A27" w14:textId="77777777" w:rsidR="007408B6" w:rsidRDefault="007408B6" w:rsidP="007408B6">
            <w:pPr>
              <w:rPr>
                <w:rFonts w:ascii="Arial" w:hAnsi="Arial" w:cs="Arial"/>
                <w:sz w:val="22"/>
                <w:szCs w:val="22"/>
              </w:rPr>
            </w:pPr>
            <w:r>
              <w:rPr>
                <w:rFonts w:ascii="Arial" w:hAnsi="Arial" w:cs="Arial"/>
                <w:sz w:val="22"/>
                <w:szCs w:val="22"/>
              </w:rPr>
              <w:t>Resumen narrativo:</w:t>
            </w:r>
          </w:p>
          <w:p w14:paraId="67535069" w14:textId="6668CC3B" w:rsidR="007408B6" w:rsidRDefault="001B5438" w:rsidP="007408B6">
            <w:pPr>
              <w:rPr>
                <w:rFonts w:ascii="Arial" w:hAnsi="Arial" w:cs="Arial"/>
                <w:sz w:val="22"/>
                <w:szCs w:val="22"/>
              </w:rPr>
            </w:pPr>
            <w:r>
              <w:rPr>
                <w:rFonts w:ascii="Arial" w:hAnsi="Arial" w:cs="Arial"/>
                <w:sz w:val="22"/>
                <w:szCs w:val="22"/>
              </w:rPr>
              <w:t>Mujeres emprendedoras y/o microempresarias a partir de 18 años con ingresos familiares menores a cuatro Unidades de Medida y Actualización (UMA), cuentan con mecanismos de gestión productiva y financiera para iniciar o fortalecer sus actividades productivas y de servicios en lo individual o a través de grupos solidarios para su desarrollo económico y social</w:t>
            </w:r>
            <w:r w:rsidR="007408B6">
              <w:rPr>
                <w:rFonts w:ascii="Arial" w:hAnsi="Arial" w:cs="Arial"/>
                <w:sz w:val="22"/>
                <w:szCs w:val="22"/>
              </w:rPr>
              <w:t>.</w:t>
            </w:r>
          </w:p>
          <w:p w14:paraId="0240A89C" w14:textId="77777777" w:rsidR="007408B6" w:rsidRDefault="007408B6" w:rsidP="007408B6">
            <w:pPr>
              <w:rPr>
                <w:rFonts w:ascii="Arial" w:hAnsi="Arial" w:cs="Arial"/>
                <w:sz w:val="22"/>
                <w:szCs w:val="22"/>
              </w:rPr>
            </w:pPr>
          </w:p>
          <w:p w14:paraId="059121B2" w14:textId="35FC7122" w:rsidR="007408B6" w:rsidRDefault="007408B6" w:rsidP="007408B6">
            <w:pPr>
              <w:rPr>
                <w:rFonts w:ascii="Arial" w:hAnsi="Arial" w:cs="Arial"/>
                <w:sz w:val="22"/>
                <w:szCs w:val="22"/>
              </w:rPr>
            </w:pPr>
            <w:r>
              <w:rPr>
                <w:rFonts w:ascii="Arial" w:hAnsi="Arial" w:cs="Arial"/>
                <w:sz w:val="22"/>
                <w:szCs w:val="22"/>
              </w:rPr>
              <w:t>Indicador:</w:t>
            </w:r>
          </w:p>
          <w:p w14:paraId="2D2CC0C6" w14:textId="77777777" w:rsidR="008D018C" w:rsidRDefault="008D018C" w:rsidP="008D018C">
            <w:pPr>
              <w:rPr>
                <w:rFonts w:ascii="Arial" w:hAnsi="Arial" w:cs="Arial"/>
                <w:sz w:val="22"/>
                <w:szCs w:val="22"/>
              </w:rPr>
            </w:pPr>
            <w:r>
              <w:rPr>
                <w:rFonts w:ascii="Arial" w:hAnsi="Arial" w:cs="Arial"/>
                <w:sz w:val="22"/>
                <w:szCs w:val="22"/>
              </w:rPr>
              <w:t xml:space="preserve">Tasa de variación de beneficiarias apoyadas con microcréditos </w:t>
            </w:r>
          </w:p>
          <w:p w14:paraId="42D3C3AB" w14:textId="0BD6093B" w:rsidR="007408B6" w:rsidRPr="005E202E" w:rsidRDefault="007408B6">
            <w:pPr>
              <w:rPr>
                <w:rFonts w:ascii="Arial" w:hAnsi="Arial" w:cs="Arial"/>
                <w:sz w:val="22"/>
                <w:szCs w:val="22"/>
              </w:rPr>
            </w:pPr>
          </w:p>
        </w:tc>
      </w:tr>
      <w:tr w:rsidR="007408B6" w:rsidRPr="005E202E" w14:paraId="66DC3FFB" w14:textId="77777777" w:rsidTr="007408B6">
        <w:trPr>
          <w:trHeight w:val="315"/>
          <w:jc w:val="center"/>
        </w:trPr>
        <w:tc>
          <w:tcPr>
            <w:tcW w:w="1811" w:type="dxa"/>
            <w:vMerge/>
            <w:shd w:val="clear" w:color="auto" w:fill="auto"/>
            <w:vAlign w:val="center"/>
          </w:tcPr>
          <w:p w14:paraId="7CA724A7" w14:textId="77777777" w:rsidR="007408B6" w:rsidRPr="005E202E" w:rsidRDefault="007408B6" w:rsidP="007408B6">
            <w:pPr>
              <w:jc w:val="center"/>
              <w:rPr>
                <w:rFonts w:ascii="Arial" w:hAnsi="Arial" w:cs="Arial"/>
                <w:b/>
                <w:bCs/>
                <w:sz w:val="22"/>
                <w:szCs w:val="22"/>
              </w:rPr>
            </w:pPr>
          </w:p>
        </w:tc>
        <w:tc>
          <w:tcPr>
            <w:tcW w:w="3287" w:type="dxa"/>
            <w:shd w:val="clear" w:color="auto" w:fill="auto"/>
            <w:vAlign w:val="center"/>
          </w:tcPr>
          <w:p w14:paraId="33361DB8" w14:textId="77777777" w:rsidR="007408B6" w:rsidRPr="005E202E" w:rsidRDefault="007408B6" w:rsidP="007408B6">
            <w:pPr>
              <w:rPr>
                <w:rFonts w:ascii="Arial" w:hAnsi="Arial" w:cs="Arial"/>
                <w:sz w:val="22"/>
                <w:szCs w:val="22"/>
              </w:rPr>
            </w:pPr>
            <w:r w:rsidRPr="005E202E">
              <w:rPr>
                <w:rFonts w:ascii="Arial" w:hAnsi="Arial" w:cs="Arial"/>
                <w:sz w:val="22"/>
                <w:szCs w:val="22"/>
              </w:rPr>
              <w:t>Componentes</w:t>
            </w:r>
          </w:p>
        </w:tc>
        <w:tc>
          <w:tcPr>
            <w:tcW w:w="4052" w:type="dxa"/>
            <w:shd w:val="clear" w:color="auto" w:fill="auto"/>
            <w:vAlign w:val="center"/>
          </w:tcPr>
          <w:p w14:paraId="3E1EE9D8" w14:textId="77777777" w:rsidR="007408B6" w:rsidRDefault="007408B6" w:rsidP="007408B6">
            <w:pPr>
              <w:rPr>
                <w:rFonts w:ascii="Arial" w:hAnsi="Arial" w:cs="Arial"/>
                <w:sz w:val="22"/>
                <w:szCs w:val="22"/>
              </w:rPr>
            </w:pPr>
            <w:r>
              <w:rPr>
                <w:rFonts w:ascii="Arial" w:hAnsi="Arial" w:cs="Arial"/>
                <w:sz w:val="22"/>
                <w:szCs w:val="22"/>
              </w:rPr>
              <w:t>Resumen narrativo:</w:t>
            </w:r>
          </w:p>
          <w:p w14:paraId="20A14B8E" w14:textId="778A11A0" w:rsidR="007408B6" w:rsidRPr="005E202E" w:rsidRDefault="007408B6" w:rsidP="007408B6">
            <w:pPr>
              <w:rPr>
                <w:rFonts w:ascii="Arial" w:hAnsi="Arial" w:cs="Arial"/>
                <w:sz w:val="22"/>
                <w:szCs w:val="22"/>
              </w:rPr>
            </w:pPr>
            <w:r>
              <w:rPr>
                <w:rFonts w:ascii="Arial" w:hAnsi="Arial" w:cs="Arial"/>
                <w:sz w:val="22"/>
                <w:szCs w:val="22"/>
              </w:rPr>
              <w:t xml:space="preserve">- </w:t>
            </w:r>
            <w:r w:rsidR="00D45A71">
              <w:rPr>
                <w:rFonts w:ascii="Arial" w:hAnsi="Arial" w:cs="Arial"/>
                <w:sz w:val="22"/>
                <w:szCs w:val="22"/>
              </w:rPr>
              <w:t>Microcréditos a mujeres entregados</w:t>
            </w:r>
          </w:p>
        </w:tc>
      </w:tr>
      <w:tr w:rsidR="007408B6" w:rsidRPr="005E202E" w14:paraId="0B1E9BEA" w14:textId="77777777" w:rsidTr="007408B6">
        <w:trPr>
          <w:trHeight w:val="340"/>
          <w:jc w:val="center"/>
        </w:trPr>
        <w:tc>
          <w:tcPr>
            <w:tcW w:w="1811" w:type="dxa"/>
            <w:shd w:val="clear" w:color="auto" w:fill="auto"/>
            <w:vAlign w:val="center"/>
          </w:tcPr>
          <w:p w14:paraId="2A8F5F45" w14:textId="77777777" w:rsidR="007408B6" w:rsidRPr="005E202E" w:rsidRDefault="007408B6" w:rsidP="007408B6">
            <w:pPr>
              <w:jc w:val="center"/>
              <w:rPr>
                <w:rFonts w:ascii="Arial" w:hAnsi="Arial" w:cs="Arial"/>
                <w:b/>
                <w:bCs/>
                <w:sz w:val="22"/>
                <w:szCs w:val="22"/>
              </w:rPr>
            </w:pPr>
            <w:r w:rsidRPr="005E202E">
              <w:rPr>
                <w:rFonts w:ascii="Arial" w:hAnsi="Arial" w:cs="Arial"/>
                <w:b/>
                <w:bCs/>
                <w:sz w:val="22"/>
                <w:szCs w:val="22"/>
              </w:rPr>
              <w:t>Valoración</w:t>
            </w:r>
          </w:p>
        </w:tc>
        <w:tc>
          <w:tcPr>
            <w:tcW w:w="3287" w:type="dxa"/>
            <w:shd w:val="clear" w:color="auto" w:fill="auto"/>
            <w:vAlign w:val="center"/>
          </w:tcPr>
          <w:p w14:paraId="5946A0CC" w14:textId="77777777" w:rsidR="007408B6" w:rsidRPr="005E202E" w:rsidRDefault="007408B6" w:rsidP="007408B6">
            <w:pPr>
              <w:ind w:hanging="6"/>
              <w:rPr>
                <w:rFonts w:ascii="Arial" w:hAnsi="Arial" w:cs="Arial"/>
                <w:sz w:val="22"/>
                <w:szCs w:val="22"/>
              </w:rPr>
            </w:pPr>
            <w:r>
              <w:rPr>
                <w:rFonts w:ascii="Arial" w:hAnsi="Arial" w:cs="Arial"/>
                <w:sz w:val="22"/>
                <w:szCs w:val="22"/>
              </w:rPr>
              <w:t>Valoración</w:t>
            </w:r>
            <w:r w:rsidRPr="005E202E">
              <w:rPr>
                <w:rFonts w:ascii="Arial" w:hAnsi="Arial" w:cs="Arial"/>
                <w:sz w:val="22"/>
                <w:szCs w:val="22"/>
              </w:rPr>
              <w:t xml:space="preserve"> de la pertinencia del P</w:t>
            </w:r>
            <w:r>
              <w:rPr>
                <w:rFonts w:ascii="Arial" w:hAnsi="Arial" w:cs="Arial"/>
                <w:sz w:val="22"/>
                <w:szCs w:val="22"/>
              </w:rPr>
              <w:t>rograma</w:t>
            </w:r>
            <w:r w:rsidRPr="005E202E">
              <w:rPr>
                <w:rFonts w:ascii="Arial" w:hAnsi="Arial" w:cs="Arial"/>
                <w:sz w:val="22"/>
                <w:szCs w:val="22"/>
              </w:rPr>
              <w:t xml:space="preserve"> respecto a la atención del problema o necesidad.</w:t>
            </w:r>
          </w:p>
        </w:tc>
        <w:tc>
          <w:tcPr>
            <w:tcW w:w="4052" w:type="dxa"/>
            <w:shd w:val="clear" w:color="auto" w:fill="auto"/>
            <w:vAlign w:val="center"/>
          </w:tcPr>
          <w:p w14:paraId="05939DEF" w14:textId="6BAFE93F" w:rsidR="007408B6" w:rsidRPr="00D45A71" w:rsidRDefault="007408B6" w:rsidP="007408B6">
            <w:pPr>
              <w:rPr>
                <w:rFonts w:ascii="Arial" w:hAnsi="Arial" w:cs="Arial"/>
                <w:sz w:val="22"/>
                <w:szCs w:val="22"/>
              </w:rPr>
            </w:pPr>
            <w:r w:rsidRPr="00D45A71">
              <w:rPr>
                <w:rFonts w:ascii="Arial" w:hAnsi="Arial" w:cs="Arial"/>
                <w:sz w:val="22"/>
                <w:szCs w:val="22"/>
              </w:rPr>
              <w:t xml:space="preserve">Nivel </w:t>
            </w:r>
            <w:r w:rsidR="00D45A71" w:rsidRPr="00AF3673">
              <w:rPr>
                <w:rFonts w:ascii="Arial" w:hAnsi="Arial" w:cs="Arial"/>
                <w:sz w:val="22"/>
                <w:szCs w:val="22"/>
              </w:rPr>
              <w:t>3</w:t>
            </w:r>
          </w:p>
        </w:tc>
      </w:tr>
    </w:tbl>
    <w:p w14:paraId="1DBFCDA7" w14:textId="2D19AF79" w:rsidR="007408B6" w:rsidRDefault="007408B6" w:rsidP="005E202E">
      <w:pPr>
        <w:pStyle w:val="EvTtulo1"/>
        <w:spacing w:line="240" w:lineRule="auto"/>
        <w:rPr>
          <w:rFonts w:cs="Arial"/>
          <w:sz w:val="22"/>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11"/>
        <w:gridCol w:w="3287"/>
        <w:gridCol w:w="4052"/>
      </w:tblGrid>
      <w:tr w:rsidR="008F30D6" w:rsidRPr="005E202E" w14:paraId="5CD94FBE" w14:textId="77777777" w:rsidTr="009E6F63">
        <w:trPr>
          <w:trHeight w:val="315"/>
          <w:tblHeader/>
          <w:jc w:val="center"/>
        </w:trPr>
        <w:tc>
          <w:tcPr>
            <w:tcW w:w="1811" w:type="dxa"/>
            <w:shd w:val="clear" w:color="auto" w:fill="D9D9D9"/>
            <w:noWrap/>
            <w:vAlign w:val="center"/>
            <w:hideMark/>
          </w:tcPr>
          <w:p w14:paraId="7C79B765" w14:textId="77777777" w:rsidR="008F30D6" w:rsidRPr="00D535C4" w:rsidRDefault="008F30D6" w:rsidP="009E6F63">
            <w:pPr>
              <w:jc w:val="center"/>
              <w:rPr>
                <w:rFonts w:ascii="Arial" w:hAnsi="Arial" w:cs="Arial"/>
                <w:b/>
                <w:bCs/>
                <w:sz w:val="22"/>
                <w:szCs w:val="22"/>
              </w:rPr>
            </w:pPr>
            <w:r w:rsidRPr="00D535C4">
              <w:rPr>
                <w:rFonts w:ascii="Arial" w:hAnsi="Arial" w:cs="Arial"/>
                <w:b/>
                <w:bCs/>
                <w:sz w:val="22"/>
                <w:szCs w:val="22"/>
              </w:rPr>
              <w:t>Tema</w:t>
            </w:r>
          </w:p>
        </w:tc>
        <w:tc>
          <w:tcPr>
            <w:tcW w:w="3287" w:type="dxa"/>
            <w:shd w:val="clear" w:color="auto" w:fill="D9D9D9"/>
            <w:noWrap/>
            <w:vAlign w:val="center"/>
            <w:hideMark/>
          </w:tcPr>
          <w:p w14:paraId="647D8E15" w14:textId="77777777" w:rsidR="008F30D6" w:rsidRPr="00D535C4" w:rsidRDefault="008F30D6" w:rsidP="009E6F63">
            <w:pPr>
              <w:jc w:val="center"/>
              <w:rPr>
                <w:rFonts w:ascii="Arial" w:hAnsi="Arial" w:cs="Arial"/>
                <w:b/>
                <w:bCs/>
                <w:sz w:val="22"/>
                <w:szCs w:val="22"/>
              </w:rPr>
            </w:pPr>
            <w:r w:rsidRPr="00D535C4">
              <w:rPr>
                <w:rFonts w:ascii="Arial" w:hAnsi="Arial" w:cs="Arial"/>
                <w:b/>
                <w:bCs/>
                <w:sz w:val="22"/>
                <w:szCs w:val="22"/>
              </w:rPr>
              <w:t>Variable</w:t>
            </w:r>
          </w:p>
        </w:tc>
        <w:tc>
          <w:tcPr>
            <w:tcW w:w="4052" w:type="dxa"/>
            <w:shd w:val="clear" w:color="auto" w:fill="D9D9D9"/>
            <w:noWrap/>
            <w:vAlign w:val="center"/>
            <w:hideMark/>
          </w:tcPr>
          <w:p w14:paraId="3FC0A727" w14:textId="77777777" w:rsidR="008F30D6" w:rsidRPr="005E202E" w:rsidRDefault="008F30D6" w:rsidP="009E6F63">
            <w:pPr>
              <w:jc w:val="center"/>
              <w:rPr>
                <w:rFonts w:ascii="Arial" w:hAnsi="Arial" w:cs="Arial"/>
                <w:b/>
                <w:bCs/>
                <w:sz w:val="22"/>
                <w:szCs w:val="22"/>
              </w:rPr>
            </w:pPr>
            <w:r w:rsidRPr="00D535C4">
              <w:rPr>
                <w:rFonts w:ascii="Arial" w:hAnsi="Arial" w:cs="Arial"/>
                <w:b/>
                <w:bCs/>
                <w:sz w:val="22"/>
                <w:szCs w:val="22"/>
              </w:rPr>
              <w:t>Datos</w:t>
            </w:r>
          </w:p>
        </w:tc>
      </w:tr>
      <w:tr w:rsidR="008F30D6" w:rsidRPr="005E202E" w14:paraId="1E402305" w14:textId="77777777" w:rsidTr="009E6F63">
        <w:trPr>
          <w:trHeight w:val="300"/>
          <w:jc w:val="center"/>
        </w:trPr>
        <w:tc>
          <w:tcPr>
            <w:tcW w:w="1811" w:type="dxa"/>
            <w:vMerge w:val="restart"/>
            <w:vAlign w:val="center"/>
            <w:hideMark/>
          </w:tcPr>
          <w:p w14:paraId="17D51E4B" w14:textId="77777777" w:rsidR="008F30D6" w:rsidRPr="005E202E" w:rsidRDefault="008F30D6" w:rsidP="009E6F63">
            <w:pPr>
              <w:jc w:val="center"/>
              <w:rPr>
                <w:rFonts w:ascii="Arial" w:hAnsi="Arial" w:cs="Arial"/>
                <w:b/>
                <w:bCs/>
                <w:sz w:val="22"/>
                <w:szCs w:val="22"/>
              </w:rPr>
            </w:pPr>
            <w:r w:rsidRPr="005E202E">
              <w:rPr>
                <w:rFonts w:ascii="Arial" w:hAnsi="Arial" w:cs="Arial"/>
                <w:b/>
                <w:bCs/>
                <w:sz w:val="22"/>
                <w:szCs w:val="22"/>
              </w:rPr>
              <w:t xml:space="preserve">Datos </w:t>
            </w:r>
            <w:r w:rsidRPr="005E202E">
              <w:rPr>
                <w:rFonts w:ascii="Arial" w:hAnsi="Arial" w:cs="Arial"/>
                <w:b/>
                <w:bCs/>
                <w:sz w:val="22"/>
                <w:szCs w:val="22"/>
              </w:rPr>
              <w:lastRenderedPageBreak/>
              <w:t>Generales</w:t>
            </w:r>
          </w:p>
        </w:tc>
        <w:tc>
          <w:tcPr>
            <w:tcW w:w="3287" w:type="dxa"/>
            <w:shd w:val="clear" w:color="auto" w:fill="auto"/>
            <w:vAlign w:val="center"/>
            <w:hideMark/>
          </w:tcPr>
          <w:p w14:paraId="65F7D6CB" w14:textId="77777777" w:rsidR="008F30D6" w:rsidRPr="005E202E" w:rsidRDefault="008F30D6" w:rsidP="009E6F63">
            <w:pPr>
              <w:rPr>
                <w:rFonts w:ascii="Arial" w:hAnsi="Arial" w:cs="Arial"/>
                <w:sz w:val="22"/>
                <w:szCs w:val="22"/>
              </w:rPr>
            </w:pPr>
            <w:r>
              <w:rPr>
                <w:rFonts w:ascii="Arial" w:hAnsi="Arial" w:cs="Arial"/>
                <w:sz w:val="22"/>
                <w:szCs w:val="22"/>
              </w:rPr>
              <w:lastRenderedPageBreak/>
              <w:t>N</w:t>
            </w:r>
            <w:r w:rsidRPr="005E202E">
              <w:rPr>
                <w:rFonts w:ascii="Arial" w:hAnsi="Arial" w:cs="Arial"/>
                <w:sz w:val="22"/>
                <w:szCs w:val="22"/>
              </w:rPr>
              <w:t xml:space="preserve">ombre del programa de </w:t>
            </w:r>
            <w:r w:rsidRPr="005E202E">
              <w:rPr>
                <w:rFonts w:ascii="Arial" w:hAnsi="Arial" w:cs="Arial"/>
                <w:sz w:val="22"/>
                <w:szCs w:val="22"/>
              </w:rPr>
              <w:lastRenderedPageBreak/>
              <w:t xml:space="preserve">desarrollo social </w:t>
            </w:r>
          </w:p>
        </w:tc>
        <w:tc>
          <w:tcPr>
            <w:tcW w:w="4052" w:type="dxa"/>
            <w:shd w:val="clear" w:color="auto" w:fill="auto"/>
            <w:vAlign w:val="center"/>
            <w:hideMark/>
          </w:tcPr>
          <w:p w14:paraId="6FF828BF" w14:textId="732E752E" w:rsidR="008F30D6" w:rsidRPr="005E202E" w:rsidRDefault="008F30D6" w:rsidP="009E6F63">
            <w:pPr>
              <w:ind w:right="147"/>
              <w:rPr>
                <w:rFonts w:ascii="Arial" w:hAnsi="Arial" w:cs="Arial"/>
                <w:sz w:val="22"/>
                <w:szCs w:val="22"/>
              </w:rPr>
            </w:pPr>
            <w:r w:rsidRPr="005E202E">
              <w:rPr>
                <w:rFonts w:ascii="Arial" w:hAnsi="Arial" w:cs="Arial"/>
                <w:color w:val="000000" w:themeColor="text1"/>
                <w:sz w:val="22"/>
                <w:szCs w:val="22"/>
                <w:lang w:val="es-ES"/>
              </w:rPr>
              <w:lastRenderedPageBreak/>
              <w:t xml:space="preserve">Programa de </w:t>
            </w:r>
            <w:r w:rsidR="00854BD4">
              <w:rPr>
                <w:rFonts w:ascii="Arial" w:hAnsi="Arial" w:cs="Arial"/>
                <w:color w:val="000000" w:themeColor="text1"/>
                <w:sz w:val="22"/>
                <w:szCs w:val="22"/>
                <w:lang w:val="es-ES"/>
              </w:rPr>
              <w:t>A</w:t>
            </w:r>
            <w:r w:rsidRPr="005E202E">
              <w:rPr>
                <w:rFonts w:ascii="Arial" w:hAnsi="Arial" w:cs="Arial"/>
                <w:color w:val="000000" w:themeColor="text1"/>
                <w:sz w:val="22"/>
                <w:szCs w:val="22"/>
                <w:lang w:val="es-ES"/>
              </w:rPr>
              <w:t xml:space="preserve">poyo para el </w:t>
            </w:r>
            <w:r w:rsidR="00854BD4">
              <w:rPr>
                <w:rFonts w:ascii="Arial" w:hAnsi="Arial" w:cs="Arial"/>
                <w:color w:val="000000" w:themeColor="text1"/>
                <w:sz w:val="22"/>
                <w:szCs w:val="22"/>
                <w:lang w:val="es-ES"/>
              </w:rPr>
              <w:lastRenderedPageBreak/>
              <w:t>M</w:t>
            </w:r>
            <w:r w:rsidRPr="005E202E">
              <w:rPr>
                <w:rFonts w:ascii="Arial" w:hAnsi="Arial" w:cs="Arial"/>
                <w:color w:val="000000" w:themeColor="text1"/>
                <w:sz w:val="22"/>
                <w:szCs w:val="22"/>
                <w:lang w:val="es-ES"/>
              </w:rPr>
              <w:t xml:space="preserve">ejoramiento de la </w:t>
            </w:r>
            <w:r w:rsidR="00854BD4">
              <w:rPr>
                <w:rFonts w:ascii="Arial" w:hAnsi="Arial" w:cs="Arial"/>
                <w:color w:val="000000" w:themeColor="text1"/>
                <w:sz w:val="22"/>
                <w:szCs w:val="22"/>
                <w:lang w:val="es-ES"/>
              </w:rPr>
              <w:t>I</w:t>
            </w:r>
            <w:r w:rsidRPr="005E202E">
              <w:rPr>
                <w:rFonts w:ascii="Arial" w:hAnsi="Arial" w:cs="Arial"/>
                <w:color w:val="000000" w:themeColor="text1"/>
                <w:sz w:val="22"/>
                <w:szCs w:val="22"/>
                <w:lang w:val="es-ES"/>
              </w:rPr>
              <w:t xml:space="preserve">nfraestructura </w:t>
            </w:r>
            <w:r w:rsidR="00854BD4">
              <w:rPr>
                <w:rFonts w:ascii="Arial" w:hAnsi="Arial" w:cs="Arial"/>
                <w:color w:val="000000" w:themeColor="text1"/>
                <w:sz w:val="22"/>
                <w:szCs w:val="22"/>
                <w:lang w:val="es-ES"/>
              </w:rPr>
              <w:t>S</w:t>
            </w:r>
            <w:r w:rsidRPr="005E202E">
              <w:rPr>
                <w:rFonts w:ascii="Arial" w:hAnsi="Arial" w:cs="Arial"/>
                <w:color w:val="000000" w:themeColor="text1"/>
                <w:sz w:val="22"/>
                <w:szCs w:val="22"/>
                <w:lang w:val="es-ES"/>
              </w:rPr>
              <w:t xml:space="preserve">ocial en </w:t>
            </w:r>
            <w:r w:rsidR="00854BD4">
              <w:rPr>
                <w:rFonts w:ascii="Arial" w:hAnsi="Arial" w:cs="Arial"/>
                <w:color w:val="000000" w:themeColor="text1"/>
                <w:sz w:val="22"/>
                <w:szCs w:val="22"/>
                <w:lang w:val="es-ES"/>
              </w:rPr>
              <w:t>C</w:t>
            </w:r>
            <w:r w:rsidRPr="005E202E">
              <w:rPr>
                <w:rFonts w:ascii="Arial" w:hAnsi="Arial" w:cs="Arial"/>
                <w:color w:val="000000" w:themeColor="text1"/>
                <w:sz w:val="22"/>
                <w:szCs w:val="22"/>
                <w:lang w:val="es-ES"/>
              </w:rPr>
              <w:t xml:space="preserve">omunidades </w:t>
            </w:r>
            <w:r w:rsidR="00854BD4">
              <w:rPr>
                <w:rFonts w:ascii="Arial" w:hAnsi="Arial" w:cs="Arial"/>
                <w:color w:val="000000" w:themeColor="text1"/>
                <w:sz w:val="22"/>
                <w:szCs w:val="22"/>
                <w:lang w:val="es-ES"/>
              </w:rPr>
              <w:t>I</w:t>
            </w:r>
            <w:r w:rsidRPr="005E202E">
              <w:rPr>
                <w:rFonts w:ascii="Arial" w:hAnsi="Arial" w:cs="Arial"/>
                <w:color w:val="000000" w:themeColor="text1"/>
                <w:sz w:val="22"/>
                <w:szCs w:val="22"/>
                <w:lang w:val="es-ES"/>
              </w:rPr>
              <w:t xml:space="preserve">ndígenas y </w:t>
            </w:r>
            <w:r w:rsidR="00854BD4">
              <w:rPr>
                <w:rFonts w:ascii="Arial" w:hAnsi="Arial" w:cs="Arial"/>
                <w:color w:val="000000" w:themeColor="text1"/>
                <w:sz w:val="22"/>
                <w:szCs w:val="22"/>
                <w:lang w:val="es-ES"/>
              </w:rPr>
              <w:t>A</w:t>
            </w:r>
            <w:r w:rsidRPr="005E202E">
              <w:rPr>
                <w:rFonts w:ascii="Arial" w:hAnsi="Arial" w:cs="Arial"/>
                <w:color w:val="000000" w:themeColor="text1"/>
                <w:sz w:val="22"/>
                <w:szCs w:val="22"/>
                <w:lang w:val="es-ES"/>
              </w:rPr>
              <w:t>fromexicanas "</w:t>
            </w:r>
            <w:r w:rsidR="00854BD4">
              <w:rPr>
                <w:rFonts w:ascii="Arial" w:hAnsi="Arial" w:cs="Arial"/>
                <w:color w:val="000000" w:themeColor="text1"/>
                <w:sz w:val="22"/>
                <w:szCs w:val="22"/>
                <w:lang w:val="es-ES"/>
              </w:rPr>
              <w:t>F</w:t>
            </w:r>
            <w:r w:rsidRPr="005E202E">
              <w:rPr>
                <w:rFonts w:ascii="Arial" w:hAnsi="Arial" w:cs="Arial"/>
                <w:color w:val="000000" w:themeColor="text1"/>
                <w:sz w:val="22"/>
                <w:szCs w:val="22"/>
                <w:lang w:val="es-ES"/>
              </w:rPr>
              <w:t>ondo semilla" </w:t>
            </w:r>
          </w:p>
        </w:tc>
      </w:tr>
      <w:tr w:rsidR="008F30D6" w:rsidRPr="005E202E" w14:paraId="7B47B0DE" w14:textId="77777777" w:rsidTr="009E6F63">
        <w:trPr>
          <w:trHeight w:val="300"/>
          <w:jc w:val="center"/>
        </w:trPr>
        <w:tc>
          <w:tcPr>
            <w:tcW w:w="1811" w:type="dxa"/>
            <w:vMerge/>
            <w:vAlign w:val="center"/>
            <w:hideMark/>
          </w:tcPr>
          <w:p w14:paraId="1D8C4592" w14:textId="77777777" w:rsidR="008F30D6" w:rsidRPr="005E202E" w:rsidRDefault="008F30D6" w:rsidP="009E6F63">
            <w:pPr>
              <w:rPr>
                <w:rFonts w:ascii="Arial" w:hAnsi="Arial" w:cs="Arial"/>
                <w:b/>
                <w:bCs/>
                <w:sz w:val="22"/>
                <w:szCs w:val="22"/>
              </w:rPr>
            </w:pPr>
          </w:p>
        </w:tc>
        <w:tc>
          <w:tcPr>
            <w:tcW w:w="3287" w:type="dxa"/>
            <w:shd w:val="clear" w:color="auto" w:fill="auto"/>
            <w:vAlign w:val="center"/>
            <w:hideMark/>
          </w:tcPr>
          <w:p w14:paraId="2955A1D8" w14:textId="77777777" w:rsidR="008F30D6" w:rsidRPr="005E202E" w:rsidRDefault="008F30D6" w:rsidP="009E6F63">
            <w:pPr>
              <w:rPr>
                <w:rFonts w:ascii="Arial" w:hAnsi="Arial" w:cs="Arial"/>
                <w:sz w:val="22"/>
                <w:szCs w:val="22"/>
              </w:rPr>
            </w:pPr>
            <w:r w:rsidRPr="005E202E">
              <w:rPr>
                <w:rFonts w:ascii="Arial" w:hAnsi="Arial" w:cs="Arial"/>
                <w:sz w:val="22"/>
                <w:szCs w:val="22"/>
              </w:rPr>
              <w:t>Unidad responsable Coordinadora</w:t>
            </w:r>
          </w:p>
        </w:tc>
        <w:tc>
          <w:tcPr>
            <w:tcW w:w="4052" w:type="dxa"/>
            <w:shd w:val="clear" w:color="auto" w:fill="auto"/>
            <w:vAlign w:val="center"/>
            <w:hideMark/>
          </w:tcPr>
          <w:p w14:paraId="552EB0F6" w14:textId="4BB6889C" w:rsidR="008F30D6" w:rsidRPr="005E202E" w:rsidRDefault="00CC1D53" w:rsidP="009E6F63">
            <w:pPr>
              <w:rPr>
                <w:rFonts w:ascii="Arial" w:hAnsi="Arial" w:cs="Arial"/>
                <w:sz w:val="22"/>
                <w:szCs w:val="22"/>
              </w:rPr>
            </w:pPr>
            <w:r>
              <w:rPr>
                <w:rFonts w:ascii="Arial" w:hAnsi="Arial" w:cs="Arial"/>
                <w:sz w:val="22"/>
                <w:szCs w:val="22"/>
              </w:rPr>
              <w:t>Secretaría de Pueblos Indígenas y Afromexicano</w:t>
            </w:r>
          </w:p>
        </w:tc>
      </w:tr>
      <w:tr w:rsidR="008F30D6" w:rsidRPr="005E202E" w14:paraId="588D1475" w14:textId="77777777" w:rsidTr="009E6F63">
        <w:trPr>
          <w:trHeight w:val="300"/>
          <w:jc w:val="center"/>
        </w:trPr>
        <w:tc>
          <w:tcPr>
            <w:tcW w:w="1811" w:type="dxa"/>
            <w:vMerge/>
            <w:vAlign w:val="center"/>
            <w:hideMark/>
          </w:tcPr>
          <w:p w14:paraId="08593D3F" w14:textId="77777777" w:rsidR="008F30D6" w:rsidRPr="005E202E" w:rsidRDefault="008F30D6" w:rsidP="009E6F63">
            <w:pPr>
              <w:rPr>
                <w:rFonts w:ascii="Arial" w:hAnsi="Arial" w:cs="Arial"/>
                <w:b/>
                <w:bCs/>
                <w:sz w:val="22"/>
                <w:szCs w:val="22"/>
              </w:rPr>
            </w:pPr>
          </w:p>
        </w:tc>
        <w:tc>
          <w:tcPr>
            <w:tcW w:w="3287" w:type="dxa"/>
            <w:shd w:val="clear" w:color="auto" w:fill="auto"/>
            <w:vAlign w:val="center"/>
            <w:hideMark/>
          </w:tcPr>
          <w:p w14:paraId="628F5275" w14:textId="77777777" w:rsidR="008F30D6" w:rsidRPr="005E202E" w:rsidRDefault="008F30D6" w:rsidP="009E6F63">
            <w:pPr>
              <w:rPr>
                <w:rFonts w:ascii="Arial" w:hAnsi="Arial" w:cs="Arial"/>
                <w:sz w:val="22"/>
                <w:szCs w:val="22"/>
              </w:rPr>
            </w:pPr>
            <w:r w:rsidRPr="005E202E">
              <w:rPr>
                <w:rFonts w:ascii="Arial" w:hAnsi="Arial" w:cs="Arial"/>
                <w:sz w:val="22"/>
                <w:szCs w:val="22"/>
              </w:rPr>
              <w:t>Unidad responsable Participantes</w:t>
            </w:r>
          </w:p>
        </w:tc>
        <w:tc>
          <w:tcPr>
            <w:tcW w:w="4052" w:type="dxa"/>
            <w:shd w:val="clear" w:color="auto" w:fill="auto"/>
            <w:vAlign w:val="center"/>
            <w:hideMark/>
          </w:tcPr>
          <w:p w14:paraId="2F5B31AA" w14:textId="4423C9D7" w:rsidR="008F30D6" w:rsidRPr="005E202E" w:rsidRDefault="00175EF3" w:rsidP="009E6F63">
            <w:pPr>
              <w:rPr>
                <w:rFonts w:ascii="Arial" w:hAnsi="Arial" w:cs="Arial"/>
                <w:sz w:val="22"/>
                <w:szCs w:val="22"/>
              </w:rPr>
            </w:pPr>
            <w:r>
              <w:rPr>
                <w:rFonts w:ascii="Arial" w:hAnsi="Arial" w:cs="Arial"/>
                <w:sz w:val="22"/>
                <w:szCs w:val="22"/>
              </w:rPr>
              <w:t>NA</w:t>
            </w:r>
          </w:p>
        </w:tc>
      </w:tr>
      <w:tr w:rsidR="008F30D6" w:rsidRPr="005E202E" w14:paraId="398130D5" w14:textId="77777777" w:rsidTr="009E6F63">
        <w:trPr>
          <w:trHeight w:val="300"/>
          <w:jc w:val="center"/>
        </w:trPr>
        <w:tc>
          <w:tcPr>
            <w:tcW w:w="1811" w:type="dxa"/>
            <w:vMerge/>
            <w:vAlign w:val="center"/>
            <w:hideMark/>
          </w:tcPr>
          <w:p w14:paraId="3756B435" w14:textId="77777777" w:rsidR="008F30D6" w:rsidRPr="005E202E" w:rsidRDefault="008F30D6" w:rsidP="009E6F63">
            <w:pPr>
              <w:rPr>
                <w:rFonts w:ascii="Arial" w:hAnsi="Arial" w:cs="Arial"/>
                <w:b/>
                <w:bCs/>
                <w:sz w:val="22"/>
                <w:szCs w:val="22"/>
              </w:rPr>
            </w:pPr>
          </w:p>
        </w:tc>
        <w:tc>
          <w:tcPr>
            <w:tcW w:w="3287" w:type="dxa"/>
            <w:shd w:val="clear" w:color="auto" w:fill="auto"/>
            <w:vAlign w:val="center"/>
            <w:hideMark/>
          </w:tcPr>
          <w:p w14:paraId="144C17B8" w14:textId="77777777" w:rsidR="008F30D6" w:rsidRPr="005E202E" w:rsidRDefault="008F30D6" w:rsidP="009E6F63">
            <w:pPr>
              <w:rPr>
                <w:rFonts w:ascii="Arial" w:hAnsi="Arial" w:cs="Arial"/>
                <w:sz w:val="22"/>
                <w:szCs w:val="22"/>
              </w:rPr>
            </w:pPr>
            <w:r w:rsidRPr="005E202E">
              <w:rPr>
                <w:rFonts w:ascii="Arial" w:hAnsi="Arial" w:cs="Arial"/>
                <w:sz w:val="22"/>
                <w:szCs w:val="22"/>
              </w:rPr>
              <w:t>Año de inicio de operación</w:t>
            </w:r>
          </w:p>
        </w:tc>
        <w:tc>
          <w:tcPr>
            <w:tcW w:w="4052" w:type="dxa"/>
            <w:shd w:val="clear" w:color="auto" w:fill="auto"/>
            <w:vAlign w:val="center"/>
            <w:hideMark/>
          </w:tcPr>
          <w:p w14:paraId="4636A5BD" w14:textId="337F0BAC" w:rsidR="008F30D6" w:rsidRPr="005E202E" w:rsidRDefault="008F30D6" w:rsidP="009E6F63">
            <w:pPr>
              <w:rPr>
                <w:rFonts w:ascii="Arial" w:hAnsi="Arial" w:cs="Arial"/>
                <w:sz w:val="22"/>
                <w:szCs w:val="22"/>
              </w:rPr>
            </w:pPr>
            <w:r w:rsidRPr="005E202E">
              <w:rPr>
                <w:rFonts w:ascii="Arial" w:hAnsi="Arial" w:cs="Arial"/>
                <w:sz w:val="22"/>
                <w:szCs w:val="22"/>
              </w:rPr>
              <w:t>ND</w:t>
            </w:r>
          </w:p>
        </w:tc>
      </w:tr>
      <w:tr w:rsidR="008F30D6" w:rsidRPr="005E202E" w14:paraId="23B4F18D" w14:textId="77777777" w:rsidTr="009E6F63">
        <w:trPr>
          <w:trHeight w:val="300"/>
          <w:jc w:val="center"/>
        </w:trPr>
        <w:tc>
          <w:tcPr>
            <w:tcW w:w="1811" w:type="dxa"/>
            <w:vMerge/>
            <w:vAlign w:val="center"/>
          </w:tcPr>
          <w:p w14:paraId="2C3B27CF" w14:textId="77777777" w:rsidR="008F30D6" w:rsidRPr="005E202E" w:rsidRDefault="008F30D6" w:rsidP="009E6F63">
            <w:pPr>
              <w:rPr>
                <w:rFonts w:ascii="Arial" w:hAnsi="Arial" w:cs="Arial"/>
                <w:b/>
                <w:bCs/>
                <w:sz w:val="22"/>
                <w:szCs w:val="22"/>
              </w:rPr>
            </w:pPr>
          </w:p>
        </w:tc>
        <w:tc>
          <w:tcPr>
            <w:tcW w:w="3287" w:type="dxa"/>
            <w:shd w:val="clear" w:color="auto" w:fill="auto"/>
            <w:vAlign w:val="center"/>
          </w:tcPr>
          <w:p w14:paraId="7472EE29" w14:textId="77777777" w:rsidR="008F30D6" w:rsidRPr="005E202E" w:rsidRDefault="008F30D6" w:rsidP="009E6F63">
            <w:pPr>
              <w:rPr>
                <w:rFonts w:ascii="Arial" w:hAnsi="Arial" w:cs="Arial"/>
                <w:sz w:val="22"/>
                <w:szCs w:val="22"/>
              </w:rPr>
            </w:pPr>
            <w:r w:rsidRPr="005E202E">
              <w:rPr>
                <w:rFonts w:ascii="Arial" w:hAnsi="Arial" w:cs="Arial"/>
                <w:sz w:val="22"/>
                <w:szCs w:val="22"/>
              </w:rPr>
              <w:t>Fuente (s) de financiamiento</w:t>
            </w:r>
          </w:p>
        </w:tc>
        <w:tc>
          <w:tcPr>
            <w:tcW w:w="4052" w:type="dxa"/>
            <w:shd w:val="clear" w:color="auto" w:fill="auto"/>
            <w:vAlign w:val="center"/>
          </w:tcPr>
          <w:p w14:paraId="7827A369" w14:textId="5E243E21" w:rsidR="008F30D6" w:rsidRPr="005E202E" w:rsidRDefault="008F30D6" w:rsidP="009E6F63">
            <w:pPr>
              <w:rPr>
                <w:rFonts w:ascii="Arial" w:hAnsi="Arial" w:cs="Arial"/>
                <w:sz w:val="22"/>
                <w:szCs w:val="22"/>
              </w:rPr>
            </w:pPr>
            <w:r>
              <w:rPr>
                <w:rFonts w:ascii="Arial" w:hAnsi="Arial" w:cs="Arial"/>
                <w:sz w:val="22"/>
                <w:szCs w:val="22"/>
              </w:rPr>
              <w:t>Fondo general de participaciones</w:t>
            </w:r>
            <w:r w:rsidR="00992EAB">
              <w:rPr>
                <w:rFonts w:ascii="Arial" w:hAnsi="Arial" w:cs="Arial"/>
                <w:sz w:val="22"/>
                <w:szCs w:val="22"/>
              </w:rPr>
              <w:t>, reasignaciones anexo 8 decreto 2020</w:t>
            </w:r>
          </w:p>
        </w:tc>
      </w:tr>
      <w:tr w:rsidR="008F30D6" w:rsidRPr="005E202E" w14:paraId="68D5A885" w14:textId="77777777" w:rsidTr="009E6F63">
        <w:trPr>
          <w:trHeight w:val="300"/>
          <w:jc w:val="center"/>
        </w:trPr>
        <w:tc>
          <w:tcPr>
            <w:tcW w:w="1811" w:type="dxa"/>
            <w:vMerge/>
            <w:vAlign w:val="center"/>
          </w:tcPr>
          <w:p w14:paraId="6FA3722E" w14:textId="77777777" w:rsidR="008F30D6" w:rsidRPr="005E202E" w:rsidRDefault="008F30D6" w:rsidP="009E6F63">
            <w:pPr>
              <w:rPr>
                <w:rFonts w:ascii="Arial" w:hAnsi="Arial" w:cs="Arial"/>
                <w:b/>
                <w:bCs/>
                <w:sz w:val="22"/>
                <w:szCs w:val="22"/>
              </w:rPr>
            </w:pPr>
          </w:p>
        </w:tc>
        <w:tc>
          <w:tcPr>
            <w:tcW w:w="3287" w:type="dxa"/>
            <w:shd w:val="clear" w:color="auto" w:fill="auto"/>
            <w:vAlign w:val="center"/>
          </w:tcPr>
          <w:p w14:paraId="6C60453F" w14:textId="77777777" w:rsidR="008F30D6" w:rsidRPr="005E202E" w:rsidRDefault="008F30D6" w:rsidP="009E6F63">
            <w:pPr>
              <w:rPr>
                <w:rFonts w:ascii="Arial" w:hAnsi="Arial" w:cs="Arial"/>
                <w:sz w:val="22"/>
                <w:szCs w:val="22"/>
              </w:rPr>
            </w:pPr>
            <w:r w:rsidRPr="005E202E">
              <w:rPr>
                <w:rFonts w:ascii="Arial" w:hAnsi="Arial" w:cs="Arial"/>
                <w:sz w:val="22"/>
                <w:szCs w:val="22"/>
              </w:rPr>
              <w:t>Ramo</w:t>
            </w:r>
          </w:p>
        </w:tc>
        <w:tc>
          <w:tcPr>
            <w:tcW w:w="4052" w:type="dxa"/>
            <w:shd w:val="clear" w:color="auto" w:fill="auto"/>
            <w:vAlign w:val="center"/>
          </w:tcPr>
          <w:p w14:paraId="444D6983" w14:textId="77777777" w:rsidR="008F30D6" w:rsidRPr="005E202E" w:rsidRDefault="008F30D6" w:rsidP="009E6F63">
            <w:pPr>
              <w:rPr>
                <w:rFonts w:ascii="Arial" w:hAnsi="Arial" w:cs="Arial"/>
                <w:sz w:val="22"/>
                <w:szCs w:val="22"/>
              </w:rPr>
            </w:pPr>
            <w:r>
              <w:rPr>
                <w:rFonts w:ascii="Arial" w:hAnsi="Arial" w:cs="Arial"/>
                <w:sz w:val="22"/>
                <w:szCs w:val="22"/>
              </w:rPr>
              <w:t>NA</w:t>
            </w:r>
          </w:p>
        </w:tc>
      </w:tr>
      <w:tr w:rsidR="008F30D6" w:rsidRPr="005E202E" w14:paraId="0AE3665C" w14:textId="77777777" w:rsidTr="009E6F63">
        <w:trPr>
          <w:trHeight w:val="300"/>
          <w:jc w:val="center"/>
        </w:trPr>
        <w:tc>
          <w:tcPr>
            <w:tcW w:w="1811" w:type="dxa"/>
            <w:vMerge/>
            <w:vAlign w:val="center"/>
            <w:hideMark/>
          </w:tcPr>
          <w:p w14:paraId="67AEDFAA" w14:textId="77777777" w:rsidR="008F30D6" w:rsidRPr="005E202E" w:rsidRDefault="008F30D6" w:rsidP="009E6F63">
            <w:pPr>
              <w:rPr>
                <w:rFonts w:ascii="Arial" w:hAnsi="Arial" w:cs="Arial"/>
                <w:b/>
                <w:bCs/>
                <w:sz w:val="22"/>
                <w:szCs w:val="22"/>
              </w:rPr>
            </w:pPr>
          </w:p>
        </w:tc>
        <w:tc>
          <w:tcPr>
            <w:tcW w:w="3287" w:type="dxa"/>
            <w:shd w:val="clear" w:color="auto" w:fill="auto"/>
            <w:vAlign w:val="center"/>
            <w:hideMark/>
          </w:tcPr>
          <w:p w14:paraId="3AC7656F" w14:textId="77777777" w:rsidR="008F30D6" w:rsidRPr="005E202E" w:rsidRDefault="008F30D6" w:rsidP="009E6F63">
            <w:pPr>
              <w:rPr>
                <w:rFonts w:ascii="Arial" w:hAnsi="Arial" w:cs="Arial"/>
                <w:sz w:val="22"/>
                <w:szCs w:val="22"/>
              </w:rPr>
            </w:pPr>
            <w:r w:rsidRPr="005E202E">
              <w:rPr>
                <w:rFonts w:ascii="Arial" w:hAnsi="Arial" w:cs="Arial"/>
                <w:sz w:val="22"/>
                <w:szCs w:val="22"/>
              </w:rPr>
              <w:t>Nombre del responsable titular del programa</w:t>
            </w:r>
          </w:p>
        </w:tc>
        <w:tc>
          <w:tcPr>
            <w:tcW w:w="4052" w:type="dxa"/>
            <w:shd w:val="clear" w:color="auto" w:fill="auto"/>
            <w:vAlign w:val="center"/>
            <w:hideMark/>
          </w:tcPr>
          <w:p w14:paraId="0E8B23A7" w14:textId="79B425DC" w:rsidR="008F30D6" w:rsidRPr="005E202E" w:rsidRDefault="00992EAB" w:rsidP="009E6F63">
            <w:pPr>
              <w:rPr>
                <w:rFonts w:ascii="Arial" w:hAnsi="Arial" w:cs="Arial"/>
                <w:sz w:val="22"/>
                <w:szCs w:val="22"/>
              </w:rPr>
            </w:pPr>
            <w:r w:rsidRPr="00992EAB">
              <w:rPr>
                <w:rFonts w:ascii="Arial" w:hAnsi="Arial" w:cs="Arial"/>
                <w:sz w:val="22"/>
                <w:szCs w:val="22"/>
              </w:rPr>
              <w:t>Nallely Hernández García</w:t>
            </w:r>
            <w:r w:rsidRPr="00992EAB">
              <w:rPr>
                <w:rFonts w:ascii="Arial" w:hAnsi="Arial" w:cs="Arial"/>
                <w:sz w:val="22"/>
                <w:szCs w:val="22"/>
              </w:rPr>
              <w:tab/>
            </w:r>
          </w:p>
        </w:tc>
      </w:tr>
      <w:tr w:rsidR="008F30D6" w:rsidRPr="005E202E" w14:paraId="7B306BC4" w14:textId="77777777" w:rsidTr="009E6F63">
        <w:trPr>
          <w:trHeight w:val="300"/>
          <w:jc w:val="center"/>
        </w:trPr>
        <w:tc>
          <w:tcPr>
            <w:tcW w:w="1811" w:type="dxa"/>
            <w:vMerge/>
            <w:vAlign w:val="center"/>
            <w:hideMark/>
          </w:tcPr>
          <w:p w14:paraId="50DA7CBC" w14:textId="77777777" w:rsidR="008F30D6" w:rsidRPr="005E202E" w:rsidRDefault="008F30D6" w:rsidP="009E6F63">
            <w:pPr>
              <w:rPr>
                <w:rFonts w:ascii="Arial" w:hAnsi="Arial" w:cs="Arial"/>
                <w:b/>
                <w:bCs/>
                <w:sz w:val="22"/>
                <w:szCs w:val="22"/>
              </w:rPr>
            </w:pPr>
          </w:p>
        </w:tc>
        <w:tc>
          <w:tcPr>
            <w:tcW w:w="3287" w:type="dxa"/>
            <w:shd w:val="clear" w:color="auto" w:fill="auto"/>
            <w:vAlign w:val="center"/>
            <w:hideMark/>
          </w:tcPr>
          <w:p w14:paraId="68F023AB" w14:textId="77777777" w:rsidR="008F30D6" w:rsidRPr="005E202E" w:rsidRDefault="008F30D6" w:rsidP="009E6F63">
            <w:pPr>
              <w:rPr>
                <w:rFonts w:ascii="Arial" w:hAnsi="Arial" w:cs="Arial"/>
                <w:sz w:val="22"/>
                <w:szCs w:val="22"/>
              </w:rPr>
            </w:pPr>
            <w:r w:rsidRPr="005E202E">
              <w:rPr>
                <w:rFonts w:ascii="Arial" w:hAnsi="Arial" w:cs="Arial"/>
                <w:sz w:val="22"/>
                <w:szCs w:val="22"/>
              </w:rPr>
              <w:t>Teléfono de contacto</w:t>
            </w:r>
          </w:p>
        </w:tc>
        <w:tc>
          <w:tcPr>
            <w:tcW w:w="4052" w:type="dxa"/>
            <w:shd w:val="clear" w:color="auto" w:fill="auto"/>
            <w:vAlign w:val="center"/>
            <w:hideMark/>
          </w:tcPr>
          <w:p w14:paraId="5F953C1F" w14:textId="5090E70E" w:rsidR="008F30D6" w:rsidRPr="005E202E" w:rsidRDefault="008F30D6" w:rsidP="009E6F63">
            <w:pPr>
              <w:rPr>
                <w:rFonts w:ascii="Arial" w:hAnsi="Arial" w:cs="Arial"/>
                <w:sz w:val="22"/>
                <w:szCs w:val="22"/>
              </w:rPr>
            </w:pPr>
            <w:r w:rsidRPr="005E202E">
              <w:rPr>
                <w:rFonts w:ascii="Arial" w:hAnsi="Arial" w:cs="Arial"/>
                <w:sz w:val="22"/>
                <w:szCs w:val="22"/>
              </w:rPr>
              <w:t> </w:t>
            </w:r>
            <w:r w:rsidR="004F0479">
              <w:rPr>
                <w:rFonts w:ascii="Arial" w:hAnsi="Arial" w:cs="Arial"/>
                <w:sz w:val="22"/>
                <w:szCs w:val="22"/>
              </w:rPr>
              <w:t>50 1 5000 ext. 11001</w:t>
            </w:r>
          </w:p>
        </w:tc>
      </w:tr>
      <w:tr w:rsidR="008F30D6" w:rsidRPr="005E202E" w14:paraId="27B4B597" w14:textId="77777777" w:rsidTr="009E6F63">
        <w:trPr>
          <w:trHeight w:val="315"/>
          <w:jc w:val="center"/>
        </w:trPr>
        <w:tc>
          <w:tcPr>
            <w:tcW w:w="1811" w:type="dxa"/>
            <w:vMerge/>
            <w:vAlign w:val="center"/>
            <w:hideMark/>
          </w:tcPr>
          <w:p w14:paraId="0BA33DBC" w14:textId="77777777" w:rsidR="008F30D6" w:rsidRPr="005E202E" w:rsidRDefault="008F30D6" w:rsidP="009E6F63">
            <w:pPr>
              <w:rPr>
                <w:rFonts w:ascii="Arial" w:hAnsi="Arial" w:cs="Arial"/>
                <w:b/>
                <w:bCs/>
                <w:sz w:val="22"/>
                <w:szCs w:val="22"/>
              </w:rPr>
            </w:pPr>
          </w:p>
        </w:tc>
        <w:tc>
          <w:tcPr>
            <w:tcW w:w="3287" w:type="dxa"/>
            <w:shd w:val="clear" w:color="auto" w:fill="auto"/>
            <w:vAlign w:val="center"/>
            <w:hideMark/>
          </w:tcPr>
          <w:p w14:paraId="10840EC5" w14:textId="77777777" w:rsidR="008F30D6" w:rsidRPr="005E202E" w:rsidRDefault="008F30D6" w:rsidP="009E6F63">
            <w:pPr>
              <w:rPr>
                <w:rFonts w:ascii="Arial" w:hAnsi="Arial" w:cs="Arial"/>
                <w:sz w:val="22"/>
                <w:szCs w:val="22"/>
              </w:rPr>
            </w:pPr>
            <w:r w:rsidRPr="005E202E">
              <w:rPr>
                <w:rFonts w:ascii="Arial" w:hAnsi="Arial" w:cs="Arial"/>
                <w:sz w:val="22"/>
                <w:szCs w:val="22"/>
              </w:rPr>
              <w:t>Correo electrónico de contacto</w:t>
            </w:r>
          </w:p>
        </w:tc>
        <w:tc>
          <w:tcPr>
            <w:tcW w:w="4052" w:type="dxa"/>
            <w:shd w:val="clear" w:color="auto" w:fill="auto"/>
            <w:vAlign w:val="center"/>
            <w:hideMark/>
          </w:tcPr>
          <w:p w14:paraId="35375B42" w14:textId="189965D6" w:rsidR="008F30D6" w:rsidRPr="005E202E" w:rsidRDefault="008F30D6" w:rsidP="009E6F63">
            <w:pPr>
              <w:rPr>
                <w:rFonts w:ascii="Arial" w:hAnsi="Arial" w:cs="Arial"/>
                <w:sz w:val="22"/>
                <w:szCs w:val="22"/>
              </w:rPr>
            </w:pPr>
            <w:r w:rsidRPr="005E202E">
              <w:rPr>
                <w:rFonts w:ascii="Arial" w:hAnsi="Arial" w:cs="Arial"/>
                <w:sz w:val="22"/>
                <w:szCs w:val="22"/>
              </w:rPr>
              <w:t> </w:t>
            </w:r>
            <w:r w:rsidR="00883806" w:rsidRPr="00883806">
              <w:rPr>
                <w:rFonts w:ascii="Arial" w:hAnsi="Arial" w:cs="Arial"/>
                <w:sz w:val="22"/>
                <w:szCs w:val="22"/>
              </w:rPr>
              <w:t>sepia@oaxaca.gob.mx</w:t>
            </w:r>
          </w:p>
        </w:tc>
      </w:tr>
      <w:tr w:rsidR="008F30D6" w:rsidRPr="005E202E" w14:paraId="5D32CFF0" w14:textId="77777777" w:rsidTr="009E6F63">
        <w:trPr>
          <w:trHeight w:val="300"/>
          <w:jc w:val="center"/>
        </w:trPr>
        <w:tc>
          <w:tcPr>
            <w:tcW w:w="1811" w:type="dxa"/>
            <w:vMerge w:val="restart"/>
            <w:shd w:val="clear" w:color="auto" w:fill="auto"/>
            <w:vAlign w:val="center"/>
            <w:hideMark/>
          </w:tcPr>
          <w:p w14:paraId="5AA727B0" w14:textId="77777777" w:rsidR="008F30D6" w:rsidRPr="005E202E" w:rsidRDefault="008F30D6" w:rsidP="009E6F63">
            <w:pPr>
              <w:jc w:val="center"/>
              <w:rPr>
                <w:rFonts w:ascii="Arial" w:hAnsi="Arial" w:cs="Arial"/>
                <w:b/>
                <w:bCs/>
                <w:sz w:val="22"/>
                <w:szCs w:val="22"/>
              </w:rPr>
            </w:pPr>
            <w:r w:rsidRPr="005E202E">
              <w:rPr>
                <w:rFonts w:ascii="Arial" w:hAnsi="Arial" w:cs="Arial"/>
                <w:b/>
                <w:bCs/>
                <w:sz w:val="22"/>
                <w:szCs w:val="22"/>
              </w:rPr>
              <w:t>Objetivos</w:t>
            </w:r>
          </w:p>
        </w:tc>
        <w:tc>
          <w:tcPr>
            <w:tcW w:w="3287" w:type="dxa"/>
            <w:shd w:val="clear" w:color="auto" w:fill="auto"/>
            <w:vAlign w:val="center"/>
            <w:hideMark/>
          </w:tcPr>
          <w:p w14:paraId="59AA6FDD" w14:textId="77777777" w:rsidR="008F30D6" w:rsidRPr="005E202E" w:rsidRDefault="008F30D6" w:rsidP="009E6F63">
            <w:pPr>
              <w:rPr>
                <w:rFonts w:ascii="Arial" w:hAnsi="Arial" w:cs="Arial"/>
                <w:sz w:val="22"/>
                <w:szCs w:val="22"/>
              </w:rPr>
            </w:pPr>
            <w:r w:rsidRPr="005E202E">
              <w:rPr>
                <w:rFonts w:ascii="Arial" w:hAnsi="Arial" w:cs="Arial"/>
                <w:sz w:val="22"/>
                <w:szCs w:val="22"/>
              </w:rPr>
              <w:t>Meta del Objetivo de Desarrollo Sostenible con el que está alineado</w:t>
            </w:r>
          </w:p>
        </w:tc>
        <w:tc>
          <w:tcPr>
            <w:tcW w:w="4052" w:type="dxa"/>
            <w:shd w:val="clear" w:color="auto" w:fill="auto"/>
            <w:vAlign w:val="center"/>
            <w:hideMark/>
          </w:tcPr>
          <w:p w14:paraId="7A9264D2" w14:textId="3BF18F12" w:rsidR="008F30D6" w:rsidRPr="005E202E" w:rsidRDefault="00E33F36" w:rsidP="009E6F63">
            <w:pPr>
              <w:rPr>
                <w:rFonts w:ascii="Arial" w:hAnsi="Arial" w:cs="Arial"/>
                <w:sz w:val="22"/>
                <w:szCs w:val="22"/>
              </w:rPr>
            </w:pPr>
            <w:r>
              <w:rPr>
                <w:rFonts w:ascii="Arial" w:hAnsi="Arial" w:cs="Arial"/>
                <w:sz w:val="22"/>
                <w:szCs w:val="22"/>
              </w:rPr>
              <w:t>Objetivo 11, lograr que las ciudades y los asentamientos humanos sean inclusivos, seguros, resilientes y sostenibles</w:t>
            </w:r>
          </w:p>
        </w:tc>
      </w:tr>
      <w:tr w:rsidR="008F30D6" w:rsidRPr="005E202E" w14:paraId="7A070234" w14:textId="77777777" w:rsidTr="009E6F63">
        <w:trPr>
          <w:trHeight w:val="300"/>
          <w:jc w:val="center"/>
        </w:trPr>
        <w:tc>
          <w:tcPr>
            <w:tcW w:w="1811" w:type="dxa"/>
            <w:vMerge/>
            <w:vAlign w:val="center"/>
            <w:hideMark/>
          </w:tcPr>
          <w:p w14:paraId="01600993" w14:textId="77777777" w:rsidR="008F30D6" w:rsidRPr="005E202E" w:rsidRDefault="008F30D6" w:rsidP="009E6F63">
            <w:pPr>
              <w:rPr>
                <w:rFonts w:ascii="Arial" w:hAnsi="Arial" w:cs="Arial"/>
                <w:b/>
                <w:bCs/>
                <w:sz w:val="22"/>
                <w:szCs w:val="22"/>
              </w:rPr>
            </w:pPr>
          </w:p>
        </w:tc>
        <w:tc>
          <w:tcPr>
            <w:tcW w:w="3287" w:type="dxa"/>
            <w:shd w:val="clear" w:color="auto" w:fill="auto"/>
            <w:vAlign w:val="center"/>
          </w:tcPr>
          <w:p w14:paraId="5C5C08A5" w14:textId="77777777" w:rsidR="008F30D6" w:rsidRPr="005E202E" w:rsidRDefault="008F30D6" w:rsidP="009E6F63">
            <w:pPr>
              <w:rPr>
                <w:rFonts w:ascii="Arial" w:hAnsi="Arial" w:cs="Arial"/>
                <w:sz w:val="22"/>
                <w:szCs w:val="22"/>
              </w:rPr>
            </w:pPr>
            <w:r w:rsidRPr="005E202E">
              <w:rPr>
                <w:rFonts w:ascii="Arial" w:hAnsi="Arial" w:cs="Arial"/>
                <w:sz w:val="22"/>
                <w:szCs w:val="22"/>
              </w:rPr>
              <w:t>Eje del PED con el que está alineado</w:t>
            </w:r>
          </w:p>
        </w:tc>
        <w:tc>
          <w:tcPr>
            <w:tcW w:w="4052" w:type="dxa"/>
            <w:shd w:val="clear" w:color="auto" w:fill="auto"/>
            <w:vAlign w:val="center"/>
            <w:hideMark/>
          </w:tcPr>
          <w:p w14:paraId="51C47D48" w14:textId="77777777" w:rsidR="008F30D6" w:rsidRPr="005E202E" w:rsidRDefault="008F30D6" w:rsidP="009E6F63">
            <w:pPr>
              <w:rPr>
                <w:rFonts w:ascii="Arial" w:hAnsi="Arial" w:cs="Arial"/>
                <w:sz w:val="22"/>
                <w:szCs w:val="22"/>
              </w:rPr>
            </w:pPr>
            <w:r>
              <w:rPr>
                <w:rFonts w:ascii="Arial" w:hAnsi="Arial" w:cs="Arial"/>
                <w:sz w:val="22"/>
                <w:szCs w:val="22"/>
              </w:rPr>
              <w:t>Oaxaca incluyente con el desarrollo social</w:t>
            </w:r>
          </w:p>
        </w:tc>
      </w:tr>
      <w:tr w:rsidR="008F30D6" w:rsidRPr="005E202E" w14:paraId="3FC71279" w14:textId="77777777" w:rsidTr="009E6F63">
        <w:trPr>
          <w:trHeight w:val="300"/>
          <w:jc w:val="center"/>
        </w:trPr>
        <w:tc>
          <w:tcPr>
            <w:tcW w:w="1811" w:type="dxa"/>
            <w:vMerge/>
            <w:vAlign w:val="center"/>
          </w:tcPr>
          <w:p w14:paraId="79EC76EE" w14:textId="77777777" w:rsidR="008F30D6" w:rsidRPr="005E202E" w:rsidRDefault="008F30D6" w:rsidP="009E6F63">
            <w:pPr>
              <w:rPr>
                <w:rFonts w:ascii="Arial" w:hAnsi="Arial" w:cs="Arial"/>
                <w:b/>
                <w:bCs/>
                <w:sz w:val="22"/>
                <w:szCs w:val="22"/>
              </w:rPr>
            </w:pPr>
          </w:p>
        </w:tc>
        <w:tc>
          <w:tcPr>
            <w:tcW w:w="3287" w:type="dxa"/>
            <w:shd w:val="clear" w:color="auto" w:fill="auto"/>
            <w:vAlign w:val="center"/>
          </w:tcPr>
          <w:p w14:paraId="7F9B73FB" w14:textId="77777777" w:rsidR="008F30D6" w:rsidRPr="005E202E" w:rsidRDefault="008F30D6" w:rsidP="009E6F63">
            <w:pPr>
              <w:rPr>
                <w:rFonts w:ascii="Arial" w:hAnsi="Arial" w:cs="Arial"/>
                <w:sz w:val="22"/>
                <w:szCs w:val="22"/>
              </w:rPr>
            </w:pPr>
            <w:r w:rsidRPr="005E202E">
              <w:rPr>
                <w:rFonts w:ascii="Arial" w:hAnsi="Arial" w:cs="Arial"/>
                <w:sz w:val="22"/>
                <w:szCs w:val="22"/>
              </w:rPr>
              <w:t>Objetivo del PED con el que está alineado</w:t>
            </w:r>
          </w:p>
        </w:tc>
        <w:tc>
          <w:tcPr>
            <w:tcW w:w="4052" w:type="dxa"/>
            <w:shd w:val="clear" w:color="auto" w:fill="auto"/>
            <w:vAlign w:val="center"/>
          </w:tcPr>
          <w:p w14:paraId="09BD5734" w14:textId="77777777" w:rsidR="008F30D6" w:rsidRPr="005E202E" w:rsidRDefault="008F30D6" w:rsidP="009E6F63">
            <w:pPr>
              <w:rPr>
                <w:rFonts w:ascii="Arial" w:hAnsi="Arial" w:cs="Arial"/>
                <w:sz w:val="22"/>
                <w:szCs w:val="22"/>
              </w:rPr>
            </w:pPr>
            <w:r>
              <w:rPr>
                <w:rFonts w:ascii="Arial" w:hAnsi="Arial" w:cs="Arial"/>
                <w:sz w:val="22"/>
                <w:szCs w:val="22"/>
              </w:rPr>
              <w:t>Fomentar la inclusión económica de los sectores sociales y de menores ingresos de la población oaxaqueña mediante su integración en actividades e iniciativas productivas y financieras del mercado interno</w:t>
            </w:r>
          </w:p>
        </w:tc>
      </w:tr>
      <w:tr w:rsidR="008F30D6" w:rsidRPr="005E202E" w14:paraId="1607707F" w14:textId="77777777" w:rsidTr="009E6F63">
        <w:trPr>
          <w:trHeight w:val="300"/>
          <w:jc w:val="center"/>
        </w:trPr>
        <w:tc>
          <w:tcPr>
            <w:tcW w:w="1811" w:type="dxa"/>
            <w:vMerge/>
            <w:vAlign w:val="center"/>
            <w:hideMark/>
          </w:tcPr>
          <w:p w14:paraId="531C88B8" w14:textId="77777777" w:rsidR="008F30D6" w:rsidRPr="005E202E" w:rsidRDefault="008F30D6" w:rsidP="009E6F63">
            <w:pPr>
              <w:rPr>
                <w:rFonts w:ascii="Arial" w:hAnsi="Arial" w:cs="Arial"/>
                <w:b/>
                <w:bCs/>
                <w:sz w:val="22"/>
                <w:szCs w:val="22"/>
              </w:rPr>
            </w:pPr>
          </w:p>
        </w:tc>
        <w:tc>
          <w:tcPr>
            <w:tcW w:w="3287" w:type="dxa"/>
            <w:shd w:val="clear" w:color="auto" w:fill="auto"/>
            <w:vAlign w:val="center"/>
          </w:tcPr>
          <w:p w14:paraId="08B5CFBE" w14:textId="77777777" w:rsidR="008F30D6" w:rsidRPr="005E202E" w:rsidRDefault="008F30D6" w:rsidP="009E6F63">
            <w:pPr>
              <w:rPr>
                <w:rFonts w:ascii="Arial" w:hAnsi="Arial" w:cs="Arial"/>
                <w:sz w:val="22"/>
                <w:szCs w:val="22"/>
              </w:rPr>
            </w:pPr>
            <w:r w:rsidRPr="005E202E">
              <w:rPr>
                <w:rFonts w:ascii="Arial" w:hAnsi="Arial" w:cs="Arial"/>
                <w:sz w:val="22"/>
                <w:szCs w:val="22"/>
              </w:rPr>
              <w:t>Programa (Sectorial, Especial o Institucional) con el que está alineado</w:t>
            </w:r>
          </w:p>
        </w:tc>
        <w:tc>
          <w:tcPr>
            <w:tcW w:w="4052" w:type="dxa"/>
            <w:shd w:val="clear" w:color="auto" w:fill="auto"/>
            <w:vAlign w:val="center"/>
            <w:hideMark/>
          </w:tcPr>
          <w:p w14:paraId="01749181" w14:textId="77777777" w:rsidR="008F30D6" w:rsidRDefault="00C143E5" w:rsidP="009E6F63">
            <w:pPr>
              <w:rPr>
                <w:rFonts w:ascii="Arial" w:hAnsi="Arial" w:cs="Arial"/>
                <w:sz w:val="22"/>
                <w:szCs w:val="22"/>
              </w:rPr>
            </w:pPr>
            <w:r>
              <w:rPr>
                <w:rFonts w:ascii="Arial" w:hAnsi="Arial" w:cs="Arial"/>
                <w:sz w:val="22"/>
                <w:szCs w:val="22"/>
              </w:rPr>
              <w:t xml:space="preserve">- </w:t>
            </w:r>
            <w:r w:rsidR="008F30D6">
              <w:rPr>
                <w:rFonts w:ascii="Arial" w:hAnsi="Arial" w:cs="Arial"/>
                <w:sz w:val="22"/>
                <w:szCs w:val="22"/>
              </w:rPr>
              <w:t>Plan Estratégico Sectorial, Desarrollo Social y Humano</w:t>
            </w:r>
          </w:p>
          <w:p w14:paraId="41EF57C8" w14:textId="74DADCF9" w:rsidR="00C143E5" w:rsidRPr="005E202E" w:rsidRDefault="00C143E5" w:rsidP="009E6F63">
            <w:pPr>
              <w:rPr>
                <w:rFonts w:ascii="Arial" w:hAnsi="Arial" w:cs="Arial"/>
                <w:sz w:val="22"/>
                <w:szCs w:val="22"/>
              </w:rPr>
            </w:pPr>
            <w:r>
              <w:rPr>
                <w:rFonts w:ascii="Arial" w:hAnsi="Arial" w:cs="Arial"/>
                <w:sz w:val="22"/>
                <w:szCs w:val="22"/>
              </w:rPr>
              <w:t>- Plan Estratégico Transversal, Pueblos indígenas y afromexicano de Oaxaca</w:t>
            </w:r>
          </w:p>
        </w:tc>
      </w:tr>
      <w:tr w:rsidR="008F30D6" w:rsidRPr="005E202E" w14:paraId="79F47323" w14:textId="77777777" w:rsidTr="009E6F63">
        <w:trPr>
          <w:trHeight w:val="300"/>
          <w:jc w:val="center"/>
        </w:trPr>
        <w:tc>
          <w:tcPr>
            <w:tcW w:w="1811" w:type="dxa"/>
            <w:vMerge/>
            <w:vAlign w:val="center"/>
          </w:tcPr>
          <w:p w14:paraId="36736DA3" w14:textId="77777777" w:rsidR="008F30D6" w:rsidRPr="005E202E" w:rsidRDefault="008F30D6" w:rsidP="009E6F63">
            <w:pPr>
              <w:rPr>
                <w:rFonts w:ascii="Arial" w:hAnsi="Arial" w:cs="Arial"/>
                <w:b/>
                <w:bCs/>
                <w:sz w:val="22"/>
                <w:szCs w:val="22"/>
              </w:rPr>
            </w:pPr>
          </w:p>
        </w:tc>
        <w:tc>
          <w:tcPr>
            <w:tcW w:w="3287" w:type="dxa"/>
            <w:shd w:val="clear" w:color="auto" w:fill="auto"/>
            <w:vAlign w:val="center"/>
          </w:tcPr>
          <w:p w14:paraId="0541D438" w14:textId="77777777" w:rsidR="008F30D6" w:rsidRPr="005E202E" w:rsidRDefault="008F30D6" w:rsidP="009E6F63">
            <w:pPr>
              <w:rPr>
                <w:rFonts w:ascii="Arial" w:hAnsi="Arial" w:cs="Arial"/>
                <w:sz w:val="22"/>
                <w:szCs w:val="22"/>
              </w:rPr>
            </w:pPr>
            <w:r w:rsidRPr="005E202E">
              <w:rPr>
                <w:rFonts w:ascii="Arial" w:hAnsi="Arial" w:cs="Arial"/>
                <w:sz w:val="22"/>
                <w:szCs w:val="22"/>
              </w:rPr>
              <w:t>Objetivo (Sectorial, especial o institucional) con el que está alineado</w:t>
            </w:r>
          </w:p>
        </w:tc>
        <w:tc>
          <w:tcPr>
            <w:tcW w:w="4052" w:type="dxa"/>
            <w:shd w:val="clear" w:color="auto" w:fill="auto"/>
            <w:vAlign w:val="center"/>
          </w:tcPr>
          <w:p w14:paraId="7F64343C" w14:textId="77777777" w:rsidR="008F30D6" w:rsidRDefault="00017A91" w:rsidP="009E6F63">
            <w:pPr>
              <w:rPr>
                <w:rFonts w:ascii="Arial" w:hAnsi="Arial" w:cs="Arial"/>
                <w:sz w:val="22"/>
                <w:szCs w:val="22"/>
              </w:rPr>
            </w:pPr>
            <w:r>
              <w:rPr>
                <w:rFonts w:ascii="Arial" w:hAnsi="Arial" w:cs="Arial"/>
                <w:sz w:val="22"/>
                <w:szCs w:val="22"/>
              </w:rPr>
              <w:t xml:space="preserve">- </w:t>
            </w:r>
            <w:r w:rsidR="008F30D6" w:rsidRPr="00C65D0A">
              <w:rPr>
                <w:rFonts w:ascii="Arial" w:hAnsi="Arial" w:cs="Arial"/>
                <w:sz w:val="22"/>
                <w:szCs w:val="22"/>
              </w:rPr>
              <w:t>Fortalecer el ingreso de las personas que se</w:t>
            </w:r>
            <w:r w:rsidR="008F30D6">
              <w:rPr>
                <w:rFonts w:ascii="Arial" w:hAnsi="Arial" w:cs="Arial"/>
                <w:sz w:val="22"/>
                <w:szCs w:val="22"/>
              </w:rPr>
              <w:t xml:space="preserve"> </w:t>
            </w:r>
            <w:r w:rsidR="008F30D6" w:rsidRPr="00C65D0A">
              <w:rPr>
                <w:rFonts w:ascii="Arial" w:hAnsi="Arial" w:cs="Arial"/>
                <w:sz w:val="22"/>
                <w:szCs w:val="22"/>
              </w:rPr>
              <w:t>encuentran en situación de pobreza o vulnerabilidad</w:t>
            </w:r>
            <w:r w:rsidR="008F30D6">
              <w:rPr>
                <w:rFonts w:ascii="Arial" w:hAnsi="Arial" w:cs="Arial"/>
                <w:sz w:val="22"/>
                <w:szCs w:val="22"/>
              </w:rPr>
              <w:t xml:space="preserve"> </w:t>
            </w:r>
            <w:r w:rsidR="008F30D6" w:rsidRPr="00C65D0A">
              <w:rPr>
                <w:rFonts w:ascii="Arial" w:hAnsi="Arial" w:cs="Arial"/>
                <w:sz w:val="22"/>
                <w:szCs w:val="22"/>
              </w:rPr>
              <w:t>a través de la generación de capacidades para</w:t>
            </w:r>
            <w:r w:rsidR="008F30D6">
              <w:rPr>
                <w:rFonts w:ascii="Arial" w:hAnsi="Arial" w:cs="Arial"/>
                <w:sz w:val="22"/>
                <w:szCs w:val="22"/>
              </w:rPr>
              <w:t xml:space="preserve"> </w:t>
            </w:r>
            <w:r w:rsidR="008F30D6" w:rsidRPr="00C65D0A">
              <w:rPr>
                <w:rFonts w:ascii="Arial" w:hAnsi="Arial" w:cs="Arial"/>
                <w:sz w:val="22"/>
                <w:szCs w:val="22"/>
              </w:rPr>
              <w:t>su vinculación con oportunidades en el</w:t>
            </w:r>
            <w:r w:rsidR="008F30D6">
              <w:rPr>
                <w:rFonts w:ascii="Arial" w:hAnsi="Arial" w:cs="Arial"/>
                <w:sz w:val="22"/>
                <w:szCs w:val="22"/>
              </w:rPr>
              <w:t xml:space="preserve"> </w:t>
            </w:r>
            <w:r w:rsidR="008F30D6" w:rsidRPr="00C65D0A">
              <w:rPr>
                <w:rFonts w:ascii="Arial" w:hAnsi="Arial" w:cs="Arial"/>
                <w:sz w:val="22"/>
                <w:szCs w:val="22"/>
              </w:rPr>
              <w:t>mercado</w:t>
            </w:r>
            <w:r w:rsidR="008F30D6">
              <w:rPr>
                <w:rFonts w:ascii="Arial" w:hAnsi="Arial" w:cs="Arial"/>
                <w:sz w:val="22"/>
                <w:szCs w:val="22"/>
              </w:rPr>
              <w:t xml:space="preserve"> </w:t>
            </w:r>
            <w:r w:rsidR="008F30D6" w:rsidRPr="00C65D0A">
              <w:rPr>
                <w:rFonts w:ascii="Arial" w:hAnsi="Arial" w:cs="Arial"/>
                <w:sz w:val="22"/>
                <w:szCs w:val="22"/>
              </w:rPr>
              <w:t>laboral y el otorgamiento de apoyos monetarios</w:t>
            </w:r>
            <w:r w:rsidR="008F30D6">
              <w:rPr>
                <w:rFonts w:ascii="Arial" w:hAnsi="Arial" w:cs="Arial"/>
                <w:sz w:val="22"/>
                <w:szCs w:val="22"/>
              </w:rPr>
              <w:t xml:space="preserve"> </w:t>
            </w:r>
            <w:r w:rsidR="008F30D6" w:rsidRPr="00C65D0A">
              <w:rPr>
                <w:rFonts w:ascii="Arial" w:hAnsi="Arial" w:cs="Arial"/>
                <w:sz w:val="22"/>
                <w:szCs w:val="22"/>
              </w:rPr>
              <w:t>o en especie que contribuyan a la generación de</w:t>
            </w:r>
            <w:r w:rsidR="008F30D6">
              <w:rPr>
                <w:rFonts w:ascii="Arial" w:hAnsi="Arial" w:cs="Arial"/>
                <w:sz w:val="22"/>
                <w:szCs w:val="22"/>
              </w:rPr>
              <w:t xml:space="preserve"> </w:t>
            </w:r>
            <w:r w:rsidR="008F30D6" w:rsidRPr="00C65D0A">
              <w:rPr>
                <w:rFonts w:ascii="Arial" w:hAnsi="Arial" w:cs="Arial"/>
                <w:sz w:val="22"/>
                <w:szCs w:val="22"/>
              </w:rPr>
              <w:t>ingresos propios.</w:t>
            </w:r>
          </w:p>
          <w:p w14:paraId="5F5D318D" w14:textId="69D615F0" w:rsidR="00017A91" w:rsidRPr="00017A91" w:rsidRDefault="00017A91" w:rsidP="00017A91">
            <w:pPr>
              <w:rPr>
                <w:rFonts w:ascii="Arial" w:hAnsi="Arial" w:cs="Arial"/>
                <w:sz w:val="22"/>
                <w:szCs w:val="22"/>
              </w:rPr>
            </w:pPr>
            <w:r>
              <w:rPr>
                <w:rFonts w:ascii="Arial" w:hAnsi="Arial" w:cs="Arial"/>
                <w:sz w:val="22"/>
                <w:szCs w:val="22"/>
              </w:rPr>
              <w:t xml:space="preserve">- </w:t>
            </w:r>
            <w:r w:rsidRPr="00017A91">
              <w:rPr>
                <w:rFonts w:ascii="Arial" w:hAnsi="Arial" w:cs="Arial"/>
                <w:sz w:val="22"/>
                <w:szCs w:val="22"/>
              </w:rPr>
              <w:t>Promover programas y</w:t>
            </w:r>
            <w:r>
              <w:rPr>
                <w:rFonts w:ascii="Arial" w:hAnsi="Arial" w:cs="Arial"/>
                <w:sz w:val="22"/>
                <w:szCs w:val="22"/>
              </w:rPr>
              <w:t xml:space="preserve"> </w:t>
            </w:r>
            <w:r w:rsidRPr="00017A91">
              <w:rPr>
                <w:rFonts w:ascii="Arial" w:hAnsi="Arial" w:cs="Arial"/>
                <w:sz w:val="22"/>
                <w:szCs w:val="22"/>
              </w:rPr>
              <w:t>proyectos que impulsen</w:t>
            </w:r>
            <w:r>
              <w:rPr>
                <w:rFonts w:ascii="Arial" w:hAnsi="Arial" w:cs="Arial"/>
                <w:sz w:val="22"/>
                <w:szCs w:val="22"/>
              </w:rPr>
              <w:t xml:space="preserve"> </w:t>
            </w:r>
            <w:r w:rsidRPr="00017A91">
              <w:rPr>
                <w:rFonts w:ascii="Arial" w:hAnsi="Arial" w:cs="Arial"/>
                <w:sz w:val="22"/>
                <w:szCs w:val="22"/>
              </w:rPr>
              <w:t>el desarrollo integral de</w:t>
            </w:r>
            <w:r>
              <w:rPr>
                <w:rFonts w:ascii="Arial" w:hAnsi="Arial" w:cs="Arial"/>
                <w:sz w:val="22"/>
                <w:szCs w:val="22"/>
              </w:rPr>
              <w:t xml:space="preserve"> </w:t>
            </w:r>
            <w:r w:rsidRPr="00017A91">
              <w:rPr>
                <w:rFonts w:ascii="Arial" w:hAnsi="Arial" w:cs="Arial"/>
                <w:sz w:val="22"/>
                <w:szCs w:val="22"/>
              </w:rPr>
              <w:t>los pueblos y comunidades</w:t>
            </w:r>
            <w:r>
              <w:rPr>
                <w:rFonts w:ascii="Arial" w:hAnsi="Arial" w:cs="Arial"/>
                <w:sz w:val="22"/>
                <w:szCs w:val="22"/>
              </w:rPr>
              <w:t xml:space="preserve"> </w:t>
            </w:r>
            <w:r w:rsidRPr="00017A91">
              <w:rPr>
                <w:rFonts w:ascii="Arial" w:hAnsi="Arial" w:cs="Arial"/>
                <w:sz w:val="22"/>
                <w:szCs w:val="22"/>
              </w:rPr>
              <w:t>indígenas y</w:t>
            </w:r>
            <w:r>
              <w:rPr>
                <w:rFonts w:ascii="Arial" w:hAnsi="Arial" w:cs="Arial"/>
                <w:sz w:val="22"/>
                <w:szCs w:val="22"/>
              </w:rPr>
              <w:t xml:space="preserve"> </w:t>
            </w:r>
            <w:r w:rsidRPr="00017A91">
              <w:rPr>
                <w:rFonts w:ascii="Arial" w:hAnsi="Arial" w:cs="Arial"/>
                <w:sz w:val="22"/>
                <w:szCs w:val="22"/>
              </w:rPr>
              <w:t>afromexicanas, bajo los</w:t>
            </w:r>
            <w:r>
              <w:rPr>
                <w:rFonts w:ascii="Arial" w:hAnsi="Arial" w:cs="Arial"/>
                <w:sz w:val="22"/>
                <w:szCs w:val="22"/>
              </w:rPr>
              <w:t xml:space="preserve"> </w:t>
            </w:r>
            <w:r w:rsidRPr="00017A91">
              <w:rPr>
                <w:rFonts w:ascii="Arial" w:hAnsi="Arial" w:cs="Arial"/>
                <w:sz w:val="22"/>
                <w:szCs w:val="22"/>
              </w:rPr>
              <w:t>principios de interculturalidad</w:t>
            </w:r>
            <w:r>
              <w:rPr>
                <w:rFonts w:ascii="Arial" w:hAnsi="Arial" w:cs="Arial"/>
                <w:sz w:val="22"/>
                <w:szCs w:val="22"/>
              </w:rPr>
              <w:t xml:space="preserve"> </w:t>
            </w:r>
            <w:r w:rsidRPr="00017A91">
              <w:rPr>
                <w:rFonts w:ascii="Arial" w:hAnsi="Arial" w:cs="Arial"/>
                <w:sz w:val="22"/>
                <w:szCs w:val="22"/>
              </w:rPr>
              <w:t>y sustentabilidad,</w:t>
            </w:r>
            <w:r>
              <w:rPr>
                <w:rFonts w:ascii="Arial" w:hAnsi="Arial" w:cs="Arial"/>
                <w:sz w:val="22"/>
                <w:szCs w:val="22"/>
              </w:rPr>
              <w:t xml:space="preserve"> </w:t>
            </w:r>
            <w:r w:rsidRPr="00017A91">
              <w:rPr>
                <w:rFonts w:ascii="Arial" w:hAnsi="Arial" w:cs="Arial"/>
                <w:sz w:val="22"/>
                <w:szCs w:val="22"/>
              </w:rPr>
              <w:t>a través de acciones de</w:t>
            </w:r>
            <w:r>
              <w:rPr>
                <w:rFonts w:ascii="Arial" w:hAnsi="Arial" w:cs="Arial"/>
                <w:sz w:val="22"/>
                <w:szCs w:val="22"/>
              </w:rPr>
              <w:t xml:space="preserve"> </w:t>
            </w:r>
            <w:r w:rsidRPr="00017A91">
              <w:rPr>
                <w:rFonts w:ascii="Arial" w:hAnsi="Arial" w:cs="Arial"/>
                <w:sz w:val="22"/>
                <w:szCs w:val="22"/>
              </w:rPr>
              <w:t>coordinación interinstitucional</w:t>
            </w:r>
            <w:r>
              <w:rPr>
                <w:rFonts w:ascii="Arial" w:hAnsi="Arial" w:cs="Arial"/>
                <w:sz w:val="22"/>
                <w:szCs w:val="22"/>
              </w:rPr>
              <w:t xml:space="preserve"> </w:t>
            </w:r>
            <w:r w:rsidRPr="00017A91">
              <w:rPr>
                <w:rFonts w:ascii="Arial" w:hAnsi="Arial" w:cs="Arial"/>
                <w:sz w:val="22"/>
                <w:szCs w:val="22"/>
              </w:rPr>
              <w:t>en los tres órdenes</w:t>
            </w:r>
          </w:p>
          <w:p w14:paraId="49771F31" w14:textId="1542CFDB" w:rsidR="00017A91" w:rsidRPr="005E202E" w:rsidRDefault="00017A91" w:rsidP="00017A91">
            <w:pPr>
              <w:rPr>
                <w:rFonts w:ascii="Arial" w:hAnsi="Arial" w:cs="Arial"/>
                <w:sz w:val="22"/>
                <w:szCs w:val="22"/>
              </w:rPr>
            </w:pPr>
            <w:r w:rsidRPr="00017A91">
              <w:rPr>
                <w:rFonts w:ascii="Arial" w:hAnsi="Arial" w:cs="Arial"/>
                <w:sz w:val="22"/>
                <w:szCs w:val="22"/>
              </w:rPr>
              <w:t>de Gobierno.</w:t>
            </w:r>
          </w:p>
        </w:tc>
      </w:tr>
      <w:tr w:rsidR="008F30D6" w:rsidRPr="005E202E" w14:paraId="2A5184FE" w14:textId="77777777" w:rsidTr="009E6F63">
        <w:trPr>
          <w:trHeight w:val="367"/>
          <w:jc w:val="center"/>
        </w:trPr>
        <w:tc>
          <w:tcPr>
            <w:tcW w:w="1811" w:type="dxa"/>
            <w:vMerge/>
            <w:vAlign w:val="center"/>
            <w:hideMark/>
          </w:tcPr>
          <w:p w14:paraId="31F20BD6" w14:textId="77777777" w:rsidR="008F30D6" w:rsidRPr="005E202E" w:rsidRDefault="008F30D6" w:rsidP="009E6F63">
            <w:pPr>
              <w:rPr>
                <w:rFonts w:ascii="Arial" w:hAnsi="Arial" w:cs="Arial"/>
                <w:b/>
                <w:bCs/>
                <w:sz w:val="22"/>
                <w:szCs w:val="22"/>
              </w:rPr>
            </w:pPr>
          </w:p>
        </w:tc>
        <w:tc>
          <w:tcPr>
            <w:tcW w:w="3287" w:type="dxa"/>
            <w:shd w:val="clear" w:color="auto" w:fill="auto"/>
            <w:vAlign w:val="center"/>
          </w:tcPr>
          <w:p w14:paraId="2DBCEFFA" w14:textId="77777777" w:rsidR="008F30D6" w:rsidRPr="005E202E" w:rsidRDefault="008F30D6" w:rsidP="009E6F63">
            <w:pPr>
              <w:rPr>
                <w:rFonts w:ascii="Arial" w:hAnsi="Arial" w:cs="Arial"/>
                <w:sz w:val="22"/>
                <w:szCs w:val="22"/>
              </w:rPr>
            </w:pPr>
            <w:r w:rsidRPr="005E202E">
              <w:rPr>
                <w:rFonts w:ascii="Arial" w:hAnsi="Arial" w:cs="Arial"/>
                <w:sz w:val="22"/>
                <w:szCs w:val="22"/>
              </w:rPr>
              <w:t>Clave y nombre del Programa Presupuestario</w:t>
            </w:r>
          </w:p>
        </w:tc>
        <w:tc>
          <w:tcPr>
            <w:tcW w:w="4052" w:type="dxa"/>
            <w:shd w:val="clear" w:color="auto" w:fill="auto"/>
            <w:vAlign w:val="center"/>
            <w:hideMark/>
          </w:tcPr>
          <w:p w14:paraId="444F1E7D" w14:textId="77777777" w:rsidR="008F30D6" w:rsidRPr="005E202E" w:rsidRDefault="008F30D6" w:rsidP="009E6F63">
            <w:pPr>
              <w:rPr>
                <w:rFonts w:ascii="Arial" w:hAnsi="Arial" w:cs="Arial"/>
                <w:sz w:val="22"/>
                <w:szCs w:val="22"/>
              </w:rPr>
            </w:pPr>
            <w:r w:rsidRPr="005E202E">
              <w:rPr>
                <w:rFonts w:ascii="Arial" w:hAnsi="Arial" w:cs="Arial"/>
                <w:sz w:val="22"/>
                <w:szCs w:val="22"/>
              </w:rPr>
              <w:t> </w:t>
            </w:r>
            <w:r>
              <w:rPr>
                <w:rFonts w:ascii="Arial" w:hAnsi="Arial" w:cs="Arial"/>
                <w:sz w:val="22"/>
                <w:szCs w:val="22"/>
              </w:rPr>
              <w:t>172. Inclusión social para el bienestar del Estado de Oaxaca</w:t>
            </w:r>
          </w:p>
        </w:tc>
      </w:tr>
      <w:tr w:rsidR="008F30D6" w:rsidRPr="005E202E" w14:paraId="5B1E0C11" w14:textId="77777777" w:rsidTr="009E6F63">
        <w:trPr>
          <w:trHeight w:val="316"/>
          <w:jc w:val="center"/>
        </w:trPr>
        <w:tc>
          <w:tcPr>
            <w:tcW w:w="1811" w:type="dxa"/>
            <w:vMerge/>
            <w:vAlign w:val="center"/>
            <w:hideMark/>
          </w:tcPr>
          <w:p w14:paraId="1467C71D" w14:textId="77777777" w:rsidR="008F30D6" w:rsidRPr="005E202E" w:rsidRDefault="008F30D6" w:rsidP="009E6F63">
            <w:pPr>
              <w:rPr>
                <w:rFonts w:ascii="Arial" w:hAnsi="Arial" w:cs="Arial"/>
                <w:b/>
                <w:bCs/>
                <w:sz w:val="22"/>
                <w:szCs w:val="22"/>
              </w:rPr>
            </w:pPr>
          </w:p>
        </w:tc>
        <w:tc>
          <w:tcPr>
            <w:tcW w:w="3287" w:type="dxa"/>
            <w:shd w:val="clear" w:color="auto" w:fill="auto"/>
            <w:vAlign w:val="center"/>
          </w:tcPr>
          <w:p w14:paraId="6C4E57E8" w14:textId="77777777" w:rsidR="008F30D6" w:rsidRPr="005E202E" w:rsidRDefault="008F30D6" w:rsidP="009E6F63">
            <w:pPr>
              <w:rPr>
                <w:rFonts w:ascii="Arial" w:hAnsi="Arial" w:cs="Arial"/>
                <w:sz w:val="22"/>
                <w:szCs w:val="22"/>
              </w:rPr>
            </w:pPr>
            <w:r w:rsidRPr="005E202E">
              <w:rPr>
                <w:rFonts w:ascii="Arial" w:hAnsi="Arial" w:cs="Arial"/>
                <w:sz w:val="22"/>
                <w:szCs w:val="22"/>
              </w:rPr>
              <w:t>Problema o necesidad que el Pp pretende atender, atenuar o resolver</w:t>
            </w:r>
          </w:p>
        </w:tc>
        <w:tc>
          <w:tcPr>
            <w:tcW w:w="4052" w:type="dxa"/>
            <w:shd w:val="clear" w:color="auto" w:fill="auto"/>
            <w:vAlign w:val="center"/>
            <w:hideMark/>
          </w:tcPr>
          <w:p w14:paraId="148F5E36" w14:textId="77777777" w:rsidR="008F30D6" w:rsidRPr="005E202E" w:rsidRDefault="008F30D6" w:rsidP="009E6F63">
            <w:pPr>
              <w:rPr>
                <w:rFonts w:ascii="Arial" w:hAnsi="Arial" w:cs="Arial"/>
                <w:sz w:val="22"/>
                <w:szCs w:val="22"/>
              </w:rPr>
            </w:pPr>
            <w:r w:rsidRPr="005E202E">
              <w:rPr>
                <w:rFonts w:ascii="Arial" w:hAnsi="Arial" w:cs="Arial"/>
                <w:sz w:val="22"/>
                <w:szCs w:val="22"/>
              </w:rPr>
              <w:t> </w:t>
            </w:r>
            <w:r>
              <w:rPr>
                <w:rFonts w:ascii="Arial" w:hAnsi="Arial" w:cs="Arial"/>
                <w:sz w:val="22"/>
                <w:szCs w:val="22"/>
              </w:rPr>
              <w:t>Personas vulnerables por ingreso del Estado de Oaxaca se encuentran debajo de la línea de bienestar</w:t>
            </w:r>
          </w:p>
        </w:tc>
      </w:tr>
      <w:tr w:rsidR="008F30D6" w:rsidRPr="005E202E" w14:paraId="50F5A821" w14:textId="77777777" w:rsidTr="009E6F63">
        <w:trPr>
          <w:trHeight w:val="300"/>
          <w:jc w:val="center"/>
        </w:trPr>
        <w:tc>
          <w:tcPr>
            <w:tcW w:w="1811" w:type="dxa"/>
            <w:vMerge/>
            <w:shd w:val="clear" w:color="auto" w:fill="auto"/>
            <w:vAlign w:val="center"/>
          </w:tcPr>
          <w:p w14:paraId="2AC1C8D6" w14:textId="77777777" w:rsidR="008F30D6" w:rsidRPr="005E202E" w:rsidRDefault="008F30D6" w:rsidP="009E6F63">
            <w:pPr>
              <w:jc w:val="center"/>
              <w:rPr>
                <w:rFonts w:ascii="Arial" w:hAnsi="Arial" w:cs="Arial"/>
                <w:b/>
                <w:bCs/>
                <w:sz w:val="22"/>
                <w:szCs w:val="22"/>
              </w:rPr>
            </w:pPr>
          </w:p>
        </w:tc>
        <w:tc>
          <w:tcPr>
            <w:tcW w:w="3287" w:type="dxa"/>
            <w:shd w:val="clear" w:color="auto" w:fill="auto"/>
            <w:vAlign w:val="center"/>
          </w:tcPr>
          <w:p w14:paraId="6742795B" w14:textId="77777777" w:rsidR="008F30D6" w:rsidRPr="005E202E" w:rsidRDefault="008F30D6" w:rsidP="009E6F63">
            <w:pPr>
              <w:rPr>
                <w:rFonts w:ascii="Arial" w:hAnsi="Arial" w:cs="Arial"/>
                <w:bCs/>
                <w:sz w:val="22"/>
                <w:szCs w:val="22"/>
              </w:rPr>
            </w:pPr>
            <w:r w:rsidRPr="005E202E">
              <w:rPr>
                <w:rFonts w:ascii="Arial" w:hAnsi="Arial" w:cs="Arial"/>
                <w:bCs/>
                <w:sz w:val="22"/>
                <w:szCs w:val="22"/>
              </w:rPr>
              <w:t>Propósito del programa</w:t>
            </w:r>
          </w:p>
        </w:tc>
        <w:tc>
          <w:tcPr>
            <w:tcW w:w="4052" w:type="dxa"/>
            <w:shd w:val="clear" w:color="auto" w:fill="auto"/>
            <w:vAlign w:val="center"/>
          </w:tcPr>
          <w:p w14:paraId="7C367A10" w14:textId="77777777" w:rsidR="008F30D6" w:rsidRPr="005E202E" w:rsidRDefault="008F30D6" w:rsidP="009E6F63">
            <w:pPr>
              <w:rPr>
                <w:rFonts w:ascii="Arial" w:hAnsi="Arial" w:cs="Arial"/>
                <w:sz w:val="22"/>
                <w:szCs w:val="22"/>
              </w:rPr>
            </w:pPr>
            <w:r>
              <w:rPr>
                <w:rFonts w:ascii="Arial" w:hAnsi="Arial" w:cs="Arial"/>
                <w:sz w:val="22"/>
                <w:szCs w:val="22"/>
              </w:rPr>
              <w:t>Personas vulnerables por ingreso del Estado de Oaxaca superan las líneas de bienestar y bienestar mínimo</w:t>
            </w:r>
          </w:p>
        </w:tc>
      </w:tr>
      <w:tr w:rsidR="008F30D6" w:rsidRPr="005E202E" w14:paraId="485A5EAE" w14:textId="77777777" w:rsidTr="009E6F63">
        <w:trPr>
          <w:trHeight w:val="300"/>
          <w:jc w:val="center"/>
        </w:trPr>
        <w:tc>
          <w:tcPr>
            <w:tcW w:w="1811" w:type="dxa"/>
            <w:vMerge/>
            <w:shd w:val="clear" w:color="auto" w:fill="auto"/>
            <w:vAlign w:val="center"/>
            <w:hideMark/>
          </w:tcPr>
          <w:p w14:paraId="7B3FDE9D" w14:textId="77777777" w:rsidR="008F30D6" w:rsidRPr="005E202E" w:rsidRDefault="008F30D6" w:rsidP="009E6F63">
            <w:pPr>
              <w:jc w:val="center"/>
              <w:rPr>
                <w:rFonts w:ascii="Arial" w:hAnsi="Arial" w:cs="Arial"/>
                <w:b/>
                <w:bCs/>
                <w:sz w:val="22"/>
                <w:szCs w:val="22"/>
              </w:rPr>
            </w:pPr>
          </w:p>
        </w:tc>
        <w:tc>
          <w:tcPr>
            <w:tcW w:w="3287" w:type="dxa"/>
            <w:shd w:val="clear" w:color="auto" w:fill="auto"/>
            <w:vAlign w:val="center"/>
            <w:hideMark/>
          </w:tcPr>
          <w:p w14:paraId="5C4C2B10" w14:textId="77777777" w:rsidR="008F30D6" w:rsidRPr="005E202E" w:rsidRDefault="008F30D6" w:rsidP="009E6F63">
            <w:pPr>
              <w:rPr>
                <w:rFonts w:ascii="Arial" w:hAnsi="Arial" w:cs="Arial"/>
                <w:sz w:val="22"/>
                <w:szCs w:val="22"/>
              </w:rPr>
            </w:pPr>
            <w:r w:rsidRPr="005E202E">
              <w:rPr>
                <w:rFonts w:ascii="Arial" w:hAnsi="Arial" w:cs="Arial"/>
                <w:sz w:val="22"/>
                <w:szCs w:val="22"/>
              </w:rPr>
              <w:t>Descripción de los bienes o servicios que ofrece el Pp</w:t>
            </w:r>
          </w:p>
        </w:tc>
        <w:tc>
          <w:tcPr>
            <w:tcW w:w="4052" w:type="dxa"/>
            <w:shd w:val="clear" w:color="auto" w:fill="auto"/>
            <w:vAlign w:val="center"/>
            <w:hideMark/>
          </w:tcPr>
          <w:p w14:paraId="711CF2BB" w14:textId="77777777" w:rsidR="008F30D6" w:rsidRDefault="008F30D6" w:rsidP="009E6F63">
            <w:pPr>
              <w:rPr>
                <w:rFonts w:ascii="Arial" w:hAnsi="Arial" w:cs="Arial"/>
                <w:sz w:val="22"/>
                <w:szCs w:val="22"/>
              </w:rPr>
            </w:pPr>
            <w:r w:rsidRPr="005E202E">
              <w:rPr>
                <w:rFonts w:ascii="Arial" w:hAnsi="Arial" w:cs="Arial"/>
                <w:sz w:val="22"/>
                <w:szCs w:val="22"/>
              </w:rPr>
              <w:t> </w:t>
            </w:r>
            <w:r>
              <w:rPr>
                <w:rFonts w:ascii="Arial" w:hAnsi="Arial" w:cs="Arial"/>
                <w:sz w:val="22"/>
                <w:szCs w:val="22"/>
              </w:rPr>
              <w:t>- Acciones de gestión para la inclusión social para el bienestar del Estado de Oaxaca</w:t>
            </w:r>
          </w:p>
          <w:p w14:paraId="7E98DBAD" w14:textId="77777777" w:rsidR="008F30D6" w:rsidRDefault="008F30D6" w:rsidP="009E6F63">
            <w:pPr>
              <w:rPr>
                <w:rFonts w:ascii="Arial" w:hAnsi="Arial" w:cs="Arial"/>
                <w:sz w:val="22"/>
                <w:szCs w:val="22"/>
              </w:rPr>
            </w:pPr>
            <w:r>
              <w:rPr>
                <w:rFonts w:ascii="Arial" w:hAnsi="Arial" w:cs="Arial"/>
                <w:sz w:val="22"/>
                <w:szCs w:val="22"/>
              </w:rPr>
              <w:t>- Estimulos para la inclusión de la población joven en la economía otorgados</w:t>
            </w:r>
          </w:p>
          <w:p w14:paraId="493083D8" w14:textId="77777777" w:rsidR="008F30D6" w:rsidRDefault="008F30D6" w:rsidP="009E6F63">
            <w:pPr>
              <w:rPr>
                <w:rFonts w:ascii="Arial" w:hAnsi="Arial" w:cs="Arial"/>
                <w:sz w:val="22"/>
                <w:szCs w:val="22"/>
              </w:rPr>
            </w:pPr>
            <w:r>
              <w:rPr>
                <w:rFonts w:ascii="Arial" w:hAnsi="Arial" w:cs="Arial"/>
                <w:sz w:val="22"/>
                <w:szCs w:val="22"/>
              </w:rPr>
              <w:t>- Microcréditos a mujeres entregados</w:t>
            </w:r>
          </w:p>
          <w:p w14:paraId="653EC305" w14:textId="77777777" w:rsidR="008F30D6" w:rsidRDefault="008F30D6" w:rsidP="009E6F63">
            <w:pPr>
              <w:rPr>
                <w:rFonts w:ascii="Arial" w:hAnsi="Arial" w:cs="Arial"/>
                <w:sz w:val="22"/>
                <w:szCs w:val="22"/>
              </w:rPr>
            </w:pPr>
            <w:r>
              <w:rPr>
                <w:rFonts w:ascii="Arial" w:hAnsi="Arial" w:cs="Arial"/>
                <w:sz w:val="22"/>
                <w:szCs w:val="22"/>
              </w:rPr>
              <w:t>- Acciones de fomento a la comercialización de productos y servicios locales realizadas</w:t>
            </w:r>
          </w:p>
          <w:p w14:paraId="33CC7095" w14:textId="77777777" w:rsidR="008F30D6" w:rsidRDefault="008F30D6" w:rsidP="009E6F63">
            <w:pPr>
              <w:rPr>
                <w:rFonts w:ascii="Arial" w:hAnsi="Arial" w:cs="Arial"/>
                <w:sz w:val="22"/>
                <w:szCs w:val="22"/>
              </w:rPr>
            </w:pPr>
            <w:r>
              <w:rPr>
                <w:rFonts w:ascii="Arial" w:hAnsi="Arial" w:cs="Arial"/>
                <w:sz w:val="22"/>
                <w:szCs w:val="22"/>
              </w:rPr>
              <w:t>- Sectores de ahorro y créditos populares atendidos</w:t>
            </w:r>
          </w:p>
          <w:p w14:paraId="4507CED5" w14:textId="77777777" w:rsidR="008F30D6" w:rsidRDefault="008F30D6" w:rsidP="009E6F63">
            <w:pPr>
              <w:rPr>
                <w:rFonts w:ascii="Arial" w:hAnsi="Arial" w:cs="Arial"/>
                <w:sz w:val="22"/>
                <w:szCs w:val="22"/>
              </w:rPr>
            </w:pPr>
            <w:r>
              <w:rPr>
                <w:rFonts w:ascii="Arial" w:hAnsi="Arial" w:cs="Arial"/>
                <w:sz w:val="22"/>
                <w:szCs w:val="22"/>
              </w:rPr>
              <w:t>- Apoyos sociales emergentes otorgados</w:t>
            </w:r>
          </w:p>
          <w:p w14:paraId="57969EE3" w14:textId="77777777" w:rsidR="008F30D6" w:rsidRPr="005E202E" w:rsidRDefault="008F30D6" w:rsidP="009E6F63">
            <w:pPr>
              <w:rPr>
                <w:rFonts w:ascii="Arial" w:hAnsi="Arial" w:cs="Arial"/>
                <w:sz w:val="22"/>
                <w:szCs w:val="22"/>
              </w:rPr>
            </w:pPr>
            <w:r>
              <w:rPr>
                <w:rFonts w:ascii="Arial" w:hAnsi="Arial" w:cs="Arial"/>
                <w:sz w:val="22"/>
                <w:szCs w:val="22"/>
              </w:rPr>
              <w:t xml:space="preserve">- Acciones de mejora continua de políticas sociales realizadas </w:t>
            </w:r>
          </w:p>
        </w:tc>
      </w:tr>
      <w:tr w:rsidR="008F30D6" w:rsidRPr="005E202E" w14:paraId="21699644" w14:textId="77777777" w:rsidTr="009E6F63">
        <w:trPr>
          <w:trHeight w:val="300"/>
          <w:jc w:val="center"/>
        </w:trPr>
        <w:tc>
          <w:tcPr>
            <w:tcW w:w="1811" w:type="dxa"/>
            <w:vMerge w:val="restart"/>
            <w:shd w:val="clear" w:color="auto" w:fill="auto"/>
            <w:vAlign w:val="center"/>
            <w:hideMark/>
          </w:tcPr>
          <w:p w14:paraId="4DEF087C" w14:textId="77777777" w:rsidR="008F30D6" w:rsidRPr="005E202E" w:rsidRDefault="008F30D6" w:rsidP="009E6F63">
            <w:pPr>
              <w:jc w:val="center"/>
              <w:rPr>
                <w:rFonts w:ascii="Arial" w:hAnsi="Arial" w:cs="Arial"/>
                <w:b/>
                <w:bCs/>
                <w:sz w:val="22"/>
                <w:szCs w:val="22"/>
              </w:rPr>
            </w:pPr>
            <w:r w:rsidRPr="005E202E">
              <w:rPr>
                <w:rFonts w:ascii="Arial" w:hAnsi="Arial" w:cs="Arial"/>
                <w:b/>
                <w:bCs/>
                <w:sz w:val="22"/>
                <w:szCs w:val="22"/>
              </w:rPr>
              <w:t>Población potencial*</w:t>
            </w:r>
          </w:p>
        </w:tc>
        <w:tc>
          <w:tcPr>
            <w:tcW w:w="3287" w:type="dxa"/>
            <w:shd w:val="clear" w:color="auto" w:fill="auto"/>
            <w:vAlign w:val="center"/>
            <w:hideMark/>
          </w:tcPr>
          <w:p w14:paraId="66255DA1" w14:textId="77777777" w:rsidR="008F30D6" w:rsidRPr="005E202E" w:rsidRDefault="008F30D6" w:rsidP="009E6F63">
            <w:pPr>
              <w:rPr>
                <w:rFonts w:ascii="Arial" w:hAnsi="Arial" w:cs="Arial"/>
                <w:sz w:val="22"/>
                <w:szCs w:val="22"/>
              </w:rPr>
            </w:pPr>
            <w:r w:rsidRPr="005E202E">
              <w:rPr>
                <w:rFonts w:ascii="Arial" w:hAnsi="Arial" w:cs="Arial"/>
                <w:sz w:val="22"/>
                <w:szCs w:val="22"/>
              </w:rPr>
              <w:t>Definición</w:t>
            </w:r>
          </w:p>
        </w:tc>
        <w:tc>
          <w:tcPr>
            <w:tcW w:w="4052" w:type="dxa"/>
            <w:shd w:val="clear" w:color="auto" w:fill="auto"/>
            <w:vAlign w:val="center"/>
            <w:hideMark/>
          </w:tcPr>
          <w:p w14:paraId="4285C87F" w14:textId="5D2C2F76" w:rsidR="008F30D6" w:rsidRPr="005E202E" w:rsidRDefault="008F30D6" w:rsidP="009E6F63">
            <w:pPr>
              <w:rPr>
                <w:rFonts w:ascii="Arial" w:hAnsi="Arial" w:cs="Arial"/>
                <w:sz w:val="22"/>
                <w:szCs w:val="22"/>
              </w:rPr>
            </w:pPr>
            <w:r>
              <w:rPr>
                <w:rFonts w:ascii="Arial" w:hAnsi="Arial" w:cs="Arial"/>
                <w:sz w:val="22"/>
                <w:szCs w:val="22"/>
              </w:rPr>
              <w:t>P</w:t>
            </w:r>
            <w:r w:rsidR="00F315EB">
              <w:rPr>
                <w:rFonts w:ascii="Arial" w:hAnsi="Arial" w:cs="Arial"/>
                <w:sz w:val="22"/>
                <w:szCs w:val="22"/>
              </w:rPr>
              <w:t>oblación indígena y afromexicana</w:t>
            </w:r>
          </w:p>
        </w:tc>
      </w:tr>
      <w:tr w:rsidR="008F30D6" w:rsidRPr="005E202E" w14:paraId="6F6C9ADC" w14:textId="77777777" w:rsidTr="009E6F63">
        <w:trPr>
          <w:trHeight w:val="300"/>
          <w:jc w:val="center"/>
        </w:trPr>
        <w:tc>
          <w:tcPr>
            <w:tcW w:w="1811" w:type="dxa"/>
            <w:vMerge/>
            <w:shd w:val="clear" w:color="auto" w:fill="auto"/>
            <w:vAlign w:val="center"/>
            <w:hideMark/>
          </w:tcPr>
          <w:p w14:paraId="6AB67848" w14:textId="77777777" w:rsidR="008F30D6" w:rsidRPr="005E202E" w:rsidRDefault="008F30D6" w:rsidP="009E6F63">
            <w:pPr>
              <w:rPr>
                <w:rFonts w:ascii="Arial" w:hAnsi="Arial" w:cs="Arial"/>
                <w:b/>
                <w:bCs/>
                <w:sz w:val="22"/>
                <w:szCs w:val="22"/>
              </w:rPr>
            </w:pPr>
          </w:p>
        </w:tc>
        <w:tc>
          <w:tcPr>
            <w:tcW w:w="3287" w:type="dxa"/>
            <w:shd w:val="clear" w:color="auto" w:fill="auto"/>
            <w:vAlign w:val="center"/>
            <w:hideMark/>
          </w:tcPr>
          <w:p w14:paraId="75314A3B" w14:textId="77777777" w:rsidR="008F30D6" w:rsidRPr="005E202E" w:rsidRDefault="008F30D6" w:rsidP="009E6F63">
            <w:pPr>
              <w:rPr>
                <w:rFonts w:ascii="Arial" w:hAnsi="Arial" w:cs="Arial"/>
                <w:sz w:val="22"/>
                <w:szCs w:val="22"/>
              </w:rPr>
            </w:pPr>
            <w:r w:rsidRPr="005E202E">
              <w:rPr>
                <w:rFonts w:ascii="Arial" w:hAnsi="Arial" w:cs="Arial"/>
                <w:sz w:val="22"/>
                <w:szCs w:val="22"/>
              </w:rPr>
              <w:t>Cuantificación</w:t>
            </w:r>
          </w:p>
        </w:tc>
        <w:tc>
          <w:tcPr>
            <w:tcW w:w="4052" w:type="dxa"/>
            <w:shd w:val="clear" w:color="auto" w:fill="auto"/>
            <w:vAlign w:val="center"/>
            <w:hideMark/>
          </w:tcPr>
          <w:p w14:paraId="7EF99EBC" w14:textId="40D110CB" w:rsidR="008F30D6" w:rsidRDefault="008F30D6" w:rsidP="009E6F63">
            <w:pPr>
              <w:rPr>
                <w:rFonts w:ascii="Arial" w:hAnsi="Arial" w:cs="Arial"/>
                <w:sz w:val="22"/>
                <w:szCs w:val="22"/>
              </w:rPr>
            </w:pPr>
            <w:r>
              <w:rPr>
                <w:rFonts w:ascii="Arial" w:hAnsi="Arial" w:cs="Arial"/>
                <w:sz w:val="22"/>
                <w:szCs w:val="22"/>
              </w:rPr>
              <w:t xml:space="preserve">Hombres: </w:t>
            </w:r>
            <w:r w:rsidR="00B16E87">
              <w:rPr>
                <w:rFonts w:ascii="Arial" w:hAnsi="Arial" w:cs="Arial"/>
                <w:sz w:val="22"/>
                <w:szCs w:val="22"/>
              </w:rPr>
              <w:t>500,246</w:t>
            </w:r>
          </w:p>
          <w:p w14:paraId="494B8250" w14:textId="51A98623" w:rsidR="008F30D6" w:rsidRDefault="008F30D6" w:rsidP="009E6F63">
            <w:pPr>
              <w:rPr>
                <w:rFonts w:ascii="Arial" w:hAnsi="Arial" w:cs="Arial"/>
                <w:sz w:val="22"/>
                <w:szCs w:val="22"/>
              </w:rPr>
            </w:pPr>
            <w:r>
              <w:rPr>
                <w:rFonts w:ascii="Arial" w:hAnsi="Arial" w:cs="Arial"/>
                <w:sz w:val="22"/>
                <w:szCs w:val="22"/>
              </w:rPr>
              <w:t xml:space="preserve">Mujeres: </w:t>
            </w:r>
            <w:r w:rsidR="00B16E87">
              <w:rPr>
                <w:rFonts w:ascii="Arial" w:hAnsi="Arial" w:cs="Arial"/>
                <w:sz w:val="22"/>
                <w:szCs w:val="22"/>
              </w:rPr>
              <w:t>546,337</w:t>
            </w:r>
          </w:p>
          <w:p w14:paraId="70D3262E" w14:textId="551C59EC" w:rsidR="008F30D6" w:rsidRPr="005E202E" w:rsidRDefault="008F30D6" w:rsidP="009E6F63">
            <w:pPr>
              <w:rPr>
                <w:rFonts w:ascii="Arial" w:hAnsi="Arial" w:cs="Arial"/>
                <w:sz w:val="22"/>
                <w:szCs w:val="22"/>
              </w:rPr>
            </w:pPr>
            <w:r>
              <w:rPr>
                <w:rFonts w:ascii="Arial" w:hAnsi="Arial" w:cs="Arial"/>
                <w:sz w:val="22"/>
                <w:szCs w:val="22"/>
              </w:rPr>
              <w:t xml:space="preserve">Total: </w:t>
            </w:r>
            <w:r w:rsidR="00B16E87">
              <w:rPr>
                <w:rFonts w:ascii="Arial" w:hAnsi="Arial" w:cs="Arial"/>
                <w:sz w:val="22"/>
                <w:szCs w:val="22"/>
              </w:rPr>
              <w:t>1,046,583</w:t>
            </w:r>
          </w:p>
        </w:tc>
      </w:tr>
      <w:tr w:rsidR="008F30D6" w:rsidRPr="005E202E" w14:paraId="3B7F8296" w14:textId="77777777" w:rsidTr="009E6F63">
        <w:trPr>
          <w:trHeight w:val="300"/>
          <w:jc w:val="center"/>
        </w:trPr>
        <w:tc>
          <w:tcPr>
            <w:tcW w:w="1811" w:type="dxa"/>
            <w:vMerge w:val="restart"/>
            <w:shd w:val="clear" w:color="auto" w:fill="auto"/>
            <w:vAlign w:val="center"/>
            <w:hideMark/>
          </w:tcPr>
          <w:p w14:paraId="347DD658" w14:textId="77777777" w:rsidR="008F30D6" w:rsidRPr="005E202E" w:rsidRDefault="008F30D6" w:rsidP="009E6F63">
            <w:pPr>
              <w:jc w:val="center"/>
              <w:rPr>
                <w:rFonts w:ascii="Arial" w:hAnsi="Arial" w:cs="Arial"/>
                <w:b/>
                <w:bCs/>
                <w:sz w:val="22"/>
                <w:szCs w:val="22"/>
              </w:rPr>
            </w:pPr>
            <w:r w:rsidRPr="005E202E">
              <w:rPr>
                <w:rFonts w:ascii="Arial" w:hAnsi="Arial" w:cs="Arial"/>
                <w:b/>
                <w:bCs/>
                <w:sz w:val="22"/>
                <w:szCs w:val="22"/>
              </w:rPr>
              <w:t>Población objetivo*</w:t>
            </w:r>
          </w:p>
        </w:tc>
        <w:tc>
          <w:tcPr>
            <w:tcW w:w="3287" w:type="dxa"/>
            <w:shd w:val="clear" w:color="auto" w:fill="auto"/>
            <w:vAlign w:val="center"/>
            <w:hideMark/>
          </w:tcPr>
          <w:p w14:paraId="5A94C183" w14:textId="77777777" w:rsidR="008F30D6" w:rsidRPr="005E202E" w:rsidRDefault="008F30D6" w:rsidP="009E6F63">
            <w:pPr>
              <w:rPr>
                <w:rFonts w:ascii="Arial" w:hAnsi="Arial" w:cs="Arial"/>
                <w:sz w:val="22"/>
                <w:szCs w:val="22"/>
              </w:rPr>
            </w:pPr>
            <w:r w:rsidRPr="005E202E">
              <w:rPr>
                <w:rFonts w:ascii="Arial" w:hAnsi="Arial" w:cs="Arial"/>
                <w:sz w:val="22"/>
                <w:szCs w:val="22"/>
              </w:rPr>
              <w:t xml:space="preserve">Definición </w:t>
            </w:r>
          </w:p>
        </w:tc>
        <w:tc>
          <w:tcPr>
            <w:tcW w:w="4052" w:type="dxa"/>
            <w:shd w:val="clear" w:color="auto" w:fill="auto"/>
            <w:vAlign w:val="center"/>
            <w:hideMark/>
          </w:tcPr>
          <w:p w14:paraId="17D0ACBD" w14:textId="26742587" w:rsidR="008F30D6" w:rsidRPr="005E202E" w:rsidRDefault="005B090D" w:rsidP="009E6F63">
            <w:pPr>
              <w:rPr>
                <w:rFonts w:ascii="Arial" w:hAnsi="Arial" w:cs="Arial"/>
                <w:sz w:val="22"/>
                <w:szCs w:val="22"/>
              </w:rPr>
            </w:pPr>
            <w:r>
              <w:rPr>
                <w:rFonts w:ascii="Arial" w:hAnsi="Arial" w:cs="Arial"/>
                <w:sz w:val="22"/>
                <w:szCs w:val="22"/>
              </w:rPr>
              <w:t>Municipios y/o localidades con población indígena y/o afromexicana, con grado de marginación alto o muy alto, con número de habitantes menor o igual dosmil quinientos y reciban del FISM menos de $10,000,000.00</w:t>
            </w:r>
          </w:p>
        </w:tc>
      </w:tr>
      <w:tr w:rsidR="008F30D6" w:rsidRPr="005E202E" w14:paraId="466EAE7C" w14:textId="77777777" w:rsidTr="009E6F63">
        <w:trPr>
          <w:trHeight w:val="315"/>
          <w:jc w:val="center"/>
        </w:trPr>
        <w:tc>
          <w:tcPr>
            <w:tcW w:w="1811" w:type="dxa"/>
            <w:vMerge/>
            <w:vAlign w:val="center"/>
            <w:hideMark/>
          </w:tcPr>
          <w:p w14:paraId="25C1899D" w14:textId="77777777" w:rsidR="008F30D6" w:rsidRPr="005E202E" w:rsidRDefault="008F30D6" w:rsidP="009E6F63">
            <w:pPr>
              <w:rPr>
                <w:rFonts w:ascii="Arial" w:hAnsi="Arial" w:cs="Arial"/>
                <w:b/>
                <w:bCs/>
                <w:sz w:val="22"/>
                <w:szCs w:val="22"/>
              </w:rPr>
            </w:pPr>
          </w:p>
        </w:tc>
        <w:tc>
          <w:tcPr>
            <w:tcW w:w="3287" w:type="dxa"/>
            <w:shd w:val="clear" w:color="auto" w:fill="auto"/>
            <w:vAlign w:val="center"/>
            <w:hideMark/>
          </w:tcPr>
          <w:p w14:paraId="0CC90CB4" w14:textId="77777777" w:rsidR="008F30D6" w:rsidRPr="005E202E" w:rsidRDefault="008F30D6" w:rsidP="009E6F63">
            <w:pPr>
              <w:rPr>
                <w:rFonts w:ascii="Arial" w:hAnsi="Arial" w:cs="Arial"/>
                <w:sz w:val="22"/>
                <w:szCs w:val="22"/>
              </w:rPr>
            </w:pPr>
            <w:r w:rsidRPr="005E202E">
              <w:rPr>
                <w:rFonts w:ascii="Arial" w:hAnsi="Arial" w:cs="Arial"/>
                <w:sz w:val="22"/>
                <w:szCs w:val="22"/>
              </w:rPr>
              <w:t>Cuantificación</w:t>
            </w:r>
          </w:p>
        </w:tc>
        <w:tc>
          <w:tcPr>
            <w:tcW w:w="4052" w:type="dxa"/>
            <w:shd w:val="clear" w:color="auto" w:fill="auto"/>
            <w:vAlign w:val="center"/>
            <w:hideMark/>
          </w:tcPr>
          <w:p w14:paraId="17F8FF81" w14:textId="77777777" w:rsidR="008F30D6" w:rsidRPr="005E202E" w:rsidRDefault="008F30D6" w:rsidP="009E6F63">
            <w:pPr>
              <w:rPr>
                <w:rFonts w:ascii="Arial" w:hAnsi="Arial" w:cs="Arial"/>
                <w:sz w:val="22"/>
                <w:szCs w:val="22"/>
              </w:rPr>
            </w:pPr>
            <w:r w:rsidRPr="005E202E">
              <w:rPr>
                <w:rFonts w:ascii="Arial" w:hAnsi="Arial" w:cs="Arial"/>
                <w:sz w:val="22"/>
                <w:szCs w:val="22"/>
              </w:rPr>
              <w:t> </w:t>
            </w:r>
            <w:r>
              <w:rPr>
                <w:rFonts w:ascii="Arial" w:hAnsi="Arial" w:cs="Arial"/>
                <w:sz w:val="22"/>
                <w:szCs w:val="22"/>
              </w:rPr>
              <w:t>ND</w:t>
            </w:r>
          </w:p>
        </w:tc>
      </w:tr>
      <w:tr w:rsidR="008F30D6" w:rsidRPr="005E202E" w14:paraId="7C61875F" w14:textId="77777777" w:rsidTr="009E6F63">
        <w:trPr>
          <w:trHeight w:val="315"/>
          <w:jc w:val="center"/>
        </w:trPr>
        <w:tc>
          <w:tcPr>
            <w:tcW w:w="1811" w:type="dxa"/>
            <w:vMerge w:val="restart"/>
            <w:vAlign w:val="center"/>
            <w:hideMark/>
          </w:tcPr>
          <w:p w14:paraId="1F28B4D9" w14:textId="77777777" w:rsidR="008F30D6" w:rsidRPr="005E202E" w:rsidRDefault="008F30D6" w:rsidP="009E6F63">
            <w:pPr>
              <w:jc w:val="center"/>
              <w:rPr>
                <w:rFonts w:ascii="Arial" w:hAnsi="Arial" w:cs="Arial"/>
                <w:b/>
                <w:bCs/>
                <w:sz w:val="22"/>
                <w:szCs w:val="22"/>
              </w:rPr>
            </w:pPr>
            <w:r w:rsidRPr="005E202E">
              <w:rPr>
                <w:rFonts w:ascii="Arial" w:hAnsi="Arial" w:cs="Arial"/>
                <w:b/>
                <w:bCs/>
                <w:sz w:val="22"/>
                <w:szCs w:val="22"/>
              </w:rPr>
              <w:t>Población atendida*</w:t>
            </w:r>
          </w:p>
        </w:tc>
        <w:tc>
          <w:tcPr>
            <w:tcW w:w="3287" w:type="dxa"/>
            <w:shd w:val="clear" w:color="auto" w:fill="auto"/>
            <w:vAlign w:val="center"/>
            <w:hideMark/>
          </w:tcPr>
          <w:p w14:paraId="77AEAE96" w14:textId="77777777" w:rsidR="008F30D6" w:rsidRPr="005E202E" w:rsidRDefault="008F30D6" w:rsidP="009E6F63">
            <w:pPr>
              <w:rPr>
                <w:rFonts w:ascii="Arial" w:hAnsi="Arial" w:cs="Arial"/>
                <w:sz w:val="22"/>
                <w:szCs w:val="22"/>
              </w:rPr>
            </w:pPr>
            <w:r w:rsidRPr="005E202E">
              <w:rPr>
                <w:rFonts w:ascii="Arial" w:hAnsi="Arial" w:cs="Arial"/>
                <w:sz w:val="22"/>
                <w:szCs w:val="22"/>
              </w:rPr>
              <w:t xml:space="preserve">Definición </w:t>
            </w:r>
          </w:p>
        </w:tc>
        <w:tc>
          <w:tcPr>
            <w:tcW w:w="4052" w:type="dxa"/>
            <w:shd w:val="clear" w:color="auto" w:fill="auto"/>
            <w:vAlign w:val="center"/>
            <w:hideMark/>
          </w:tcPr>
          <w:p w14:paraId="036CB4D2" w14:textId="77777777" w:rsidR="008F30D6" w:rsidRPr="005E202E" w:rsidRDefault="008F30D6" w:rsidP="009E6F63">
            <w:pPr>
              <w:rPr>
                <w:rFonts w:ascii="Arial" w:hAnsi="Arial" w:cs="Arial"/>
                <w:sz w:val="22"/>
                <w:szCs w:val="22"/>
              </w:rPr>
            </w:pPr>
            <w:r>
              <w:rPr>
                <w:rFonts w:ascii="Arial" w:hAnsi="Arial" w:cs="Arial"/>
                <w:sz w:val="22"/>
                <w:szCs w:val="22"/>
              </w:rPr>
              <w:t>ND</w:t>
            </w:r>
          </w:p>
        </w:tc>
      </w:tr>
      <w:tr w:rsidR="008F30D6" w:rsidRPr="005E202E" w14:paraId="1D81242B" w14:textId="77777777" w:rsidTr="009E6F63">
        <w:trPr>
          <w:trHeight w:val="315"/>
          <w:jc w:val="center"/>
        </w:trPr>
        <w:tc>
          <w:tcPr>
            <w:tcW w:w="1811" w:type="dxa"/>
            <w:vMerge/>
            <w:vAlign w:val="center"/>
            <w:hideMark/>
          </w:tcPr>
          <w:p w14:paraId="4493325C" w14:textId="77777777" w:rsidR="008F30D6" w:rsidRPr="005E202E" w:rsidRDefault="008F30D6" w:rsidP="009E6F63">
            <w:pPr>
              <w:rPr>
                <w:rFonts w:ascii="Arial" w:hAnsi="Arial" w:cs="Arial"/>
                <w:b/>
                <w:bCs/>
                <w:sz w:val="22"/>
                <w:szCs w:val="22"/>
              </w:rPr>
            </w:pPr>
          </w:p>
        </w:tc>
        <w:tc>
          <w:tcPr>
            <w:tcW w:w="3287" w:type="dxa"/>
            <w:shd w:val="clear" w:color="auto" w:fill="auto"/>
            <w:vAlign w:val="center"/>
            <w:hideMark/>
          </w:tcPr>
          <w:p w14:paraId="5DFFCE29" w14:textId="77777777" w:rsidR="008F30D6" w:rsidRPr="005E202E" w:rsidRDefault="008F30D6" w:rsidP="009E6F63">
            <w:pPr>
              <w:rPr>
                <w:rFonts w:ascii="Arial" w:hAnsi="Arial" w:cs="Arial"/>
                <w:sz w:val="22"/>
                <w:szCs w:val="22"/>
              </w:rPr>
            </w:pPr>
            <w:r w:rsidRPr="005E202E">
              <w:rPr>
                <w:rFonts w:ascii="Arial" w:hAnsi="Arial" w:cs="Arial"/>
                <w:sz w:val="22"/>
                <w:szCs w:val="22"/>
              </w:rPr>
              <w:t>Cuantificación</w:t>
            </w:r>
          </w:p>
        </w:tc>
        <w:tc>
          <w:tcPr>
            <w:tcW w:w="4052" w:type="dxa"/>
            <w:shd w:val="clear" w:color="auto" w:fill="auto"/>
            <w:vAlign w:val="center"/>
            <w:hideMark/>
          </w:tcPr>
          <w:p w14:paraId="3994D376" w14:textId="77777777" w:rsidR="008F30D6" w:rsidRPr="005E202E" w:rsidRDefault="008F30D6" w:rsidP="009E6F63">
            <w:pPr>
              <w:rPr>
                <w:rFonts w:ascii="Arial" w:hAnsi="Arial" w:cs="Arial"/>
                <w:sz w:val="22"/>
                <w:szCs w:val="22"/>
              </w:rPr>
            </w:pPr>
            <w:r>
              <w:rPr>
                <w:rFonts w:ascii="Arial" w:hAnsi="Arial" w:cs="Arial"/>
                <w:sz w:val="22"/>
                <w:szCs w:val="22"/>
              </w:rPr>
              <w:t>ND</w:t>
            </w:r>
          </w:p>
        </w:tc>
      </w:tr>
      <w:tr w:rsidR="008F30D6" w:rsidRPr="005E202E" w14:paraId="7D5F6582" w14:textId="77777777" w:rsidTr="009E6F63">
        <w:trPr>
          <w:trHeight w:val="300"/>
          <w:jc w:val="center"/>
        </w:trPr>
        <w:tc>
          <w:tcPr>
            <w:tcW w:w="1811" w:type="dxa"/>
            <w:vMerge w:val="restart"/>
            <w:shd w:val="clear" w:color="auto" w:fill="auto"/>
            <w:vAlign w:val="center"/>
            <w:hideMark/>
          </w:tcPr>
          <w:p w14:paraId="7E555857" w14:textId="77777777" w:rsidR="008F30D6" w:rsidRPr="005E202E" w:rsidRDefault="008F30D6" w:rsidP="009E6F63">
            <w:pPr>
              <w:jc w:val="center"/>
              <w:rPr>
                <w:rFonts w:ascii="Arial" w:hAnsi="Arial" w:cs="Arial"/>
                <w:b/>
                <w:bCs/>
                <w:sz w:val="22"/>
                <w:szCs w:val="22"/>
              </w:rPr>
            </w:pPr>
            <w:r w:rsidRPr="005E202E">
              <w:rPr>
                <w:rFonts w:ascii="Arial" w:hAnsi="Arial" w:cs="Arial"/>
                <w:b/>
                <w:bCs/>
                <w:sz w:val="22"/>
                <w:szCs w:val="22"/>
              </w:rPr>
              <w:t>Presupuesto para el año evaluado</w:t>
            </w:r>
          </w:p>
        </w:tc>
        <w:tc>
          <w:tcPr>
            <w:tcW w:w="3287" w:type="dxa"/>
            <w:shd w:val="clear" w:color="auto" w:fill="auto"/>
            <w:vAlign w:val="center"/>
            <w:hideMark/>
          </w:tcPr>
          <w:p w14:paraId="2B2AEFD4" w14:textId="77777777" w:rsidR="008F30D6" w:rsidRPr="005E202E" w:rsidRDefault="008F30D6" w:rsidP="009E6F63">
            <w:pPr>
              <w:rPr>
                <w:rFonts w:ascii="Arial" w:hAnsi="Arial" w:cs="Arial"/>
                <w:sz w:val="22"/>
                <w:szCs w:val="22"/>
              </w:rPr>
            </w:pPr>
            <w:r w:rsidRPr="005E202E">
              <w:rPr>
                <w:rFonts w:ascii="Arial" w:hAnsi="Arial" w:cs="Arial"/>
                <w:sz w:val="22"/>
                <w:szCs w:val="22"/>
              </w:rPr>
              <w:t>Presupuesto original (MDP)</w:t>
            </w:r>
          </w:p>
        </w:tc>
        <w:tc>
          <w:tcPr>
            <w:tcW w:w="4052" w:type="dxa"/>
            <w:shd w:val="clear" w:color="auto" w:fill="auto"/>
            <w:vAlign w:val="center"/>
            <w:hideMark/>
          </w:tcPr>
          <w:p w14:paraId="293F52FC" w14:textId="0DC0F69C" w:rsidR="008F30D6" w:rsidRPr="005E202E" w:rsidRDefault="008F30D6" w:rsidP="009E6F63">
            <w:pPr>
              <w:rPr>
                <w:rFonts w:ascii="Arial" w:hAnsi="Arial" w:cs="Arial"/>
                <w:sz w:val="22"/>
                <w:szCs w:val="22"/>
              </w:rPr>
            </w:pPr>
            <w:r>
              <w:rPr>
                <w:rFonts w:ascii="Arial" w:hAnsi="Arial" w:cs="Arial"/>
                <w:sz w:val="22"/>
                <w:szCs w:val="22"/>
              </w:rPr>
              <w:t>$</w:t>
            </w:r>
            <w:r w:rsidR="00F44951">
              <w:rPr>
                <w:rFonts w:ascii="Arial" w:hAnsi="Arial" w:cs="Arial"/>
                <w:sz w:val="22"/>
                <w:szCs w:val="22"/>
              </w:rPr>
              <w:t>3</w:t>
            </w:r>
            <w:r>
              <w:rPr>
                <w:rFonts w:ascii="Arial" w:hAnsi="Arial" w:cs="Arial"/>
                <w:sz w:val="22"/>
                <w:szCs w:val="22"/>
              </w:rPr>
              <w:t>,</w:t>
            </w:r>
            <w:r w:rsidR="00F44951">
              <w:rPr>
                <w:rFonts w:ascii="Arial" w:hAnsi="Arial" w:cs="Arial"/>
                <w:sz w:val="22"/>
                <w:szCs w:val="22"/>
              </w:rPr>
              <w:t>000</w:t>
            </w:r>
            <w:r>
              <w:rPr>
                <w:rFonts w:ascii="Arial" w:hAnsi="Arial" w:cs="Arial"/>
                <w:sz w:val="22"/>
                <w:szCs w:val="22"/>
              </w:rPr>
              <w:t>,0</w:t>
            </w:r>
            <w:r w:rsidR="00F44951">
              <w:rPr>
                <w:rFonts w:ascii="Arial" w:hAnsi="Arial" w:cs="Arial"/>
                <w:sz w:val="22"/>
                <w:szCs w:val="22"/>
              </w:rPr>
              <w:t>0</w:t>
            </w:r>
            <w:r>
              <w:rPr>
                <w:rFonts w:ascii="Arial" w:hAnsi="Arial" w:cs="Arial"/>
                <w:sz w:val="22"/>
                <w:szCs w:val="22"/>
              </w:rPr>
              <w:t>0.00</w:t>
            </w:r>
          </w:p>
        </w:tc>
      </w:tr>
      <w:tr w:rsidR="008F30D6" w:rsidRPr="005E202E" w14:paraId="0C41ED32" w14:textId="77777777" w:rsidTr="009E6F63">
        <w:trPr>
          <w:trHeight w:val="300"/>
          <w:jc w:val="center"/>
        </w:trPr>
        <w:tc>
          <w:tcPr>
            <w:tcW w:w="1811" w:type="dxa"/>
            <w:vMerge/>
            <w:shd w:val="clear" w:color="auto" w:fill="auto"/>
            <w:vAlign w:val="center"/>
            <w:hideMark/>
          </w:tcPr>
          <w:p w14:paraId="4FC635DF" w14:textId="77777777" w:rsidR="008F30D6" w:rsidRPr="005E202E" w:rsidRDefault="008F30D6" w:rsidP="009E6F63">
            <w:pPr>
              <w:rPr>
                <w:rFonts w:ascii="Arial" w:hAnsi="Arial" w:cs="Arial"/>
                <w:b/>
                <w:bCs/>
                <w:sz w:val="22"/>
                <w:szCs w:val="22"/>
              </w:rPr>
            </w:pPr>
          </w:p>
        </w:tc>
        <w:tc>
          <w:tcPr>
            <w:tcW w:w="3287" w:type="dxa"/>
            <w:shd w:val="clear" w:color="auto" w:fill="auto"/>
            <w:vAlign w:val="center"/>
            <w:hideMark/>
          </w:tcPr>
          <w:p w14:paraId="020D796B" w14:textId="77777777" w:rsidR="008F30D6" w:rsidRPr="005E202E" w:rsidRDefault="008F30D6" w:rsidP="009E6F63">
            <w:pPr>
              <w:rPr>
                <w:rFonts w:ascii="Arial" w:hAnsi="Arial" w:cs="Arial"/>
                <w:sz w:val="22"/>
                <w:szCs w:val="22"/>
              </w:rPr>
            </w:pPr>
            <w:r w:rsidRPr="005E202E">
              <w:rPr>
                <w:rFonts w:ascii="Arial" w:hAnsi="Arial" w:cs="Arial"/>
                <w:sz w:val="22"/>
                <w:szCs w:val="22"/>
              </w:rPr>
              <w:t>Presupuesto modificado (MDP)</w:t>
            </w:r>
          </w:p>
        </w:tc>
        <w:tc>
          <w:tcPr>
            <w:tcW w:w="4052" w:type="dxa"/>
            <w:shd w:val="clear" w:color="auto" w:fill="auto"/>
            <w:vAlign w:val="center"/>
            <w:hideMark/>
          </w:tcPr>
          <w:p w14:paraId="59F7A356" w14:textId="77777777" w:rsidR="008F30D6" w:rsidRPr="005E202E" w:rsidRDefault="008F30D6" w:rsidP="009E6F63">
            <w:pPr>
              <w:rPr>
                <w:rFonts w:ascii="Arial" w:hAnsi="Arial" w:cs="Arial"/>
                <w:sz w:val="22"/>
                <w:szCs w:val="22"/>
              </w:rPr>
            </w:pPr>
            <w:r>
              <w:rPr>
                <w:rFonts w:ascii="Arial" w:hAnsi="Arial" w:cs="Arial"/>
                <w:sz w:val="22"/>
                <w:szCs w:val="22"/>
              </w:rPr>
              <w:t>ND</w:t>
            </w:r>
          </w:p>
        </w:tc>
      </w:tr>
      <w:tr w:rsidR="008F30D6" w:rsidRPr="005E202E" w14:paraId="4337CF25" w14:textId="77777777" w:rsidTr="009E6F63">
        <w:trPr>
          <w:trHeight w:val="315"/>
          <w:jc w:val="center"/>
        </w:trPr>
        <w:tc>
          <w:tcPr>
            <w:tcW w:w="1811" w:type="dxa"/>
            <w:vMerge/>
            <w:shd w:val="clear" w:color="auto" w:fill="auto"/>
            <w:vAlign w:val="center"/>
            <w:hideMark/>
          </w:tcPr>
          <w:p w14:paraId="58353E33" w14:textId="77777777" w:rsidR="008F30D6" w:rsidRPr="005E202E" w:rsidRDefault="008F30D6" w:rsidP="009E6F63">
            <w:pPr>
              <w:rPr>
                <w:rFonts w:ascii="Arial" w:hAnsi="Arial" w:cs="Arial"/>
                <w:b/>
                <w:bCs/>
                <w:sz w:val="22"/>
                <w:szCs w:val="22"/>
              </w:rPr>
            </w:pPr>
          </w:p>
        </w:tc>
        <w:tc>
          <w:tcPr>
            <w:tcW w:w="3287" w:type="dxa"/>
            <w:shd w:val="clear" w:color="auto" w:fill="auto"/>
            <w:vAlign w:val="center"/>
            <w:hideMark/>
          </w:tcPr>
          <w:p w14:paraId="0DA01CB9" w14:textId="77777777" w:rsidR="008F30D6" w:rsidRPr="005E202E" w:rsidRDefault="008F30D6" w:rsidP="009E6F63">
            <w:pPr>
              <w:rPr>
                <w:rFonts w:ascii="Arial" w:hAnsi="Arial" w:cs="Arial"/>
                <w:sz w:val="22"/>
                <w:szCs w:val="22"/>
              </w:rPr>
            </w:pPr>
            <w:r w:rsidRPr="005E202E">
              <w:rPr>
                <w:rFonts w:ascii="Arial" w:hAnsi="Arial" w:cs="Arial"/>
                <w:sz w:val="22"/>
                <w:szCs w:val="22"/>
              </w:rPr>
              <w:t>Presupuesto ejercido (MDP)</w:t>
            </w:r>
          </w:p>
        </w:tc>
        <w:tc>
          <w:tcPr>
            <w:tcW w:w="4052" w:type="dxa"/>
            <w:shd w:val="clear" w:color="auto" w:fill="auto"/>
            <w:vAlign w:val="center"/>
            <w:hideMark/>
          </w:tcPr>
          <w:p w14:paraId="527A91CA" w14:textId="77777777" w:rsidR="008F30D6" w:rsidRPr="005E202E" w:rsidRDefault="008F30D6" w:rsidP="009E6F63">
            <w:pPr>
              <w:rPr>
                <w:rFonts w:ascii="Arial" w:hAnsi="Arial" w:cs="Arial"/>
                <w:sz w:val="22"/>
                <w:szCs w:val="22"/>
              </w:rPr>
            </w:pPr>
            <w:r>
              <w:rPr>
                <w:rFonts w:ascii="Arial" w:hAnsi="Arial" w:cs="Arial"/>
                <w:sz w:val="22"/>
                <w:szCs w:val="22"/>
              </w:rPr>
              <w:t>ND</w:t>
            </w:r>
          </w:p>
        </w:tc>
      </w:tr>
      <w:tr w:rsidR="008F30D6" w:rsidRPr="005E202E" w14:paraId="722DC79F" w14:textId="77777777" w:rsidTr="009E6F63">
        <w:trPr>
          <w:trHeight w:val="315"/>
          <w:jc w:val="center"/>
        </w:trPr>
        <w:tc>
          <w:tcPr>
            <w:tcW w:w="1811" w:type="dxa"/>
            <w:vMerge/>
            <w:shd w:val="clear" w:color="auto" w:fill="auto"/>
            <w:vAlign w:val="center"/>
          </w:tcPr>
          <w:p w14:paraId="4F129356" w14:textId="77777777" w:rsidR="008F30D6" w:rsidRPr="005E202E" w:rsidRDefault="008F30D6" w:rsidP="009E6F63">
            <w:pPr>
              <w:rPr>
                <w:rFonts w:ascii="Arial" w:hAnsi="Arial" w:cs="Arial"/>
                <w:b/>
                <w:bCs/>
                <w:sz w:val="22"/>
                <w:szCs w:val="22"/>
              </w:rPr>
            </w:pPr>
          </w:p>
        </w:tc>
        <w:tc>
          <w:tcPr>
            <w:tcW w:w="3287" w:type="dxa"/>
            <w:shd w:val="clear" w:color="auto" w:fill="auto"/>
            <w:vAlign w:val="center"/>
          </w:tcPr>
          <w:p w14:paraId="16AB1C5E" w14:textId="77777777" w:rsidR="008F30D6" w:rsidRPr="005E202E" w:rsidRDefault="008F30D6" w:rsidP="009E6F63">
            <w:pPr>
              <w:rPr>
                <w:rFonts w:ascii="Arial" w:hAnsi="Arial" w:cs="Arial"/>
                <w:sz w:val="22"/>
                <w:szCs w:val="22"/>
              </w:rPr>
            </w:pPr>
            <w:r w:rsidRPr="005E202E">
              <w:rPr>
                <w:rFonts w:ascii="Arial" w:hAnsi="Arial" w:cs="Arial"/>
                <w:sz w:val="22"/>
                <w:szCs w:val="22"/>
              </w:rPr>
              <w:t>Tipo de recurso (fuente)</w:t>
            </w:r>
          </w:p>
        </w:tc>
        <w:tc>
          <w:tcPr>
            <w:tcW w:w="4052" w:type="dxa"/>
            <w:shd w:val="clear" w:color="auto" w:fill="auto"/>
            <w:vAlign w:val="center"/>
          </w:tcPr>
          <w:p w14:paraId="3D6BF89F" w14:textId="77777777" w:rsidR="008F30D6" w:rsidRPr="005E202E" w:rsidRDefault="008F30D6" w:rsidP="009E6F63">
            <w:pPr>
              <w:rPr>
                <w:rFonts w:ascii="Arial" w:hAnsi="Arial" w:cs="Arial"/>
                <w:sz w:val="22"/>
                <w:szCs w:val="22"/>
              </w:rPr>
            </w:pPr>
            <w:r>
              <w:rPr>
                <w:rFonts w:ascii="Arial" w:hAnsi="Arial" w:cs="Arial"/>
                <w:sz w:val="22"/>
                <w:szCs w:val="22"/>
              </w:rPr>
              <w:t>Recursos estatales</w:t>
            </w:r>
          </w:p>
        </w:tc>
      </w:tr>
      <w:tr w:rsidR="008F30D6" w:rsidRPr="005E202E" w14:paraId="53B0B847" w14:textId="77777777" w:rsidTr="009E6F63">
        <w:trPr>
          <w:trHeight w:val="315"/>
          <w:jc w:val="center"/>
        </w:trPr>
        <w:tc>
          <w:tcPr>
            <w:tcW w:w="1811" w:type="dxa"/>
            <w:shd w:val="clear" w:color="auto" w:fill="auto"/>
            <w:vAlign w:val="center"/>
            <w:hideMark/>
          </w:tcPr>
          <w:p w14:paraId="61501320" w14:textId="77777777" w:rsidR="008F30D6" w:rsidRPr="005E202E" w:rsidRDefault="008F30D6" w:rsidP="009E6F63">
            <w:pPr>
              <w:jc w:val="center"/>
              <w:rPr>
                <w:rFonts w:ascii="Arial" w:hAnsi="Arial" w:cs="Arial"/>
                <w:b/>
                <w:bCs/>
                <w:sz w:val="22"/>
                <w:szCs w:val="22"/>
              </w:rPr>
            </w:pPr>
            <w:r w:rsidRPr="005E202E">
              <w:rPr>
                <w:rFonts w:ascii="Arial" w:hAnsi="Arial" w:cs="Arial"/>
                <w:b/>
                <w:bCs/>
                <w:sz w:val="22"/>
                <w:szCs w:val="22"/>
              </w:rPr>
              <w:t>Focalización</w:t>
            </w:r>
          </w:p>
        </w:tc>
        <w:tc>
          <w:tcPr>
            <w:tcW w:w="3287" w:type="dxa"/>
            <w:shd w:val="clear" w:color="auto" w:fill="auto"/>
            <w:vAlign w:val="center"/>
            <w:hideMark/>
          </w:tcPr>
          <w:p w14:paraId="57FA8FE9" w14:textId="77777777" w:rsidR="008F30D6" w:rsidRPr="005E202E" w:rsidRDefault="008F30D6" w:rsidP="009E6F63">
            <w:pPr>
              <w:rPr>
                <w:rFonts w:ascii="Arial" w:hAnsi="Arial" w:cs="Arial"/>
                <w:sz w:val="22"/>
                <w:szCs w:val="22"/>
              </w:rPr>
            </w:pPr>
            <w:r w:rsidRPr="005E202E">
              <w:rPr>
                <w:rFonts w:ascii="Arial" w:hAnsi="Arial" w:cs="Arial"/>
                <w:sz w:val="22"/>
                <w:szCs w:val="22"/>
              </w:rPr>
              <w:t>Unidad territorial del programa</w:t>
            </w:r>
          </w:p>
        </w:tc>
        <w:tc>
          <w:tcPr>
            <w:tcW w:w="4052" w:type="dxa"/>
            <w:shd w:val="clear" w:color="auto" w:fill="auto"/>
            <w:vAlign w:val="center"/>
            <w:hideMark/>
          </w:tcPr>
          <w:p w14:paraId="426FBCF4" w14:textId="77777777" w:rsidR="008F30D6" w:rsidRPr="005E202E" w:rsidRDefault="008F30D6" w:rsidP="009E6F63">
            <w:pPr>
              <w:rPr>
                <w:rFonts w:ascii="Arial" w:hAnsi="Arial" w:cs="Arial"/>
                <w:sz w:val="22"/>
                <w:szCs w:val="22"/>
              </w:rPr>
            </w:pPr>
            <w:r>
              <w:rPr>
                <w:rFonts w:ascii="Arial" w:hAnsi="Arial" w:cs="Arial"/>
                <w:sz w:val="22"/>
                <w:szCs w:val="22"/>
              </w:rPr>
              <w:t>Cobertura estatal</w:t>
            </w:r>
          </w:p>
        </w:tc>
      </w:tr>
      <w:tr w:rsidR="008F30D6" w:rsidRPr="005E202E" w14:paraId="5F68D064" w14:textId="77777777" w:rsidTr="009E6F63">
        <w:trPr>
          <w:trHeight w:val="315"/>
          <w:jc w:val="center"/>
        </w:trPr>
        <w:tc>
          <w:tcPr>
            <w:tcW w:w="1811" w:type="dxa"/>
            <w:vMerge w:val="restart"/>
            <w:shd w:val="clear" w:color="auto" w:fill="auto"/>
            <w:vAlign w:val="center"/>
          </w:tcPr>
          <w:p w14:paraId="3D9A5B41" w14:textId="77777777" w:rsidR="008F30D6" w:rsidRPr="005E202E" w:rsidRDefault="008F30D6" w:rsidP="009E6F63">
            <w:pPr>
              <w:jc w:val="center"/>
              <w:rPr>
                <w:rFonts w:ascii="Arial" w:hAnsi="Arial" w:cs="Arial"/>
                <w:b/>
                <w:bCs/>
                <w:sz w:val="22"/>
                <w:szCs w:val="22"/>
              </w:rPr>
            </w:pPr>
            <w:r w:rsidRPr="005E202E">
              <w:rPr>
                <w:rFonts w:ascii="Arial" w:hAnsi="Arial" w:cs="Arial"/>
                <w:b/>
                <w:bCs/>
                <w:sz w:val="22"/>
                <w:szCs w:val="22"/>
              </w:rPr>
              <w:t>Metas</w:t>
            </w:r>
          </w:p>
        </w:tc>
        <w:tc>
          <w:tcPr>
            <w:tcW w:w="3287" w:type="dxa"/>
            <w:shd w:val="clear" w:color="auto" w:fill="auto"/>
            <w:vAlign w:val="center"/>
          </w:tcPr>
          <w:p w14:paraId="65AB8FD2" w14:textId="77777777" w:rsidR="008F30D6" w:rsidRPr="005E202E" w:rsidRDefault="008F30D6" w:rsidP="009E6F63">
            <w:pPr>
              <w:rPr>
                <w:rFonts w:ascii="Arial" w:hAnsi="Arial" w:cs="Arial"/>
                <w:sz w:val="22"/>
                <w:szCs w:val="22"/>
              </w:rPr>
            </w:pPr>
            <w:r w:rsidRPr="005E202E">
              <w:rPr>
                <w:rFonts w:ascii="Arial" w:hAnsi="Arial" w:cs="Arial"/>
                <w:sz w:val="22"/>
                <w:szCs w:val="22"/>
              </w:rPr>
              <w:t>Fin</w:t>
            </w:r>
          </w:p>
        </w:tc>
        <w:tc>
          <w:tcPr>
            <w:tcW w:w="4052" w:type="dxa"/>
            <w:shd w:val="clear" w:color="auto" w:fill="auto"/>
            <w:vAlign w:val="center"/>
          </w:tcPr>
          <w:p w14:paraId="3D29C8F3" w14:textId="7DB73EF4" w:rsidR="008F30D6" w:rsidRDefault="00DA5357" w:rsidP="009E6F63">
            <w:pPr>
              <w:rPr>
                <w:rFonts w:ascii="Arial" w:hAnsi="Arial" w:cs="Arial"/>
                <w:sz w:val="22"/>
                <w:szCs w:val="22"/>
              </w:rPr>
            </w:pPr>
            <w:r>
              <w:rPr>
                <w:rFonts w:ascii="Arial" w:hAnsi="Arial" w:cs="Arial"/>
                <w:sz w:val="22"/>
                <w:szCs w:val="22"/>
              </w:rPr>
              <w:t>ND</w:t>
            </w:r>
          </w:p>
          <w:p w14:paraId="070ED75D" w14:textId="77777777" w:rsidR="008F30D6" w:rsidRPr="005E202E" w:rsidRDefault="008F30D6" w:rsidP="009E6F63">
            <w:pPr>
              <w:rPr>
                <w:rFonts w:ascii="Arial" w:hAnsi="Arial" w:cs="Arial"/>
                <w:sz w:val="22"/>
                <w:szCs w:val="22"/>
              </w:rPr>
            </w:pPr>
          </w:p>
        </w:tc>
      </w:tr>
      <w:tr w:rsidR="008F30D6" w:rsidRPr="005E202E" w14:paraId="25234E71" w14:textId="77777777" w:rsidTr="009E6F63">
        <w:trPr>
          <w:trHeight w:val="315"/>
          <w:jc w:val="center"/>
        </w:trPr>
        <w:tc>
          <w:tcPr>
            <w:tcW w:w="1811" w:type="dxa"/>
            <w:vMerge/>
            <w:shd w:val="clear" w:color="auto" w:fill="auto"/>
            <w:vAlign w:val="center"/>
          </w:tcPr>
          <w:p w14:paraId="530F82B7" w14:textId="77777777" w:rsidR="008F30D6" w:rsidRPr="005E202E" w:rsidRDefault="008F30D6" w:rsidP="009E6F63">
            <w:pPr>
              <w:jc w:val="center"/>
              <w:rPr>
                <w:rFonts w:ascii="Arial" w:hAnsi="Arial" w:cs="Arial"/>
                <w:b/>
                <w:bCs/>
                <w:sz w:val="22"/>
                <w:szCs w:val="22"/>
              </w:rPr>
            </w:pPr>
          </w:p>
        </w:tc>
        <w:tc>
          <w:tcPr>
            <w:tcW w:w="3287" w:type="dxa"/>
            <w:shd w:val="clear" w:color="auto" w:fill="auto"/>
            <w:vAlign w:val="center"/>
          </w:tcPr>
          <w:p w14:paraId="15168006" w14:textId="77777777" w:rsidR="008F30D6" w:rsidRPr="005E202E" w:rsidRDefault="008F30D6" w:rsidP="009E6F63">
            <w:pPr>
              <w:rPr>
                <w:rFonts w:ascii="Arial" w:hAnsi="Arial" w:cs="Arial"/>
                <w:sz w:val="22"/>
                <w:szCs w:val="22"/>
              </w:rPr>
            </w:pPr>
            <w:r w:rsidRPr="005E202E">
              <w:rPr>
                <w:rFonts w:ascii="Arial" w:hAnsi="Arial" w:cs="Arial"/>
                <w:sz w:val="22"/>
                <w:szCs w:val="22"/>
              </w:rPr>
              <w:t>Propósito</w:t>
            </w:r>
          </w:p>
        </w:tc>
        <w:tc>
          <w:tcPr>
            <w:tcW w:w="4052" w:type="dxa"/>
            <w:shd w:val="clear" w:color="auto" w:fill="auto"/>
            <w:vAlign w:val="center"/>
          </w:tcPr>
          <w:p w14:paraId="518FED4B" w14:textId="72BD9114" w:rsidR="008F30D6" w:rsidRDefault="00DA5357" w:rsidP="009E6F63">
            <w:pPr>
              <w:rPr>
                <w:rFonts w:ascii="Arial" w:hAnsi="Arial" w:cs="Arial"/>
                <w:sz w:val="22"/>
                <w:szCs w:val="22"/>
              </w:rPr>
            </w:pPr>
            <w:r>
              <w:rPr>
                <w:rFonts w:ascii="Arial" w:hAnsi="Arial" w:cs="Arial"/>
                <w:sz w:val="22"/>
                <w:szCs w:val="22"/>
              </w:rPr>
              <w:t>ND</w:t>
            </w:r>
          </w:p>
          <w:p w14:paraId="198F2FA3" w14:textId="77777777" w:rsidR="008F30D6" w:rsidRPr="005E202E" w:rsidRDefault="008F30D6" w:rsidP="009E6F63">
            <w:pPr>
              <w:rPr>
                <w:rFonts w:ascii="Arial" w:hAnsi="Arial" w:cs="Arial"/>
                <w:sz w:val="22"/>
                <w:szCs w:val="22"/>
              </w:rPr>
            </w:pPr>
          </w:p>
        </w:tc>
      </w:tr>
      <w:tr w:rsidR="008F30D6" w:rsidRPr="005E202E" w14:paraId="22D21978" w14:textId="77777777" w:rsidTr="009E6F63">
        <w:trPr>
          <w:trHeight w:val="315"/>
          <w:jc w:val="center"/>
        </w:trPr>
        <w:tc>
          <w:tcPr>
            <w:tcW w:w="1811" w:type="dxa"/>
            <w:vMerge/>
            <w:shd w:val="clear" w:color="auto" w:fill="auto"/>
            <w:vAlign w:val="center"/>
          </w:tcPr>
          <w:p w14:paraId="568510CD" w14:textId="77777777" w:rsidR="008F30D6" w:rsidRPr="005E202E" w:rsidRDefault="008F30D6" w:rsidP="009E6F63">
            <w:pPr>
              <w:jc w:val="center"/>
              <w:rPr>
                <w:rFonts w:ascii="Arial" w:hAnsi="Arial" w:cs="Arial"/>
                <w:b/>
                <w:bCs/>
                <w:sz w:val="22"/>
                <w:szCs w:val="22"/>
              </w:rPr>
            </w:pPr>
          </w:p>
        </w:tc>
        <w:tc>
          <w:tcPr>
            <w:tcW w:w="3287" w:type="dxa"/>
            <w:shd w:val="clear" w:color="auto" w:fill="auto"/>
            <w:vAlign w:val="center"/>
          </w:tcPr>
          <w:p w14:paraId="49E27AD0" w14:textId="77777777" w:rsidR="008F30D6" w:rsidRPr="005E202E" w:rsidRDefault="008F30D6" w:rsidP="009E6F63">
            <w:pPr>
              <w:rPr>
                <w:rFonts w:ascii="Arial" w:hAnsi="Arial" w:cs="Arial"/>
                <w:sz w:val="22"/>
                <w:szCs w:val="22"/>
              </w:rPr>
            </w:pPr>
            <w:r w:rsidRPr="005E202E">
              <w:rPr>
                <w:rFonts w:ascii="Arial" w:hAnsi="Arial" w:cs="Arial"/>
                <w:sz w:val="22"/>
                <w:szCs w:val="22"/>
              </w:rPr>
              <w:t>Componentes</w:t>
            </w:r>
          </w:p>
        </w:tc>
        <w:tc>
          <w:tcPr>
            <w:tcW w:w="4052" w:type="dxa"/>
            <w:shd w:val="clear" w:color="auto" w:fill="auto"/>
            <w:vAlign w:val="center"/>
          </w:tcPr>
          <w:p w14:paraId="40CA0FEF" w14:textId="76C89BFC" w:rsidR="008F30D6" w:rsidRPr="005E202E" w:rsidRDefault="00DA5357" w:rsidP="009E6F63">
            <w:pPr>
              <w:rPr>
                <w:rFonts w:ascii="Arial" w:hAnsi="Arial" w:cs="Arial"/>
                <w:sz w:val="22"/>
                <w:szCs w:val="22"/>
              </w:rPr>
            </w:pPr>
            <w:r>
              <w:rPr>
                <w:rFonts w:ascii="Arial" w:hAnsi="Arial" w:cs="Arial"/>
                <w:sz w:val="22"/>
                <w:szCs w:val="22"/>
              </w:rPr>
              <w:t>ND</w:t>
            </w:r>
          </w:p>
        </w:tc>
      </w:tr>
      <w:tr w:rsidR="008F30D6" w:rsidRPr="005E202E" w14:paraId="1EE1AFB2" w14:textId="77777777" w:rsidTr="009E6F63">
        <w:trPr>
          <w:trHeight w:val="340"/>
          <w:jc w:val="center"/>
        </w:trPr>
        <w:tc>
          <w:tcPr>
            <w:tcW w:w="1811" w:type="dxa"/>
            <w:shd w:val="clear" w:color="auto" w:fill="auto"/>
            <w:vAlign w:val="center"/>
          </w:tcPr>
          <w:p w14:paraId="7127DBAB" w14:textId="77777777" w:rsidR="008F30D6" w:rsidRPr="005E202E" w:rsidRDefault="008F30D6" w:rsidP="009E6F63">
            <w:pPr>
              <w:jc w:val="center"/>
              <w:rPr>
                <w:rFonts w:ascii="Arial" w:hAnsi="Arial" w:cs="Arial"/>
                <w:b/>
                <w:bCs/>
                <w:sz w:val="22"/>
                <w:szCs w:val="22"/>
              </w:rPr>
            </w:pPr>
            <w:r w:rsidRPr="005E202E">
              <w:rPr>
                <w:rFonts w:ascii="Arial" w:hAnsi="Arial" w:cs="Arial"/>
                <w:b/>
                <w:bCs/>
                <w:sz w:val="22"/>
                <w:szCs w:val="22"/>
              </w:rPr>
              <w:lastRenderedPageBreak/>
              <w:t>Valoración</w:t>
            </w:r>
          </w:p>
        </w:tc>
        <w:tc>
          <w:tcPr>
            <w:tcW w:w="3287" w:type="dxa"/>
            <w:shd w:val="clear" w:color="auto" w:fill="auto"/>
            <w:vAlign w:val="center"/>
          </w:tcPr>
          <w:p w14:paraId="21232F7A" w14:textId="77777777" w:rsidR="008F30D6" w:rsidRPr="005E202E" w:rsidRDefault="008F30D6" w:rsidP="009E6F63">
            <w:pPr>
              <w:ind w:hanging="6"/>
              <w:rPr>
                <w:rFonts w:ascii="Arial" w:hAnsi="Arial" w:cs="Arial"/>
                <w:sz w:val="22"/>
                <w:szCs w:val="22"/>
              </w:rPr>
            </w:pPr>
            <w:r>
              <w:rPr>
                <w:rFonts w:ascii="Arial" w:hAnsi="Arial" w:cs="Arial"/>
                <w:sz w:val="22"/>
                <w:szCs w:val="22"/>
              </w:rPr>
              <w:t>Valoración</w:t>
            </w:r>
            <w:r w:rsidRPr="005E202E">
              <w:rPr>
                <w:rFonts w:ascii="Arial" w:hAnsi="Arial" w:cs="Arial"/>
                <w:sz w:val="22"/>
                <w:szCs w:val="22"/>
              </w:rPr>
              <w:t xml:space="preserve"> de la pertinencia del P</w:t>
            </w:r>
            <w:r>
              <w:rPr>
                <w:rFonts w:ascii="Arial" w:hAnsi="Arial" w:cs="Arial"/>
                <w:sz w:val="22"/>
                <w:szCs w:val="22"/>
              </w:rPr>
              <w:t>rograma</w:t>
            </w:r>
            <w:r w:rsidRPr="005E202E">
              <w:rPr>
                <w:rFonts w:ascii="Arial" w:hAnsi="Arial" w:cs="Arial"/>
                <w:sz w:val="22"/>
                <w:szCs w:val="22"/>
              </w:rPr>
              <w:t xml:space="preserve"> respecto a la atención del problema o necesidad.</w:t>
            </w:r>
          </w:p>
        </w:tc>
        <w:tc>
          <w:tcPr>
            <w:tcW w:w="4052" w:type="dxa"/>
            <w:shd w:val="clear" w:color="auto" w:fill="auto"/>
            <w:vAlign w:val="center"/>
          </w:tcPr>
          <w:p w14:paraId="5DE114A4" w14:textId="5DE921D3" w:rsidR="008F30D6" w:rsidRPr="003658C7" w:rsidRDefault="008F30D6" w:rsidP="009E6F63">
            <w:pPr>
              <w:rPr>
                <w:rFonts w:ascii="Arial" w:hAnsi="Arial" w:cs="Arial"/>
                <w:sz w:val="22"/>
                <w:szCs w:val="22"/>
              </w:rPr>
            </w:pPr>
            <w:r w:rsidRPr="003658C7">
              <w:rPr>
                <w:rFonts w:ascii="Arial" w:hAnsi="Arial" w:cs="Arial"/>
                <w:sz w:val="22"/>
                <w:szCs w:val="22"/>
              </w:rPr>
              <w:t xml:space="preserve">Nivel </w:t>
            </w:r>
            <w:r w:rsidR="00D535C4">
              <w:rPr>
                <w:rFonts w:ascii="Arial" w:hAnsi="Arial" w:cs="Arial"/>
                <w:sz w:val="22"/>
                <w:szCs w:val="22"/>
              </w:rPr>
              <w:t>2</w:t>
            </w:r>
          </w:p>
        </w:tc>
      </w:tr>
    </w:tbl>
    <w:p w14:paraId="4D6D7DA3" w14:textId="24EBF037" w:rsidR="008F30D6" w:rsidRDefault="008F30D6" w:rsidP="005E202E">
      <w:pPr>
        <w:pStyle w:val="EvTtulo1"/>
        <w:spacing w:line="240" w:lineRule="auto"/>
        <w:rPr>
          <w:rFonts w:cs="Arial"/>
          <w:sz w:val="22"/>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11"/>
        <w:gridCol w:w="3287"/>
        <w:gridCol w:w="4052"/>
      </w:tblGrid>
      <w:tr w:rsidR="00152715" w:rsidRPr="005E202E" w14:paraId="7F9EE3B7" w14:textId="77777777" w:rsidTr="009E6F63">
        <w:trPr>
          <w:trHeight w:val="315"/>
          <w:tblHeader/>
          <w:jc w:val="center"/>
        </w:trPr>
        <w:tc>
          <w:tcPr>
            <w:tcW w:w="1811" w:type="dxa"/>
            <w:shd w:val="clear" w:color="auto" w:fill="D9D9D9"/>
            <w:noWrap/>
            <w:vAlign w:val="center"/>
            <w:hideMark/>
          </w:tcPr>
          <w:p w14:paraId="4C9E83C7" w14:textId="77777777" w:rsidR="00152715" w:rsidRPr="001A63BF" w:rsidRDefault="00152715" w:rsidP="009E6F63">
            <w:pPr>
              <w:jc w:val="center"/>
              <w:rPr>
                <w:rFonts w:ascii="Arial" w:hAnsi="Arial" w:cs="Arial"/>
                <w:b/>
                <w:bCs/>
                <w:sz w:val="22"/>
                <w:szCs w:val="22"/>
              </w:rPr>
            </w:pPr>
            <w:r w:rsidRPr="001A63BF">
              <w:rPr>
                <w:rFonts w:ascii="Arial" w:hAnsi="Arial" w:cs="Arial"/>
                <w:b/>
                <w:bCs/>
                <w:sz w:val="22"/>
                <w:szCs w:val="22"/>
              </w:rPr>
              <w:t>Tema</w:t>
            </w:r>
          </w:p>
        </w:tc>
        <w:tc>
          <w:tcPr>
            <w:tcW w:w="3287" w:type="dxa"/>
            <w:shd w:val="clear" w:color="auto" w:fill="D9D9D9"/>
            <w:noWrap/>
            <w:vAlign w:val="center"/>
            <w:hideMark/>
          </w:tcPr>
          <w:p w14:paraId="78323E55" w14:textId="77777777" w:rsidR="00152715" w:rsidRPr="001A63BF" w:rsidRDefault="00152715" w:rsidP="009E6F63">
            <w:pPr>
              <w:jc w:val="center"/>
              <w:rPr>
                <w:rFonts w:ascii="Arial" w:hAnsi="Arial" w:cs="Arial"/>
                <w:b/>
                <w:bCs/>
                <w:sz w:val="22"/>
                <w:szCs w:val="22"/>
              </w:rPr>
            </w:pPr>
            <w:r w:rsidRPr="001A63BF">
              <w:rPr>
                <w:rFonts w:ascii="Arial" w:hAnsi="Arial" w:cs="Arial"/>
                <w:b/>
                <w:bCs/>
                <w:sz w:val="22"/>
                <w:szCs w:val="22"/>
              </w:rPr>
              <w:t>Variable</w:t>
            </w:r>
          </w:p>
        </w:tc>
        <w:tc>
          <w:tcPr>
            <w:tcW w:w="4052" w:type="dxa"/>
            <w:shd w:val="clear" w:color="auto" w:fill="D9D9D9"/>
            <w:noWrap/>
            <w:vAlign w:val="center"/>
            <w:hideMark/>
          </w:tcPr>
          <w:p w14:paraId="3A8E494D" w14:textId="77777777" w:rsidR="00152715" w:rsidRPr="005E202E" w:rsidRDefault="00152715" w:rsidP="009E6F63">
            <w:pPr>
              <w:jc w:val="center"/>
              <w:rPr>
                <w:rFonts w:ascii="Arial" w:hAnsi="Arial" w:cs="Arial"/>
                <w:b/>
                <w:bCs/>
                <w:sz w:val="22"/>
                <w:szCs w:val="22"/>
              </w:rPr>
            </w:pPr>
            <w:r w:rsidRPr="001A63BF">
              <w:rPr>
                <w:rFonts w:ascii="Arial" w:hAnsi="Arial" w:cs="Arial"/>
                <w:b/>
                <w:bCs/>
                <w:sz w:val="22"/>
                <w:szCs w:val="22"/>
              </w:rPr>
              <w:t>Datos</w:t>
            </w:r>
          </w:p>
        </w:tc>
      </w:tr>
      <w:tr w:rsidR="00152715" w:rsidRPr="005E202E" w14:paraId="5C8FAF33" w14:textId="77777777" w:rsidTr="009E6F63">
        <w:trPr>
          <w:trHeight w:val="300"/>
          <w:jc w:val="center"/>
        </w:trPr>
        <w:tc>
          <w:tcPr>
            <w:tcW w:w="1811" w:type="dxa"/>
            <w:vMerge w:val="restart"/>
            <w:vAlign w:val="center"/>
            <w:hideMark/>
          </w:tcPr>
          <w:p w14:paraId="0D92CE08" w14:textId="77777777" w:rsidR="00152715" w:rsidRPr="005E202E" w:rsidRDefault="00152715" w:rsidP="009E6F63">
            <w:pPr>
              <w:jc w:val="center"/>
              <w:rPr>
                <w:rFonts w:ascii="Arial" w:hAnsi="Arial" w:cs="Arial"/>
                <w:b/>
                <w:bCs/>
                <w:sz w:val="22"/>
                <w:szCs w:val="22"/>
              </w:rPr>
            </w:pPr>
            <w:r w:rsidRPr="005E202E">
              <w:rPr>
                <w:rFonts w:ascii="Arial" w:hAnsi="Arial" w:cs="Arial"/>
                <w:b/>
                <w:bCs/>
                <w:sz w:val="22"/>
                <w:szCs w:val="22"/>
              </w:rPr>
              <w:t>Datos Generales</w:t>
            </w:r>
          </w:p>
        </w:tc>
        <w:tc>
          <w:tcPr>
            <w:tcW w:w="3287" w:type="dxa"/>
            <w:shd w:val="clear" w:color="auto" w:fill="auto"/>
            <w:vAlign w:val="center"/>
            <w:hideMark/>
          </w:tcPr>
          <w:p w14:paraId="53F6C7C5" w14:textId="77777777" w:rsidR="00152715" w:rsidRPr="005E202E" w:rsidRDefault="00152715" w:rsidP="009E6F63">
            <w:pPr>
              <w:rPr>
                <w:rFonts w:ascii="Arial" w:hAnsi="Arial" w:cs="Arial"/>
                <w:sz w:val="22"/>
                <w:szCs w:val="22"/>
              </w:rPr>
            </w:pPr>
            <w:r>
              <w:rPr>
                <w:rFonts w:ascii="Arial" w:hAnsi="Arial" w:cs="Arial"/>
                <w:sz w:val="22"/>
                <w:szCs w:val="22"/>
              </w:rPr>
              <w:t>N</w:t>
            </w:r>
            <w:r w:rsidRPr="005E202E">
              <w:rPr>
                <w:rFonts w:ascii="Arial" w:hAnsi="Arial" w:cs="Arial"/>
                <w:sz w:val="22"/>
                <w:szCs w:val="22"/>
              </w:rPr>
              <w:t xml:space="preserve">ombre del programa de desarrollo social </w:t>
            </w:r>
          </w:p>
        </w:tc>
        <w:tc>
          <w:tcPr>
            <w:tcW w:w="4052" w:type="dxa"/>
            <w:shd w:val="clear" w:color="auto" w:fill="auto"/>
            <w:vAlign w:val="center"/>
            <w:hideMark/>
          </w:tcPr>
          <w:p w14:paraId="3D5AB99E" w14:textId="147A87CD" w:rsidR="00152715" w:rsidRPr="005E202E" w:rsidRDefault="00BC68B0" w:rsidP="009E6F63">
            <w:pPr>
              <w:ind w:right="147"/>
              <w:rPr>
                <w:rFonts w:ascii="Arial" w:hAnsi="Arial" w:cs="Arial"/>
                <w:sz w:val="22"/>
                <w:szCs w:val="22"/>
              </w:rPr>
            </w:pPr>
            <w:r>
              <w:rPr>
                <w:rFonts w:ascii="Arial" w:hAnsi="Arial" w:cs="Arial"/>
                <w:color w:val="000000" w:themeColor="text1"/>
                <w:sz w:val="22"/>
                <w:szCs w:val="22"/>
                <w:lang w:val="es-ES"/>
              </w:rPr>
              <w:t xml:space="preserve">Programa de </w:t>
            </w:r>
            <w:r w:rsidR="004A4AAC">
              <w:rPr>
                <w:rFonts w:ascii="Arial" w:hAnsi="Arial" w:cs="Arial"/>
                <w:color w:val="000000" w:themeColor="text1"/>
                <w:sz w:val="22"/>
                <w:szCs w:val="22"/>
                <w:lang w:val="es-ES"/>
              </w:rPr>
              <w:t>E</w:t>
            </w:r>
            <w:r>
              <w:rPr>
                <w:rFonts w:ascii="Arial" w:hAnsi="Arial" w:cs="Arial"/>
                <w:color w:val="000000" w:themeColor="text1"/>
                <w:sz w:val="22"/>
                <w:szCs w:val="22"/>
                <w:lang w:val="es-ES"/>
              </w:rPr>
              <w:t xml:space="preserve">stímulo al </w:t>
            </w:r>
            <w:r w:rsidR="004A4AAC">
              <w:rPr>
                <w:rFonts w:ascii="Arial" w:hAnsi="Arial" w:cs="Arial"/>
                <w:color w:val="000000" w:themeColor="text1"/>
                <w:sz w:val="22"/>
                <w:szCs w:val="22"/>
                <w:lang w:val="es-ES"/>
              </w:rPr>
              <w:t>M</w:t>
            </w:r>
            <w:r>
              <w:rPr>
                <w:rFonts w:ascii="Arial" w:hAnsi="Arial" w:cs="Arial"/>
                <w:color w:val="000000" w:themeColor="text1"/>
                <w:sz w:val="22"/>
                <w:szCs w:val="22"/>
                <w:lang w:val="es-ES"/>
              </w:rPr>
              <w:t xml:space="preserve">érito </w:t>
            </w:r>
            <w:r w:rsidR="004A4AAC">
              <w:rPr>
                <w:rFonts w:ascii="Arial" w:hAnsi="Arial" w:cs="Arial"/>
                <w:color w:val="000000" w:themeColor="text1"/>
                <w:sz w:val="22"/>
                <w:szCs w:val="22"/>
                <w:lang w:val="es-ES"/>
              </w:rPr>
              <w:t>A</w:t>
            </w:r>
            <w:r>
              <w:rPr>
                <w:rFonts w:ascii="Arial" w:hAnsi="Arial" w:cs="Arial"/>
                <w:color w:val="000000" w:themeColor="text1"/>
                <w:sz w:val="22"/>
                <w:szCs w:val="22"/>
                <w:lang w:val="es-ES"/>
              </w:rPr>
              <w:t xml:space="preserve">cadémico de la </w:t>
            </w:r>
            <w:r w:rsidR="004A4AAC">
              <w:rPr>
                <w:rFonts w:ascii="Arial" w:hAnsi="Arial" w:cs="Arial"/>
                <w:color w:val="000000" w:themeColor="text1"/>
                <w:sz w:val="22"/>
                <w:szCs w:val="22"/>
                <w:lang w:val="es-ES"/>
              </w:rPr>
              <w:t>J</w:t>
            </w:r>
            <w:r>
              <w:rPr>
                <w:rFonts w:ascii="Arial" w:hAnsi="Arial" w:cs="Arial"/>
                <w:color w:val="000000" w:themeColor="text1"/>
                <w:sz w:val="22"/>
                <w:szCs w:val="22"/>
                <w:lang w:val="es-ES"/>
              </w:rPr>
              <w:t xml:space="preserve">uventud </w:t>
            </w:r>
            <w:r w:rsidR="004A4AAC">
              <w:rPr>
                <w:rFonts w:ascii="Arial" w:hAnsi="Arial" w:cs="Arial"/>
                <w:color w:val="000000" w:themeColor="text1"/>
                <w:sz w:val="22"/>
                <w:szCs w:val="22"/>
                <w:lang w:val="es-ES"/>
              </w:rPr>
              <w:t>I</w:t>
            </w:r>
            <w:r>
              <w:rPr>
                <w:rFonts w:ascii="Arial" w:hAnsi="Arial" w:cs="Arial"/>
                <w:color w:val="000000" w:themeColor="text1"/>
                <w:sz w:val="22"/>
                <w:szCs w:val="22"/>
                <w:lang w:val="es-ES"/>
              </w:rPr>
              <w:t xml:space="preserve">ndígena y </w:t>
            </w:r>
            <w:r w:rsidR="004A4AAC">
              <w:rPr>
                <w:rFonts w:ascii="Arial" w:hAnsi="Arial" w:cs="Arial"/>
                <w:color w:val="000000" w:themeColor="text1"/>
                <w:sz w:val="22"/>
                <w:szCs w:val="22"/>
                <w:lang w:val="es-ES"/>
              </w:rPr>
              <w:t>A</w:t>
            </w:r>
            <w:r>
              <w:rPr>
                <w:rFonts w:ascii="Arial" w:hAnsi="Arial" w:cs="Arial"/>
                <w:color w:val="000000" w:themeColor="text1"/>
                <w:sz w:val="22"/>
                <w:szCs w:val="22"/>
                <w:lang w:val="es-ES"/>
              </w:rPr>
              <w:t>fromexicana “</w:t>
            </w:r>
            <w:r w:rsidR="004A4AAC">
              <w:rPr>
                <w:rFonts w:ascii="Arial" w:hAnsi="Arial" w:cs="Arial"/>
                <w:color w:val="000000" w:themeColor="text1"/>
                <w:sz w:val="22"/>
                <w:szCs w:val="22"/>
                <w:lang w:val="es-ES"/>
              </w:rPr>
              <w:t>S</w:t>
            </w:r>
            <w:r>
              <w:rPr>
                <w:rFonts w:ascii="Arial" w:hAnsi="Arial" w:cs="Arial"/>
                <w:color w:val="000000" w:themeColor="text1"/>
                <w:sz w:val="22"/>
                <w:szCs w:val="22"/>
                <w:lang w:val="es-ES"/>
              </w:rPr>
              <w:t>emillas de talento”</w:t>
            </w:r>
            <w:r w:rsidR="00152715" w:rsidRPr="005E202E">
              <w:rPr>
                <w:rFonts w:ascii="Arial" w:hAnsi="Arial" w:cs="Arial"/>
                <w:color w:val="000000" w:themeColor="text1"/>
                <w:sz w:val="22"/>
                <w:szCs w:val="22"/>
                <w:lang w:val="es-ES"/>
              </w:rPr>
              <w:t> </w:t>
            </w:r>
          </w:p>
        </w:tc>
      </w:tr>
      <w:tr w:rsidR="00152715" w:rsidRPr="005E202E" w14:paraId="6337254B" w14:textId="77777777" w:rsidTr="009E6F63">
        <w:trPr>
          <w:trHeight w:val="300"/>
          <w:jc w:val="center"/>
        </w:trPr>
        <w:tc>
          <w:tcPr>
            <w:tcW w:w="1811" w:type="dxa"/>
            <w:vMerge/>
            <w:vAlign w:val="center"/>
            <w:hideMark/>
          </w:tcPr>
          <w:p w14:paraId="0F411857" w14:textId="77777777" w:rsidR="00152715" w:rsidRPr="005E202E" w:rsidRDefault="00152715" w:rsidP="009E6F63">
            <w:pPr>
              <w:rPr>
                <w:rFonts w:ascii="Arial" w:hAnsi="Arial" w:cs="Arial"/>
                <w:b/>
                <w:bCs/>
                <w:sz w:val="22"/>
                <w:szCs w:val="22"/>
              </w:rPr>
            </w:pPr>
          </w:p>
        </w:tc>
        <w:tc>
          <w:tcPr>
            <w:tcW w:w="3287" w:type="dxa"/>
            <w:shd w:val="clear" w:color="auto" w:fill="auto"/>
            <w:vAlign w:val="center"/>
            <w:hideMark/>
          </w:tcPr>
          <w:p w14:paraId="4F4F68CB" w14:textId="77777777" w:rsidR="00152715" w:rsidRPr="005E202E" w:rsidRDefault="00152715" w:rsidP="009E6F63">
            <w:pPr>
              <w:rPr>
                <w:rFonts w:ascii="Arial" w:hAnsi="Arial" w:cs="Arial"/>
                <w:sz w:val="22"/>
                <w:szCs w:val="22"/>
              </w:rPr>
            </w:pPr>
            <w:r w:rsidRPr="005E202E">
              <w:rPr>
                <w:rFonts w:ascii="Arial" w:hAnsi="Arial" w:cs="Arial"/>
                <w:sz w:val="22"/>
                <w:szCs w:val="22"/>
              </w:rPr>
              <w:t>Unidad responsable Coordinadora</w:t>
            </w:r>
          </w:p>
        </w:tc>
        <w:tc>
          <w:tcPr>
            <w:tcW w:w="4052" w:type="dxa"/>
            <w:shd w:val="clear" w:color="auto" w:fill="auto"/>
            <w:vAlign w:val="center"/>
            <w:hideMark/>
          </w:tcPr>
          <w:p w14:paraId="34740D83" w14:textId="77777777" w:rsidR="00152715" w:rsidRPr="005E202E" w:rsidRDefault="00152715" w:rsidP="009E6F63">
            <w:pPr>
              <w:rPr>
                <w:rFonts w:ascii="Arial" w:hAnsi="Arial" w:cs="Arial"/>
                <w:sz w:val="22"/>
                <w:szCs w:val="22"/>
              </w:rPr>
            </w:pPr>
            <w:r>
              <w:rPr>
                <w:rFonts w:ascii="Arial" w:hAnsi="Arial" w:cs="Arial"/>
                <w:sz w:val="22"/>
                <w:szCs w:val="22"/>
              </w:rPr>
              <w:t>Secretaría de Pueblos Indígenas y Afromexicano</w:t>
            </w:r>
          </w:p>
        </w:tc>
      </w:tr>
      <w:tr w:rsidR="00152715" w:rsidRPr="005E202E" w14:paraId="30546DF7" w14:textId="77777777" w:rsidTr="009E6F63">
        <w:trPr>
          <w:trHeight w:val="300"/>
          <w:jc w:val="center"/>
        </w:trPr>
        <w:tc>
          <w:tcPr>
            <w:tcW w:w="1811" w:type="dxa"/>
            <w:vMerge/>
            <w:vAlign w:val="center"/>
            <w:hideMark/>
          </w:tcPr>
          <w:p w14:paraId="559E8BC1" w14:textId="77777777" w:rsidR="00152715" w:rsidRPr="005E202E" w:rsidRDefault="00152715" w:rsidP="009E6F63">
            <w:pPr>
              <w:rPr>
                <w:rFonts w:ascii="Arial" w:hAnsi="Arial" w:cs="Arial"/>
                <w:b/>
                <w:bCs/>
                <w:sz w:val="22"/>
                <w:szCs w:val="22"/>
              </w:rPr>
            </w:pPr>
          </w:p>
        </w:tc>
        <w:tc>
          <w:tcPr>
            <w:tcW w:w="3287" w:type="dxa"/>
            <w:shd w:val="clear" w:color="auto" w:fill="auto"/>
            <w:vAlign w:val="center"/>
            <w:hideMark/>
          </w:tcPr>
          <w:p w14:paraId="3E645F54" w14:textId="77777777" w:rsidR="00152715" w:rsidRPr="005E202E" w:rsidRDefault="00152715" w:rsidP="009E6F63">
            <w:pPr>
              <w:rPr>
                <w:rFonts w:ascii="Arial" w:hAnsi="Arial" w:cs="Arial"/>
                <w:sz w:val="22"/>
                <w:szCs w:val="22"/>
              </w:rPr>
            </w:pPr>
            <w:r w:rsidRPr="005E202E">
              <w:rPr>
                <w:rFonts w:ascii="Arial" w:hAnsi="Arial" w:cs="Arial"/>
                <w:sz w:val="22"/>
                <w:szCs w:val="22"/>
              </w:rPr>
              <w:t>Unidad responsable Participantes</w:t>
            </w:r>
          </w:p>
        </w:tc>
        <w:tc>
          <w:tcPr>
            <w:tcW w:w="4052" w:type="dxa"/>
            <w:shd w:val="clear" w:color="auto" w:fill="auto"/>
            <w:vAlign w:val="center"/>
            <w:hideMark/>
          </w:tcPr>
          <w:p w14:paraId="2BA9E8CB" w14:textId="77777777" w:rsidR="00152715" w:rsidRPr="005E202E" w:rsidRDefault="00152715" w:rsidP="009E6F63">
            <w:pPr>
              <w:rPr>
                <w:rFonts w:ascii="Arial" w:hAnsi="Arial" w:cs="Arial"/>
                <w:sz w:val="22"/>
                <w:szCs w:val="22"/>
              </w:rPr>
            </w:pPr>
            <w:r>
              <w:rPr>
                <w:rFonts w:ascii="Arial" w:hAnsi="Arial" w:cs="Arial"/>
                <w:sz w:val="22"/>
                <w:szCs w:val="22"/>
              </w:rPr>
              <w:t>NA</w:t>
            </w:r>
          </w:p>
        </w:tc>
      </w:tr>
      <w:tr w:rsidR="00152715" w:rsidRPr="005E202E" w14:paraId="3AF03A98" w14:textId="77777777" w:rsidTr="009E6F63">
        <w:trPr>
          <w:trHeight w:val="300"/>
          <w:jc w:val="center"/>
        </w:trPr>
        <w:tc>
          <w:tcPr>
            <w:tcW w:w="1811" w:type="dxa"/>
            <w:vMerge/>
            <w:vAlign w:val="center"/>
            <w:hideMark/>
          </w:tcPr>
          <w:p w14:paraId="320B7BBE" w14:textId="77777777" w:rsidR="00152715" w:rsidRPr="005E202E" w:rsidRDefault="00152715" w:rsidP="009E6F63">
            <w:pPr>
              <w:rPr>
                <w:rFonts w:ascii="Arial" w:hAnsi="Arial" w:cs="Arial"/>
                <w:b/>
                <w:bCs/>
                <w:sz w:val="22"/>
                <w:szCs w:val="22"/>
              </w:rPr>
            </w:pPr>
          </w:p>
        </w:tc>
        <w:tc>
          <w:tcPr>
            <w:tcW w:w="3287" w:type="dxa"/>
            <w:shd w:val="clear" w:color="auto" w:fill="auto"/>
            <w:vAlign w:val="center"/>
            <w:hideMark/>
          </w:tcPr>
          <w:p w14:paraId="7D96E7C9" w14:textId="77777777" w:rsidR="00152715" w:rsidRPr="005E202E" w:rsidRDefault="00152715" w:rsidP="009E6F63">
            <w:pPr>
              <w:rPr>
                <w:rFonts w:ascii="Arial" w:hAnsi="Arial" w:cs="Arial"/>
                <w:sz w:val="22"/>
                <w:szCs w:val="22"/>
              </w:rPr>
            </w:pPr>
            <w:r w:rsidRPr="005E202E">
              <w:rPr>
                <w:rFonts w:ascii="Arial" w:hAnsi="Arial" w:cs="Arial"/>
                <w:sz w:val="22"/>
                <w:szCs w:val="22"/>
              </w:rPr>
              <w:t>Año de inicio de operación</w:t>
            </w:r>
          </w:p>
        </w:tc>
        <w:tc>
          <w:tcPr>
            <w:tcW w:w="4052" w:type="dxa"/>
            <w:shd w:val="clear" w:color="auto" w:fill="auto"/>
            <w:vAlign w:val="center"/>
            <w:hideMark/>
          </w:tcPr>
          <w:p w14:paraId="2146F9F7" w14:textId="77777777" w:rsidR="00152715" w:rsidRPr="005E202E" w:rsidRDefault="00152715" w:rsidP="009E6F63">
            <w:pPr>
              <w:rPr>
                <w:rFonts w:ascii="Arial" w:hAnsi="Arial" w:cs="Arial"/>
                <w:sz w:val="22"/>
                <w:szCs w:val="22"/>
              </w:rPr>
            </w:pPr>
            <w:r w:rsidRPr="005E202E">
              <w:rPr>
                <w:rFonts w:ascii="Arial" w:hAnsi="Arial" w:cs="Arial"/>
                <w:sz w:val="22"/>
                <w:szCs w:val="22"/>
              </w:rPr>
              <w:t>ND</w:t>
            </w:r>
          </w:p>
        </w:tc>
      </w:tr>
      <w:tr w:rsidR="00152715" w:rsidRPr="005E202E" w14:paraId="71F33FD0" w14:textId="77777777" w:rsidTr="009E6F63">
        <w:trPr>
          <w:trHeight w:val="300"/>
          <w:jc w:val="center"/>
        </w:trPr>
        <w:tc>
          <w:tcPr>
            <w:tcW w:w="1811" w:type="dxa"/>
            <w:vMerge/>
            <w:vAlign w:val="center"/>
          </w:tcPr>
          <w:p w14:paraId="2D04A619" w14:textId="77777777" w:rsidR="00152715" w:rsidRPr="005E202E" w:rsidRDefault="00152715" w:rsidP="009E6F63">
            <w:pPr>
              <w:rPr>
                <w:rFonts w:ascii="Arial" w:hAnsi="Arial" w:cs="Arial"/>
                <w:b/>
                <w:bCs/>
                <w:sz w:val="22"/>
                <w:szCs w:val="22"/>
              </w:rPr>
            </w:pPr>
          </w:p>
        </w:tc>
        <w:tc>
          <w:tcPr>
            <w:tcW w:w="3287" w:type="dxa"/>
            <w:shd w:val="clear" w:color="auto" w:fill="auto"/>
            <w:vAlign w:val="center"/>
          </w:tcPr>
          <w:p w14:paraId="2664CE7F" w14:textId="77777777" w:rsidR="00152715" w:rsidRPr="005E202E" w:rsidRDefault="00152715" w:rsidP="009E6F63">
            <w:pPr>
              <w:rPr>
                <w:rFonts w:ascii="Arial" w:hAnsi="Arial" w:cs="Arial"/>
                <w:sz w:val="22"/>
                <w:szCs w:val="22"/>
              </w:rPr>
            </w:pPr>
            <w:r w:rsidRPr="005E202E">
              <w:rPr>
                <w:rFonts w:ascii="Arial" w:hAnsi="Arial" w:cs="Arial"/>
                <w:sz w:val="22"/>
                <w:szCs w:val="22"/>
              </w:rPr>
              <w:t>Fuente (s) de financiamiento</w:t>
            </w:r>
          </w:p>
        </w:tc>
        <w:tc>
          <w:tcPr>
            <w:tcW w:w="4052" w:type="dxa"/>
            <w:shd w:val="clear" w:color="auto" w:fill="auto"/>
            <w:vAlign w:val="center"/>
          </w:tcPr>
          <w:p w14:paraId="0452A792" w14:textId="77777777" w:rsidR="00152715" w:rsidRPr="005E202E" w:rsidRDefault="00152715" w:rsidP="009E6F63">
            <w:pPr>
              <w:rPr>
                <w:rFonts w:ascii="Arial" w:hAnsi="Arial" w:cs="Arial"/>
                <w:sz w:val="22"/>
                <w:szCs w:val="22"/>
              </w:rPr>
            </w:pPr>
            <w:r>
              <w:rPr>
                <w:rFonts w:ascii="Arial" w:hAnsi="Arial" w:cs="Arial"/>
                <w:sz w:val="22"/>
                <w:szCs w:val="22"/>
              </w:rPr>
              <w:t>Fondo general de participaciones, reasignaciones anexo 8 decreto 2020</w:t>
            </w:r>
          </w:p>
        </w:tc>
      </w:tr>
      <w:tr w:rsidR="00152715" w:rsidRPr="005E202E" w14:paraId="100976B9" w14:textId="77777777" w:rsidTr="009E6F63">
        <w:trPr>
          <w:trHeight w:val="300"/>
          <w:jc w:val="center"/>
        </w:trPr>
        <w:tc>
          <w:tcPr>
            <w:tcW w:w="1811" w:type="dxa"/>
            <w:vMerge/>
            <w:vAlign w:val="center"/>
          </w:tcPr>
          <w:p w14:paraId="1BE3FC1C" w14:textId="77777777" w:rsidR="00152715" w:rsidRPr="005E202E" w:rsidRDefault="00152715" w:rsidP="009E6F63">
            <w:pPr>
              <w:rPr>
                <w:rFonts w:ascii="Arial" w:hAnsi="Arial" w:cs="Arial"/>
                <w:b/>
                <w:bCs/>
                <w:sz w:val="22"/>
                <w:szCs w:val="22"/>
              </w:rPr>
            </w:pPr>
          </w:p>
        </w:tc>
        <w:tc>
          <w:tcPr>
            <w:tcW w:w="3287" w:type="dxa"/>
            <w:shd w:val="clear" w:color="auto" w:fill="auto"/>
            <w:vAlign w:val="center"/>
          </w:tcPr>
          <w:p w14:paraId="144B873B" w14:textId="77777777" w:rsidR="00152715" w:rsidRPr="005E202E" w:rsidRDefault="00152715" w:rsidP="009E6F63">
            <w:pPr>
              <w:rPr>
                <w:rFonts w:ascii="Arial" w:hAnsi="Arial" w:cs="Arial"/>
                <w:sz w:val="22"/>
                <w:szCs w:val="22"/>
              </w:rPr>
            </w:pPr>
            <w:r w:rsidRPr="005E202E">
              <w:rPr>
                <w:rFonts w:ascii="Arial" w:hAnsi="Arial" w:cs="Arial"/>
                <w:sz w:val="22"/>
                <w:szCs w:val="22"/>
              </w:rPr>
              <w:t>Ramo</w:t>
            </w:r>
          </w:p>
        </w:tc>
        <w:tc>
          <w:tcPr>
            <w:tcW w:w="4052" w:type="dxa"/>
            <w:shd w:val="clear" w:color="auto" w:fill="auto"/>
            <w:vAlign w:val="center"/>
          </w:tcPr>
          <w:p w14:paraId="308F99BB" w14:textId="77777777" w:rsidR="00152715" w:rsidRPr="005E202E" w:rsidRDefault="00152715" w:rsidP="009E6F63">
            <w:pPr>
              <w:rPr>
                <w:rFonts w:ascii="Arial" w:hAnsi="Arial" w:cs="Arial"/>
                <w:sz w:val="22"/>
                <w:szCs w:val="22"/>
              </w:rPr>
            </w:pPr>
            <w:r>
              <w:rPr>
                <w:rFonts w:ascii="Arial" w:hAnsi="Arial" w:cs="Arial"/>
                <w:sz w:val="22"/>
                <w:szCs w:val="22"/>
              </w:rPr>
              <w:t>NA</w:t>
            </w:r>
          </w:p>
        </w:tc>
      </w:tr>
      <w:tr w:rsidR="00152715" w:rsidRPr="005E202E" w14:paraId="3E1E2DF1" w14:textId="77777777" w:rsidTr="009E6F63">
        <w:trPr>
          <w:trHeight w:val="300"/>
          <w:jc w:val="center"/>
        </w:trPr>
        <w:tc>
          <w:tcPr>
            <w:tcW w:w="1811" w:type="dxa"/>
            <w:vMerge/>
            <w:vAlign w:val="center"/>
            <w:hideMark/>
          </w:tcPr>
          <w:p w14:paraId="561C5E3D" w14:textId="77777777" w:rsidR="00152715" w:rsidRPr="005E202E" w:rsidRDefault="00152715" w:rsidP="009E6F63">
            <w:pPr>
              <w:rPr>
                <w:rFonts w:ascii="Arial" w:hAnsi="Arial" w:cs="Arial"/>
                <w:b/>
                <w:bCs/>
                <w:sz w:val="22"/>
                <w:szCs w:val="22"/>
              </w:rPr>
            </w:pPr>
          </w:p>
        </w:tc>
        <w:tc>
          <w:tcPr>
            <w:tcW w:w="3287" w:type="dxa"/>
            <w:shd w:val="clear" w:color="auto" w:fill="auto"/>
            <w:vAlign w:val="center"/>
            <w:hideMark/>
          </w:tcPr>
          <w:p w14:paraId="19582B7F" w14:textId="77777777" w:rsidR="00152715" w:rsidRPr="005E202E" w:rsidRDefault="00152715" w:rsidP="009E6F63">
            <w:pPr>
              <w:rPr>
                <w:rFonts w:ascii="Arial" w:hAnsi="Arial" w:cs="Arial"/>
                <w:sz w:val="22"/>
                <w:szCs w:val="22"/>
              </w:rPr>
            </w:pPr>
            <w:r w:rsidRPr="005E202E">
              <w:rPr>
                <w:rFonts w:ascii="Arial" w:hAnsi="Arial" w:cs="Arial"/>
                <w:sz w:val="22"/>
                <w:szCs w:val="22"/>
              </w:rPr>
              <w:t>Nombre del responsable titular del programa</w:t>
            </w:r>
          </w:p>
        </w:tc>
        <w:tc>
          <w:tcPr>
            <w:tcW w:w="4052" w:type="dxa"/>
            <w:shd w:val="clear" w:color="auto" w:fill="auto"/>
            <w:vAlign w:val="center"/>
            <w:hideMark/>
          </w:tcPr>
          <w:p w14:paraId="668958BD" w14:textId="77777777" w:rsidR="00152715" w:rsidRPr="005E202E" w:rsidRDefault="00152715" w:rsidP="009E6F63">
            <w:pPr>
              <w:rPr>
                <w:rFonts w:ascii="Arial" w:hAnsi="Arial" w:cs="Arial"/>
                <w:sz w:val="22"/>
                <w:szCs w:val="22"/>
              </w:rPr>
            </w:pPr>
            <w:r w:rsidRPr="00992EAB">
              <w:rPr>
                <w:rFonts w:ascii="Arial" w:hAnsi="Arial" w:cs="Arial"/>
                <w:sz w:val="22"/>
                <w:szCs w:val="22"/>
              </w:rPr>
              <w:t>Nallely Hernández García</w:t>
            </w:r>
            <w:r w:rsidRPr="00992EAB">
              <w:rPr>
                <w:rFonts w:ascii="Arial" w:hAnsi="Arial" w:cs="Arial"/>
                <w:sz w:val="22"/>
                <w:szCs w:val="22"/>
              </w:rPr>
              <w:tab/>
            </w:r>
          </w:p>
        </w:tc>
      </w:tr>
      <w:tr w:rsidR="00152715" w:rsidRPr="005E202E" w14:paraId="0AC99BB2" w14:textId="77777777" w:rsidTr="009E6F63">
        <w:trPr>
          <w:trHeight w:val="300"/>
          <w:jc w:val="center"/>
        </w:trPr>
        <w:tc>
          <w:tcPr>
            <w:tcW w:w="1811" w:type="dxa"/>
            <w:vMerge/>
            <w:vAlign w:val="center"/>
            <w:hideMark/>
          </w:tcPr>
          <w:p w14:paraId="26D543E1" w14:textId="77777777" w:rsidR="00152715" w:rsidRPr="005E202E" w:rsidRDefault="00152715" w:rsidP="009E6F63">
            <w:pPr>
              <w:rPr>
                <w:rFonts w:ascii="Arial" w:hAnsi="Arial" w:cs="Arial"/>
                <w:b/>
                <w:bCs/>
                <w:sz w:val="22"/>
                <w:szCs w:val="22"/>
              </w:rPr>
            </w:pPr>
          </w:p>
        </w:tc>
        <w:tc>
          <w:tcPr>
            <w:tcW w:w="3287" w:type="dxa"/>
            <w:shd w:val="clear" w:color="auto" w:fill="auto"/>
            <w:vAlign w:val="center"/>
            <w:hideMark/>
          </w:tcPr>
          <w:p w14:paraId="5E99D399" w14:textId="77777777" w:rsidR="00152715" w:rsidRPr="005E202E" w:rsidRDefault="00152715" w:rsidP="009E6F63">
            <w:pPr>
              <w:rPr>
                <w:rFonts w:ascii="Arial" w:hAnsi="Arial" w:cs="Arial"/>
                <w:sz w:val="22"/>
                <w:szCs w:val="22"/>
              </w:rPr>
            </w:pPr>
            <w:r w:rsidRPr="005E202E">
              <w:rPr>
                <w:rFonts w:ascii="Arial" w:hAnsi="Arial" w:cs="Arial"/>
                <w:sz w:val="22"/>
                <w:szCs w:val="22"/>
              </w:rPr>
              <w:t>Teléfono de contacto</w:t>
            </w:r>
          </w:p>
        </w:tc>
        <w:tc>
          <w:tcPr>
            <w:tcW w:w="4052" w:type="dxa"/>
            <w:shd w:val="clear" w:color="auto" w:fill="auto"/>
            <w:vAlign w:val="center"/>
            <w:hideMark/>
          </w:tcPr>
          <w:p w14:paraId="4E576BA6" w14:textId="77777777" w:rsidR="00152715" w:rsidRPr="005E202E" w:rsidRDefault="00152715" w:rsidP="009E6F63">
            <w:pPr>
              <w:rPr>
                <w:rFonts w:ascii="Arial" w:hAnsi="Arial" w:cs="Arial"/>
                <w:sz w:val="22"/>
                <w:szCs w:val="22"/>
              </w:rPr>
            </w:pPr>
            <w:r w:rsidRPr="005E202E">
              <w:rPr>
                <w:rFonts w:ascii="Arial" w:hAnsi="Arial" w:cs="Arial"/>
                <w:sz w:val="22"/>
                <w:szCs w:val="22"/>
              </w:rPr>
              <w:t> </w:t>
            </w:r>
            <w:r>
              <w:rPr>
                <w:rFonts w:ascii="Arial" w:hAnsi="Arial" w:cs="Arial"/>
                <w:sz w:val="22"/>
                <w:szCs w:val="22"/>
              </w:rPr>
              <w:t>50 1 5000 ext. 11001</w:t>
            </w:r>
          </w:p>
        </w:tc>
      </w:tr>
      <w:tr w:rsidR="00152715" w:rsidRPr="005E202E" w14:paraId="1C07B353" w14:textId="77777777" w:rsidTr="009E6F63">
        <w:trPr>
          <w:trHeight w:val="315"/>
          <w:jc w:val="center"/>
        </w:trPr>
        <w:tc>
          <w:tcPr>
            <w:tcW w:w="1811" w:type="dxa"/>
            <w:vMerge/>
            <w:vAlign w:val="center"/>
            <w:hideMark/>
          </w:tcPr>
          <w:p w14:paraId="7366ADB7" w14:textId="77777777" w:rsidR="00152715" w:rsidRPr="005E202E" w:rsidRDefault="00152715" w:rsidP="009E6F63">
            <w:pPr>
              <w:rPr>
                <w:rFonts w:ascii="Arial" w:hAnsi="Arial" w:cs="Arial"/>
                <w:b/>
                <w:bCs/>
                <w:sz w:val="22"/>
                <w:szCs w:val="22"/>
              </w:rPr>
            </w:pPr>
          </w:p>
        </w:tc>
        <w:tc>
          <w:tcPr>
            <w:tcW w:w="3287" w:type="dxa"/>
            <w:shd w:val="clear" w:color="auto" w:fill="auto"/>
            <w:vAlign w:val="center"/>
            <w:hideMark/>
          </w:tcPr>
          <w:p w14:paraId="45232C35" w14:textId="77777777" w:rsidR="00152715" w:rsidRPr="005E202E" w:rsidRDefault="00152715" w:rsidP="009E6F63">
            <w:pPr>
              <w:rPr>
                <w:rFonts w:ascii="Arial" w:hAnsi="Arial" w:cs="Arial"/>
                <w:sz w:val="22"/>
                <w:szCs w:val="22"/>
              </w:rPr>
            </w:pPr>
            <w:r w:rsidRPr="005E202E">
              <w:rPr>
                <w:rFonts w:ascii="Arial" w:hAnsi="Arial" w:cs="Arial"/>
                <w:sz w:val="22"/>
                <w:szCs w:val="22"/>
              </w:rPr>
              <w:t>Correo electrónico de contacto</w:t>
            </w:r>
          </w:p>
        </w:tc>
        <w:tc>
          <w:tcPr>
            <w:tcW w:w="4052" w:type="dxa"/>
            <w:shd w:val="clear" w:color="auto" w:fill="auto"/>
            <w:vAlign w:val="center"/>
            <w:hideMark/>
          </w:tcPr>
          <w:p w14:paraId="7163C84A" w14:textId="77777777" w:rsidR="00152715" w:rsidRPr="005E202E" w:rsidRDefault="00152715" w:rsidP="009E6F63">
            <w:pPr>
              <w:rPr>
                <w:rFonts w:ascii="Arial" w:hAnsi="Arial" w:cs="Arial"/>
                <w:sz w:val="22"/>
                <w:szCs w:val="22"/>
              </w:rPr>
            </w:pPr>
            <w:r w:rsidRPr="005E202E">
              <w:rPr>
                <w:rFonts w:ascii="Arial" w:hAnsi="Arial" w:cs="Arial"/>
                <w:sz w:val="22"/>
                <w:szCs w:val="22"/>
              </w:rPr>
              <w:t> </w:t>
            </w:r>
            <w:r w:rsidRPr="00883806">
              <w:rPr>
                <w:rFonts w:ascii="Arial" w:hAnsi="Arial" w:cs="Arial"/>
                <w:sz w:val="22"/>
                <w:szCs w:val="22"/>
              </w:rPr>
              <w:t>sepia@oaxaca.gob.mx</w:t>
            </w:r>
          </w:p>
        </w:tc>
      </w:tr>
      <w:tr w:rsidR="00152715" w:rsidRPr="005E202E" w14:paraId="144374F4" w14:textId="77777777" w:rsidTr="009E6F63">
        <w:trPr>
          <w:trHeight w:val="300"/>
          <w:jc w:val="center"/>
        </w:trPr>
        <w:tc>
          <w:tcPr>
            <w:tcW w:w="1811" w:type="dxa"/>
            <w:vMerge w:val="restart"/>
            <w:shd w:val="clear" w:color="auto" w:fill="auto"/>
            <w:vAlign w:val="center"/>
            <w:hideMark/>
          </w:tcPr>
          <w:p w14:paraId="6E77351E" w14:textId="77777777" w:rsidR="00152715" w:rsidRPr="005E202E" w:rsidRDefault="00152715" w:rsidP="009E6F63">
            <w:pPr>
              <w:jc w:val="center"/>
              <w:rPr>
                <w:rFonts w:ascii="Arial" w:hAnsi="Arial" w:cs="Arial"/>
                <w:b/>
                <w:bCs/>
                <w:sz w:val="22"/>
                <w:szCs w:val="22"/>
              </w:rPr>
            </w:pPr>
            <w:r w:rsidRPr="005E202E">
              <w:rPr>
                <w:rFonts w:ascii="Arial" w:hAnsi="Arial" w:cs="Arial"/>
                <w:b/>
                <w:bCs/>
                <w:sz w:val="22"/>
                <w:szCs w:val="22"/>
              </w:rPr>
              <w:t>Objetivos</w:t>
            </w:r>
          </w:p>
        </w:tc>
        <w:tc>
          <w:tcPr>
            <w:tcW w:w="3287" w:type="dxa"/>
            <w:shd w:val="clear" w:color="auto" w:fill="auto"/>
            <w:vAlign w:val="center"/>
            <w:hideMark/>
          </w:tcPr>
          <w:p w14:paraId="6E3DA20D" w14:textId="77777777" w:rsidR="00152715" w:rsidRPr="005E202E" w:rsidRDefault="00152715" w:rsidP="009E6F63">
            <w:pPr>
              <w:rPr>
                <w:rFonts w:ascii="Arial" w:hAnsi="Arial" w:cs="Arial"/>
                <w:sz w:val="22"/>
                <w:szCs w:val="22"/>
              </w:rPr>
            </w:pPr>
            <w:r w:rsidRPr="005E202E">
              <w:rPr>
                <w:rFonts w:ascii="Arial" w:hAnsi="Arial" w:cs="Arial"/>
                <w:sz w:val="22"/>
                <w:szCs w:val="22"/>
              </w:rPr>
              <w:t>Meta del Objetivo de Desarrollo Sostenible con el que está alineado</w:t>
            </w:r>
          </w:p>
        </w:tc>
        <w:tc>
          <w:tcPr>
            <w:tcW w:w="4052" w:type="dxa"/>
            <w:shd w:val="clear" w:color="auto" w:fill="auto"/>
            <w:vAlign w:val="center"/>
            <w:hideMark/>
          </w:tcPr>
          <w:p w14:paraId="4D7ECB20" w14:textId="1306BDA7" w:rsidR="00152715" w:rsidRPr="005E202E" w:rsidRDefault="00F21142" w:rsidP="009E6F63">
            <w:pPr>
              <w:rPr>
                <w:rFonts w:ascii="Arial" w:hAnsi="Arial" w:cs="Arial"/>
                <w:sz w:val="22"/>
                <w:szCs w:val="22"/>
              </w:rPr>
            </w:pPr>
            <w:r>
              <w:rPr>
                <w:rFonts w:ascii="Arial" w:hAnsi="Arial" w:cs="Arial"/>
                <w:sz w:val="22"/>
                <w:szCs w:val="22"/>
              </w:rPr>
              <w:t>De aquí a 2030, eliminar las disparidades de géneroen la educación y asegurar el acceso igualitario a todos los niveles de la enseñanza y la formación profesional para las personas vulnerables, incluidas las personas con discapacidad, los pueblos indígenas y los niños en situaciónes de vulnerabilidad</w:t>
            </w:r>
          </w:p>
        </w:tc>
      </w:tr>
      <w:tr w:rsidR="00152715" w:rsidRPr="005E202E" w14:paraId="6D6129E6" w14:textId="77777777" w:rsidTr="009E6F63">
        <w:trPr>
          <w:trHeight w:val="300"/>
          <w:jc w:val="center"/>
        </w:trPr>
        <w:tc>
          <w:tcPr>
            <w:tcW w:w="1811" w:type="dxa"/>
            <w:vMerge/>
            <w:vAlign w:val="center"/>
            <w:hideMark/>
          </w:tcPr>
          <w:p w14:paraId="7AEA5E73" w14:textId="77777777" w:rsidR="00152715" w:rsidRPr="005E202E" w:rsidRDefault="00152715" w:rsidP="009E6F63">
            <w:pPr>
              <w:rPr>
                <w:rFonts w:ascii="Arial" w:hAnsi="Arial" w:cs="Arial"/>
                <w:b/>
                <w:bCs/>
                <w:sz w:val="22"/>
                <w:szCs w:val="22"/>
              </w:rPr>
            </w:pPr>
          </w:p>
        </w:tc>
        <w:tc>
          <w:tcPr>
            <w:tcW w:w="3287" w:type="dxa"/>
            <w:shd w:val="clear" w:color="auto" w:fill="auto"/>
            <w:vAlign w:val="center"/>
          </w:tcPr>
          <w:p w14:paraId="0C364942" w14:textId="77777777" w:rsidR="00152715" w:rsidRPr="005E202E" w:rsidRDefault="00152715" w:rsidP="009E6F63">
            <w:pPr>
              <w:rPr>
                <w:rFonts w:ascii="Arial" w:hAnsi="Arial" w:cs="Arial"/>
                <w:sz w:val="22"/>
                <w:szCs w:val="22"/>
              </w:rPr>
            </w:pPr>
            <w:r w:rsidRPr="005E202E">
              <w:rPr>
                <w:rFonts w:ascii="Arial" w:hAnsi="Arial" w:cs="Arial"/>
                <w:sz w:val="22"/>
                <w:szCs w:val="22"/>
              </w:rPr>
              <w:t>Eje del PED con el que está alineado</w:t>
            </w:r>
          </w:p>
        </w:tc>
        <w:tc>
          <w:tcPr>
            <w:tcW w:w="4052" w:type="dxa"/>
            <w:shd w:val="clear" w:color="auto" w:fill="auto"/>
            <w:vAlign w:val="center"/>
            <w:hideMark/>
          </w:tcPr>
          <w:p w14:paraId="19A5169C" w14:textId="77777777" w:rsidR="00152715" w:rsidRPr="005E202E" w:rsidRDefault="00152715" w:rsidP="009E6F63">
            <w:pPr>
              <w:rPr>
                <w:rFonts w:ascii="Arial" w:hAnsi="Arial" w:cs="Arial"/>
                <w:sz w:val="22"/>
                <w:szCs w:val="22"/>
              </w:rPr>
            </w:pPr>
            <w:r>
              <w:rPr>
                <w:rFonts w:ascii="Arial" w:hAnsi="Arial" w:cs="Arial"/>
                <w:sz w:val="22"/>
                <w:szCs w:val="22"/>
              </w:rPr>
              <w:t>Oaxaca incluyente con el desarrollo social</w:t>
            </w:r>
          </w:p>
        </w:tc>
      </w:tr>
      <w:tr w:rsidR="00152715" w:rsidRPr="005E202E" w14:paraId="06128396" w14:textId="77777777" w:rsidTr="009E6F63">
        <w:trPr>
          <w:trHeight w:val="300"/>
          <w:jc w:val="center"/>
        </w:trPr>
        <w:tc>
          <w:tcPr>
            <w:tcW w:w="1811" w:type="dxa"/>
            <w:vMerge/>
            <w:vAlign w:val="center"/>
          </w:tcPr>
          <w:p w14:paraId="4391447B" w14:textId="77777777" w:rsidR="00152715" w:rsidRPr="005E202E" w:rsidRDefault="00152715" w:rsidP="009E6F63">
            <w:pPr>
              <w:rPr>
                <w:rFonts w:ascii="Arial" w:hAnsi="Arial" w:cs="Arial"/>
                <w:b/>
                <w:bCs/>
                <w:sz w:val="22"/>
                <w:szCs w:val="22"/>
              </w:rPr>
            </w:pPr>
          </w:p>
        </w:tc>
        <w:tc>
          <w:tcPr>
            <w:tcW w:w="3287" w:type="dxa"/>
            <w:shd w:val="clear" w:color="auto" w:fill="auto"/>
            <w:vAlign w:val="center"/>
          </w:tcPr>
          <w:p w14:paraId="36FCFA20" w14:textId="77777777" w:rsidR="00152715" w:rsidRPr="005E202E" w:rsidRDefault="00152715" w:rsidP="009E6F63">
            <w:pPr>
              <w:rPr>
                <w:rFonts w:ascii="Arial" w:hAnsi="Arial" w:cs="Arial"/>
                <w:sz w:val="22"/>
                <w:szCs w:val="22"/>
              </w:rPr>
            </w:pPr>
            <w:r w:rsidRPr="005E202E">
              <w:rPr>
                <w:rFonts w:ascii="Arial" w:hAnsi="Arial" w:cs="Arial"/>
                <w:sz w:val="22"/>
                <w:szCs w:val="22"/>
              </w:rPr>
              <w:t>Objetivo del PED con el que está alineado</w:t>
            </w:r>
          </w:p>
        </w:tc>
        <w:tc>
          <w:tcPr>
            <w:tcW w:w="4052" w:type="dxa"/>
            <w:shd w:val="clear" w:color="auto" w:fill="auto"/>
            <w:vAlign w:val="center"/>
          </w:tcPr>
          <w:p w14:paraId="2214767E" w14:textId="77777777" w:rsidR="00152715" w:rsidRPr="005E202E" w:rsidRDefault="00152715" w:rsidP="009E6F63">
            <w:pPr>
              <w:rPr>
                <w:rFonts w:ascii="Arial" w:hAnsi="Arial" w:cs="Arial"/>
                <w:sz w:val="22"/>
                <w:szCs w:val="22"/>
              </w:rPr>
            </w:pPr>
            <w:r>
              <w:rPr>
                <w:rFonts w:ascii="Arial" w:hAnsi="Arial" w:cs="Arial"/>
                <w:sz w:val="22"/>
                <w:szCs w:val="22"/>
              </w:rPr>
              <w:t>Fomentar la inclusión económica de los sectores sociales y de menores ingresos de la población oaxaqueña mediante su integración en actividades e iniciativas productivas y financieras del mercado interno</w:t>
            </w:r>
          </w:p>
        </w:tc>
      </w:tr>
      <w:tr w:rsidR="00152715" w:rsidRPr="005E202E" w14:paraId="45A8A0DC" w14:textId="77777777" w:rsidTr="009E6F63">
        <w:trPr>
          <w:trHeight w:val="300"/>
          <w:jc w:val="center"/>
        </w:trPr>
        <w:tc>
          <w:tcPr>
            <w:tcW w:w="1811" w:type="dxa"/>
            <w:vMerge/>
            <w:vAlign w:val="center"/>
            <w:hideMark/>
          </w:tcPr>
          <w:p w14:paraId="0F4ED3BB" w14:textId="77777777" w:rsidR="00152715" w:rsidRPr="005E202E" w:rsidRDefault="00152715" w:rsidP="009E6F63">
            <w:pPr>
              <w:rPr>
                <w:rFonts w:ascii="Arial" w:hAnsi="Arial" w:cs="Arial"/>
                <w:b/>
                <w:bCs/>
                <w:sz w:val="22"/>
                <w:szCs w:val="22"/>
              </w:rPr>
            </w:pPr>
          </w:p>
        </w:tc>
        <w:tc>
          <w:tcPr>
            <w:tcW w:w="3287" w:type="dxa"/>
            <w:shd w:val="clear" w:color="auto" w:fill="auto"/>
            <w:vAlign w:val="center"/>
          </w:tcPr>
          <w:p w14:paraId="5E1D7649" w14:textId="77777777" w:rsidR="00152715" w:rsidRPr="005E202E" w:rsidRDefault="00152715" w:rsidP="009E6F63">
            <w:pPr>
              <w:rPr>
                <w:rFonts w:ascii="Arial" w:hAnsi="Arial" w:cs="Arial"/>
                <w:sz w:val="22"/>
                <w:szCs w:val="22"/>
              </w:rPr>
            </w:pPr>
            <w:r w:rsidRPr="005E202E">
              <w:rPr>
                <w:rFonts w:ascii="Arial" w:hAnsi="Arial" w:cs="Arial"/>
                <w:sz w:val="22"/>
                <w:szCs w:val="22"/>
              </w:rPr>
              <w:t>Programa (Sectorial, Especial o Institucional) con el que está alineado</w:t>
            </w:r>
          </w:p>
        </w:tc>
        <w:tc>
          <w:tcPr>
            <w:tcW w:w="4052" w:type="dxa"/>
            <w:shd w:val="clear" w:color="auto" w:fill="auto"/>
            <w:vAlign w:val="center"/>
            <w:hideMark/>
          </w:tcPr>
          <w:p w14:paraId="2B4FC80E" w14:textId="77777777" w:rsidR="00152715" w:rsidRDefault="00152715" w:rsidP="009E6F63">
            <w:pPr>
              <w:rPr>
                <w:rFonts w:ascii="Arial" w:hAnsi="Arial" w:cs="Arial"/>
                <w:sz w:val="22"/>
                <w:szCs w:val="22"/>
              </w:rPr>
            </w:pPr>
            <w:r>
              <w:rPr>
                <w:rFonts w:ascii="Arial" w:hAnsi="Arial" w:cs="Arial"/>
                <w:sz w:val="22"/>
                <w:szCs w:val="22"/>
              </w:rPr>
              <w:t>- Plan Estratégico Sectorial, Desarrollo Social y Humano</w:t>
            </w:r>
          </w:p>
          <w:p w14:paraId="2EBA8C64" w14:textId="77777777" w:rsidR="00152715" w:rsidRPr="005E202E" w:rsidRDefault="00152715" w:rsidP="009E6F63">
            <w:pPr>
              <w:rPr>
                <w:rFonts w:ascii="Arial" w:hAnsi="Arial" w:cs="Arial"/>
                <w:sz w:val="22"/>
                <w:szCs w:val="22"/>
              </w:rPr>
            </w:pPr>
            <w:r>
              <w:rPr>
                <w:rFonts w:ascii="Arial" w:hAnsi="Arial" w:cs="Arial"/>
                <w:sz w:val="22"/>
                <w:szCs w:val="22"/>
              </w:rPr>
              <w:t>- Plan Estratégico Transversal, Pueblos indígenas y afromexicano de Oaxaca</w:t>
            </w:r>
          </w:p>
        </w:tc>
      </w:tr>
      <w:tr w:rsidR="00152715" w:rsidRPr="005E202E" w14:paraId="55459B2B" w14:textId="77777777" w:rsidTr="009E6F63">
        <w:trPr>
          <w:trHeight w:val="300"/>
          <w:jc w:val="center"/>
        </w:trPr>
        <w:tc>
          <w:tcPr>
            <w:tcW w:w="1811" w:type="dxa"/>
            <w:vMerge/>
            <w:vAlign w:val="center"/>
          </w:tcPr>
          <w:p w14:paraId="712FEB2A" w14:textId="77777777" w:rsidR="00152715" w:rsidRPr="005E202E" w:rsidRDefault="00152715" w:rsidP="009E6F63">
            <w:pPr>
              <w:rPr>
                <w:rFonts w:ascii="Arial" w:hAnsi="Arial" w:cs="Arial"/>
                <w:b/>
                <w:bCs/>
                <w:sz w:val="22"/>
                <w:szCs w:val="22"/>
              </w:rPr>
            </w:pPr>
          </w:p>
        </w:tc>
        <w:tc>
          <w:tcPr>
            <w:tcW w:w="3287" w:type="dxa"/>
            <w:shd w:val="clear" w:color="auto" w:fill="auto"/>
            <w:vAlign w:val="center"/>
          </w:tcPr>
          <w:p w14:paraId="565DA2E4" w14:textId="77777777" w:rsidR="00152715" w:rsidRPr="005E202E" w:rsidRDefault="00152715" w:rsidP="009E6F63">
            <w:pPr>
              <w:rPr>
                <w:rFonts w:ascii="Arial" w:hAnsi="Arial" w:cs="Arial"/>
                <w:sz w:val="22"/>
                <w:szCs w:val="22"/>
              </w:rPr>
            </w:pPr>
            <w:r w:rsidRPr="005E202E">
              <w:rPr>
                <w:rFonts w:ascii="Arial" w:hAnsi="Arial" w:cs="Arial"/>
                <w:sz w:val="22"/>
                <w:szCs w:val="22"/>
              </w:rPr>
              <w:t>Objetivo (Sectorial, especial o institucional) con el que está alineado</w:t>
            </w:r>
          </w:p>
        </w:tc>
        <w:tc>
          <w:tcPr>
            <w:tcW w:w="4052" w:type="dxa"/>
            <w:shd w:val="clear" w:color="auto" w:fill="auto"/>
            <w:vAlign w:val="center"/>
          </w:tcPr>
          <w:p w14:paraId="613EEFC0" w14:textId="77777777" w:rsidR="00152715" w:rsidRDefault="00152715" w:rsidP="009E6F63">
            <w:pPr>
              <w:rPr>
                <w:rFonts w:ascii="Arial" w:hAnsi="Arial" w:cs="Arial"/>
                <w:sz w:val="22"/>
                <w:szCs w:val="22"/>
              </w:rPr>
            </w:pPr>
            <w:r>
              <w:rPr>
                <w:rFonts w:ascii="Arial" w:hAnsi="Arial" w:cs="Arial"/>
                <w:sz w:val="22"/>
                <w:szCs w:val="22"/>
              </w:rPr>
              <w:t xml:space="preserve">- </w:t>
            </w:r>
            <w:r w:rsidRPr="00C65D0A">
              <w:rPr>
                <w:rFonts w:ascii="Arial" w:hAnsi="Arial" w:cs="Arial"/>
                <w:sz w:val="22"/>
                <w:szCs w:val="22"/>
              </w:rPr>
              <w:t>Fortalecer el ingreso de las personas que se</w:t>
            </w:r>
            <w:r>
              <w:rPr>
                <w:rFonts w:ascii="Arial" w:hAnsi="Arial" w:cs="Arial"/>
                <w:sz w:val="22"/>
                <w:szCs w:val="22"/>
              </w:rPr>
              <w:t xml:space="preserve"> </w:t>
            </w:r>
            <w:r w:rsidRPr="00C65D0A">
              <w:rPr>
                <w:rFonts w:ascii="Arial" w:hAnsi="Arial" w:cs="Arial"/>
                <w:sz w:val="22"/>
                <w:szCs w:val="22"/>
              </w:rPr>
              <w:t>encuentran en situación de pobreza o vulnerabilidad</w:t>
            </w:r>
            <w:r>
              <w:rPr>
                <w:rFonts w:ascii="Arial" w:hAnsi="Arial" w:cs="Arial"/>
                <w:sz w:val="22"/>
                <w:szCs w:val="22"/>
              </w:rPr>
              <w:t xml:space="preserve"> </w:t>
            </w:r>
            <w:r w:rsidRPr="00C65D0A">
              <w:rPr>
                <w:rFonts w:ascii="Arial" w:hAnsi="Arial" w:cs="Arial"/>
                <w:sz w:val="22"/>
                <w:szCs w:val="22"/>
              </w:rPr>
              <w:t>a través de la generación de capacidades para</w:t>
            </w:r>
            <w:r>
              <w:rPr>
                <w:rFonts w:ascii="Arial" w:hAnsi="Arial" w:cs="Arial"/>
                <w:sz w:val="22"/>
                <w:szCs w:val="22"/>
              </w:rPr>
              <w:t xml:space="preserve"> </w:t>
            </w:r>
            <w:r w:rsidRPr="00C65D0A">
              <w:rPr>
                <w:rFonts w:ascii="Arial" w:hAnsi="Arial" w:cs="Arial"/>
                <w:sz w:val="22"/>
                <w:szCs w:val="22"/>
              </w:rPr>
              <w:t>su vinculación con oportunidades en el</w:t>
            </w:r>
            <w:r>
              <w:rPr>
                <w:rFonts w:ascii="Arial" w:hAnsi="Arial" w:cs="Arial"/>
                <w:sz w:val="22"/>
                <w:szCs w:val="22"/>
              </w:rPr>
              <w:t xml:space="preserve"> </w:t>
            </w:r>
            <w:r w:rsidRPr="00C65D0A">
              <w:rPr>
                <w:rFonts w:ascii="Arial" w:hAnsi="Arial" w:cs="Arial"/>
                <w:sz w:val="22"/>
                <w:szCs w:val="22"/>
              </w:rPr>
              <w:lastRenderedPageBreak/>
              <w:t>mercado</w:t>
            </w:r>
            <w:r>
              <w:rPr>
                <w:rFonts w:ascii="Arial" w:hAnsi="Arial" w:cs="Arial"/>
                <w:sz w:val="22"/>
                <w:szCs w:val="22"/>
              </w:rPr>
              <w:t xml:space="preserve"> </w:t>
            </w:r>
            <w:r w:rsidRPr="00C65D0A">
              <w:rPr>
                <w:rFonts w:ascii="Arial" w:hAnsi="Arial" w:cs="Arial"/>
                <w:sz w:val="22"/>
                <w:szCs w:val="22"/>
              </w:rPr>
              <w:t>laboral y el otorgamiento de apoyos monetarios</w:t>
            </w:r>
            <w:r>
              <w:rPr>
                <w:rFonts w:ascii="Arial" w:hAnsi="Arial" w:cs="Arial"/>
                <w:sz w:val="22"/>
                <w:szCs w:val="22"/>
              </w:rPr>
              <w:t xml:space="preserve"> </w:t>
            </w:r>
            <w:r w:rsidRPr="00C65D0A">
              <w:rPr>
                <w:rFonts w:ascii="Arial" w:hAnsi="Arial" w:cs="Arial"/>
                <w:sz w:val="22"/>
                <w:szCs w:val="22"/>
              </w:rPr>
              <w:t>o en especie que contribuyan a la generación de</w:t>
            </w:r>
            <w:r>
              <w:rPr>
                <w:rFonts w:ascii="Arial" w:hAnsi="Arial" w:cs="Arial"/>
                <w:sz w:val="22"/>
                <w:szCs w:val="22"/>
              </w:rPr>
              <w:t xml:space="preserve"> </w:t>
            </w:r>
            <w:r w:rsidRPr="00C65D0A">
              <w:rPr>
                <w:rFonts w:ascii="Arial" w:hAnsi="Arial" w:cs="Arial"/>
                <w:sz w:val="22"/>
                <w:szCs w:val="22"/>
              </w:rPr>
              <w:t>ingresos propios.</w:t>
            </w:r>
          </w:p>
          <w:p w14:paraId="46807A4E" w14:textId="77777777" w:rsidR="00152715" w:rsidRPr="00017A91" w:rsidRDefault="00152715" w:rsidP="009E6F63">
            <w:pPr>
              <w:rPr>
                <w:rFonts w:ascii="Arial" w:hAnsi="Arial" w:cs="Arial"/>
                <w:sz w:val="22"/>
                <w:szCs w:val="22"/>
              </w:rPr>
            </w:pPr>
            <w:r>
              <w:rPr>
                <w:rFonts w:ascii="Arial" w:hAnsi="Arial" w:cs="Arial"/>
                <w:sz w:val="22"/>
                <w:szCs w:val="22"/>
              </w:rPr>
              <w:t xml:space="preserve">- </w:t>
            </w:r>
            <w:r w:rsidRPr="00017A91">
              <w:rPr>
                <w:rFonts w:ascii="Arial" w:hAnsi="Arial" w:cs="Arial"/>
                <w:sz w:val="22"/>
                <w:szCs w:val="22"/>
              </w:rPr>
              <w:t>Promover programas y</w:t>
            </w:r>
            <w:r>
              <w:rPr>
                <w:rFonts w:ascii="Arial" w:hAnsi="Arial" w:cs="Arial"/>
                <w:sz w:val="22"/>
                <w:szCs w:val="22"/>
              </w:rPr>
              <w:t xml:space="preserve"> </w:t>
            </w:r>
            <w:r w:rsidRPr="00017A91">
              <w:rPr>
                <w:rFonts w:ascii="Arial" w:hAnsi="Arial" w:cs="Arial"/>
                <w:sz w:val="22"/>
                <w:szCs w:val="22"/>
              </w:rPr>
              <w:t>proyectos que impulsen</w:t>
            </w:r>
            <w:r>
              <w:rPr>
                <w:rFonts w:ascii="Arial" w:hAnsi="Arial" w:cs="Arial"/>
                <w:sz w:val="22"/>
                <w:szCs w:val="22"/>
              </w:rPr>
              <w:t xml:space="preserve"> </w:t>
            </w:r>
            <w:r w:rsidRPr="00017A91">
              <w:rPr>
                <w:rFonts w:ascii="Arial" w:hAnsi="Arial" w:cs="Arial"/>
                <w:sz w:val="22"/>
                <w:szCs w:val="22"/>
              </w:rPr>
              <w:t>el desarrollo integral de</w:t>
            </w:r>
            <w:r>
              <w:rPr>
                <w:rFonts w:ascii="Arial" w:hAnsi="Arial" w:cs="Arial"/>
                <w:sz w:val="22"/>
                <w:szCs w:val="22"/>
              </w:rPr>
              <w:t xml:space="preserve"> </w:t>
            </w:r>
            <w:r w:rsidRPr="00017A91">
              <w:rPr>
                <w:rFonts w:ascii="Arial" w:hAnsi="Arial" w:cs="Arial"/>
                <w:sz w:val="22"/>
                <w:szCs w:val="22"/>
              </w:rPr>
              <w:t>los pueblos y comunidades</w:t>
            </w:r>
            <w:r>
              <w:rPr>
                <w:rFonts w:ascii="Arial" w:hAnsi="Arial" w:cs="Arial"/>
                <w:sz w:val="22"/>
                <w:szCs w:val="22"/>
              </w:rPr>
              <w:t xml:space="preserve"> </w:t>
            </w:r>
            <w:r w:rsidRPr="00017A91">
              <w:rPr>
                <w:rFonts w:ascii="Arial" w:hAnsi="Arial" w:cs="Arial"/>
                <w:sz w:val="22"/>
                <w:szCs w:val="22"/>
              </w:rPr>
              <w:t>indígenas y</w:t>
            </w:r>
            <w:r>
              <w:rPr>
                <w:rFonts w:ascii="Arial" w:hAnsi="Arial" w:cs="Arial"/>
                <w:sz w:val="22"/>
                <w:szCs w:val="22"/>
              </w:rPr>
              <w:t xml:space="preserve"> </w:t>
            </w:r>
            <w:r w:rsidRPr="00017A91">
              <w:rPr>
                <w:rFonts w:ascii="Arial" w:hAnsi="Arial" w:cs="Arial"/>
                <w:sz w:val="22"/>
                <w:szCs w:val="22"/>
              </w:rPr>
              <w:t>afromexicanas, bajo los</w:t>
            </w:r>
            <w:r>
              <w:rPr>
                <w:rFonts w:ascii="Arial" w:hAnsi="Arial" w:cs="Arial"/>
                <w:sz w:val="22"/>
                <w:szCs w:val="22"/>
              </w:rPr>
              <w:t xml:space="preserve"> </w:t>
            </w:r>
            <w:r w:rsidRPr="00017A91">
              <w:rPr>
                <w:rFonts w:ascii="Arial" w:hAnsi="Arial" w:cs="Arial"/>
                <w:sz w:val="22"/>
                <w:szCs w:val="22"/>
              </w:rPr>
              <w:t>principios de interculturalidad</w:t>
            </w:r>
            <w:r>
              <w:rPr>
                <w:rFonts w:ascii="Arial" w:hAnsi="Arial" w:cs="Arial"/>
                <w:sz w:val="22"/>
                <w:szCs w:val="22"/>
              </w:rPr>
              <w:t xml:space="preserve"> </w:t>
            </w:r>
            <w:r w:rsidRPr="00017A91">
              <w:rPr>
                <w:rFonts w:ascii="Arial" w:hAnsi="Arial" w:cs="Arial"/>
                <w:sz w:val="22"/>
                <w:szCs w:val="22"/>
              </w:rPr>
              <w:t>y sustentabilidad,</w:t>
            </w:r>
            <w:r>
              <w:rPr>
                <w:rFonts w:ascii="Arial" w:hAnsi="Arial" w:cs="Arial"/>
                <w:sz w:val="22"/>
                <w:szCs w:val="22"/>
              </w:rPr>
              <w:t xml:space="preserve"> </w:t>
            </w:r>
            <w:r w:rsidRPr="00017A91">
              <w:rPr>
                <w:rFonts w:ascii="Arial" w:hAnsi="Arial" w:cs="Arial"/>
                <w:sz w:val="22"/>
                <w:szCs w:val="22"/>
              </w:rPr>
              <w:t>a través de acciones de</w:t>
            </w:r>
            <w:r>
              <w:rPr>
                <w:rFonts w:ascii="Arial" w:hAnsi="Arial" w:cs="Arial"/>
                <w:sz w:val="22"/>
                <w:szCs w:val="22"/>
              </w:rPr>
              <w:t xml:space="preserve"> </w:t>
            </w:r>
            <w:r w:rsidRPr="00017A91">
              <w:rPr>
                <w:rFonts w:ascii="Arial" w:hAnsi="Arial" w:cs="Arial"/>
                <w:sz w:val="22"/>
                <w:szCs w:val="22"/>
              </w:rPr>
              <w:t>coordinación interinstitucional</w:t>
            </w:r>
            <w:r>
              <w:rPr>
                <w:rFonts w:ascii="Arial" w:hAnsi="Arial" w:cs="Arial"/>
                <w:sz w:val="22"/>
                <w:szCs w:val="22"/>
              </w:rPr>
              <w:t xml:space="preserve"> </w:t>
            </w:r>
            <w:r w:rsidRPr="00017A91">
              <w:rPr>
                <w:rFonts w:ascii="Arial" w:hAnsi="Arial" w:cs="Arial"/>
                <w:sz w:val="22"/>
                <w:szCs w:val="22"/>
              </w:rPr>
              <w:t>en los tres órdenes</w:t>
            </w:r>
          </w:p>
          <w:p w14:paraId="49E0EF35" w14:textId="77777777" w:rsidR="00152715" w:rsidRPr="005E202E" w:rsidRDefault="00152715" w:rsidP="009E6F63">
            <w:pPr>
              <w:rPr>
                <w:rFonts w:ascii="Arial" w:hAnsi="Arial" w:cs="Arial"/>
                <w:sz w:val="22"/>
                <w:szCs w:val="22"/>
              </w:rPr>
            </w:pPr>
            <w:r w:rsidRPr="00017A91">
              <w:rPr>
                <w:rFonts w:ascii="Arial" w:hAnsi="Arial" w:cs="Arial"/>
                <w:sz w:val="22"/>
                <w:szCs w:val="22"/>
              </w:rPr>
              <w:t>de Gobierno.</w:t>
            </w:r>
          </w:p>
        </w:tc>
      </w:tr>
      <w:tr w:rsidR="00152715" w:rsidRPr="005E202E" w14:paraId="4D4538E6" w14:textId="77777777" w:rsidTr="009E6F63">
        <w:trPr>
          <w:trHeight w:val="367"/>
          <w:jc w:val="center"/>
        </w:trPr>
        <w:tc>
          <w:tcPr>
            <w:tcW w:w="1811" w:type="dxa"/>
            <w:vMerge/>
            <w:vAlign w:val="center"/>
            <w:hideMark/>
          </w:tcPr>
          <w:p w14:paraId="6A5EB56F" w14:textId="77777777" w:rsidR="00152715" w:rsidRPr="005E202E" w:rsidRDefault="00152715" w:rsidP="009E6F63">
            <w:pPr>
              <w:rPr>
                <w:rFonts w:ascii="Arial" w:hAnsi="Arial" w:cs="Arial"/>
                <w:b/>
                <w:bCs/>
                <w:sz w:val="22"/>
                <w:szCs w:val="22"/>
              </w:rPr>
            </w:pPr>
          </w:p>
        </w:tc>
        <w:tc>
          <w:tcPr>
            <w:tcW w:w="3287" w:type="dxa"/>
            <w:shd w:val="clear" w:color="auto" w:fill="auto"/>
            <w:vAlign w:val="center"/>
          </w:tcPr>
          <w:p w14:paraId="4E6343FB" w14:textId="77777777" w:rsidR="00152715" w:rsidRPr="005E202E" w:rsidRDefault="00152715" w:rsidP="009E6F63">
            <w:pPr>
              <w:rPr>
                <w:rFonts w:ascii="Arial" w:hAnsi="Arial" w:cs="Arial"/>
                <w:sz w:val="22"/>
                <w:szCs w:val="22"/>
              </w:rPr>
            </w:pPr>
            <w:r w:rsidRPr="005E202E">
              <w:rPr>
                <w:rFonts w:ascii="Arial" w:hAnsi="Arial" w:cs="Arial"/>
                <w:sz w:val="22"/>
                <w:szCs w:val="22"/>
              </w:rPr>
              <w:t>Clave y nombre del Programa Presupuestario</w:t>
            </w:r>
          </w:p>
        </w:tc>
        <w:tc>
          <w:tcPr>
            <w:tcW w:w="4052" w:type="dxa"/>
            <w:shd w:val="clear" w:color="auto" w:fill="auto"/>
            <w:vAlign w:val="center"/>
            <w:hideMark/>
          </w:tcPr>
          <w:p w14:paraId="5133DA29" w14:textId="77777777" w:rsidR="00152715" w:rsidRPr="005E202E" w:rsidRDefault="00152715" w:rsidP="009E6F63">
            <w:pPr>
              <w:rPr>
                <w:rFonts w:ascii="Arial" w:hAnsi="Arial" w:cs="Arial"/>
                <w:sz w:val="22"/>
                <w:szCs w:val="22"/>
              </w:rPr>
            </w:pPr>
            <w:r w:rsidRPr="005E202E">
              <w:rPr>
                <w:rFonts w:ascii="Arial" w:hAnsi="Arial" w:cs="Arial"/>
                <w:sz w:val="22"/>
                <w:szCs w:val="22"/>
              </w:rPr>
              <w:t> </w:t>
            </w:r>
            <w:r>
              <w:rPr>
                <w:rFonts w:ascii="Arial" w:hAnsi="Arial" w:cs="Arial"/>
                <w:sz w:val="22"/>
                <w:szCs w:val="22"/>
              </w:rPr>
              <w:t>172. Inclusión social para el bienestar del Estado de Oaxaca</w:t>
            </w:r>
          </w:p>
        </w:tc>
      </w:tr>
      <w:tr w:rsidR="00152715" w:rsidRPr="005E202E" w14:paraId="746E2F24" w14:textId="77777777" w:rsidTr="009E6F63">
        <w:trPr>
          <w:trHeight w:val="316"/>
          <w:jc w:val="center"/>
        </w:trPr>
        <w:tc>
          <w:tcPr>
            <w:tcW w:w="1811" w:type="dxa"/>
            <w:vMerge/>
            <w:vAlign w:val="center"/>
            <w:hideMark/>
          </w:tcPr>
          <w:p w14:paraId="73A4BFDF" w14:textId="77777777" w:rsidR="00152715" w:rsidRPr="005E202E" w:rsidRDefault="00152715" w:rsidP="009E6F63">
            <w:pPr>
              <w:rPr>
                <w:rFonts w:ascii="Arial" w:hAnsi="Arial" w:cs="Arial"/>
                <w:b/>
                <w:bCs/>
                <w:sz w:val="22"/>
                <w:szCs w:val="22"/>
              </w:rPr>
            </w:pPr>
          </w:p>
        </w:tc>
        <w:tc>
          <w:tcPr>
            <w:tcW w:w="3287" w:type="dxa"/>
            <w:shd w:val="clear" w:color="auto" w:fill="auto"/>
            <w:vAlign w:val="center"/>
          </w:tcPr>
          <w:p w14:paraId="1261B292" w14:textId="77777777" w:rsidR="00152715" w:rsidRPr="005E202E" w:rsidRDefault="00152715" w:rsidP="009E6F63">
            <w:pPr>
              <w:rPr>
                <w:rFonts w:ascii="Arial" w:hAnsi="Arial" w:cs="Arial"/>
                <w:sz w:val="22"/>
                <w:szCs w:val="22"/>
              </w:rPr>
            </w:pPr>
            <w:r w:rsidRPr="005E202E">
              <w:rPr>
                <w:rFonts w:ascii="Arial" w:hAnsi="Arial" w:cs="Arial"/>
                <w:sz w:val="22"/>
                <w:szCs w:val="22"/>
              </w:rPr>
              <w:t>Problema o necesidad que el Pp pretende atender, atenuar o resolver</w:t>
            </w:r>
          </w:p>
        </w:tc>
        <w:tc>
          <w:tcPr>
            <w:tcW w:w="4052" w:type="dxa"/>
            <w:shd w:val="clear" w:color="auto" w:fill="auto"/>
            <w:vAlign w:val="center"/>
            <w:hideMark/>
          </w:tcPr>
          <w:p w14:paraId="490C3586" w14:textId="10CD7F89" w:rsidR="00152715" w:rsidRPr="005E202E" w:rsidRDefault="00152715" w:rsidP="009E6F63">
            <w:pPr>
              <w:rPr>
                <w:rFonts w:ascii="Arial" w:hAnsi="Arial" w:cs="Arial"/>
                <w:sz w:val="22"/>
                <w:szCs w:val="22"/>
              </w:rPr>
            </w:pPr>
            <w:r>
              <w:rPr>
                <w:rFonts w:ascii="Arial" w:hAnsi="Arial" w:cs="Arial"/>
                <w:sz w:val="22"/>
                <w:szCs w:val="22"/>
              </w:rPr>
              <w:t>Personas vulnerables por ingreso del Estado de Oaxaca se encuentran debajo de la línea de bienestar</w:t>
            </w:r>
          </w:p>
        </w:tc>
      </w:tr>
      <w:tr w:rsidR="00152715" w:rsidRPr="005E202E" w14:paraId="7BA9D252" w14:textId="77777777" w:rsidTr="009E6F63">
        <w:trPr>
          <w:trHeight w:val="300"/>
          <w:jc w:val="center"/>
        </w:trPr>
        <w:tc>
          <w:tcPr>
            <w:tcW w:w="1811" w:type="dxa"/>
            <w:vMerge/>
            <w:shd w:val="clear" w:color="auto" w:fill="auto"/>
            <w:vAlign w:val="center"/>
          </w:tcPr>
          <w:p w14:paraId="421373A3" w14:textId="77777777" w:rsidR="00152715" w:rsidRPr="005E202E" w:rsidRDefault="00152715" w:rsidP="009E6F63">
            <w:pPr>
              <w:jc w:val="center"/>
              <w:rPr>
                <w:rFonts w:ascii="Arial" w:hAnsi="Arial" w:cs="Arial"/>
                <w:b/>
                <w:bCs/>
                <w:sz w:val="22"/>
                <w:szCs w:val="22"/>
              </w:rPr>
            </w:pPr>
          </w:p>
        </w:tc>
        <w:tc>
          <w:tcPr>
            <w:tcW w:w="3287" w:type="dxa"/>
            <w:shd w:val="clear" w:color="auto" w:fill="auto"/>
            <w:vAlign w:val="center"/>
          </w:tcPr>
          <w:p w14:paraId="7F47FBEB" w14:textId="77777777" w:rsidR="00152715" w:rsidRPr="005E202E" w:rsidRDefault="00152715" w:rsidP="009E6F63">
            <w:pPr>
              <w:rPr>
                <w:rFonts w:ascii="Arial" w:hAnsi="Arial" w:cs="Arial"/>
                <w:bCs/>
                <w:sz w:val="22"/>
                <w:szCs w:val="22"/>
              </w:rPr>
            </w:pPr>
            <w:r w:rsidRPr="005E202E">
              <w:rPr>
                <w:rFonts w:ascii="Arial" w:hAnsi="Arial" w:cs="Arial"/>
                <w:bCs/>
                <w:sz w:val="22"/>
                <w:szCs w:val="22"/>
              </w:rPr>
              <w:t>Propósito del programa</w:t>
            </w:r>
          </w:p>
        </w:tc>
        <w:tc>
          <w:tcPr>
            <w:tcW w:w="4052" w:type="dxa"/>
            <w:shd w:val="clear" w:color="auto" w:fill="auto"/>
            <w:vAlign w:val="center"/>
          </w:tcPr>
          <w:p w14:paraId="0798600F" w14:textId="77777777" w:rsidR="00152715" w:rsidRPr="005E202E" w:rsidRDefault="00152715" w:rsidP="009E6F63">
            <w:pPr>
              <w:rPr>
                <w:rFonts w:ascii="Arial" w:hAnsi="Arial" w:cs="Arial"/>
                <w:sz w:val="22"/>
                <w:szCs w:val="22"/>
              </w:rPr>
            </w:pPr>
            <w:r>
              <w:rPr>
                <w:rFonts w:ascii="Arial" w:hAnsi="Arial" w:cs="Arial"/>
                <w:sz w:val="22"/>
                <w:szCs w:val="22"/>
              </w:rPr>
              <w:t>Personas vulnerables por ingreso del Estado de Oaxaca superan las líneas de bienestar y bienestar mínimo</w:t>
            </w:r>
          </w:p>
        </w:tc>
      </w:tr>
      <w:tr w:rsidR="00152715" w:rsidRPr="005E202E" w14:paraId="6758C897" w14:textId="77777777" w:rsidTr="009E6F63">
        <w:trPr>
          <w:trHeight w:val="300"/>
          <w:jc w:val="center"/>
        </w:trPr>
        <w:tc>
          <w:tcPr>
            <w:tcW w:w="1811" w:type="dxa"/>
            <w:vMerge/>
            <w:shd w:val="clear" w:color="auto" w:fill="auto"/>
            <w:vAlign w:val="center"/>
            <w:hideMark/>
          </w:tcPr>
          <w:p w14:paraId="3CF6A0CE" w14:textId="77777777" w:rsidR="00152715" w:rsidRPr="005E202E" w:rsidRDefault="00152715" w:rsidP="009E6F63">
            <w:pPr>
              <w:jc w:val="center"/>
              <w:rPr>
                <w:rFonts w:ascii="Arial" w:hAnsi="Arial" w:cs="Arial"/>
                <w:b/>
                <w:bCs/>
                <w:sz w:val="22"/>
                <w:szCs w:val="22"/>
              </w:rPr>
            </w:pPr>
          </w:p>
        </w:tc>
        <w:tc>
          <w:tcPr>
            <w:tcW w:w="3287" w:type="dxa"/>
            <w:shd w:val="clear" w:color="auto" w:fill="auto"/>
            <w:vAlign w:val="center"/>
            <w:hideMark/>
          </w:tcPr>
          <w:p w14:paraId="5C83D2FB" w14:textId="77777777" w:rsidR="00152715" w:rsidRPr="005E202E" w:rsidRDefault="00152715" w:rsidP="009E6F63">
            <w:pPr>
              <w:rPr>
                <w:rFonts w:ascii="Arial" w:hAnsi="Arial" w:cs="Arial"/>
                <w:sz w:val="22"/>
                <w:szCs w:val="22"/>
              </w:rPr>
            </w:pPr>
            <w:r w:rsidRPr="005E202E">
              <w:rPr>
                <w:rFonts w:ascii="Arial" w:hAnsi="Arial" w:cs="Arial"/>
                <w:sz w:val="22"/>
                <w:szCs w:val="22"/>
              </w:rPr>
              <w:t>Descripción de los bienes o servicios que ofrece el Pp</w:t>
            </w:r>
          </w:p>
        </w:tc>
        <w:tc>
          <w:tcPr>
            <w:tcW w:w="4052" w:type="dxa"/>
            <w:shd w:val="clear" w:color="auto" w:fill="auto"/>
            <w:vAlign w:val="center"/>
            <w:hideMark/>
          </w:tcPr>
          <w:p w14:paraId="4841C059" w14:textId="77777777" w:rsidR="00152715" w:rsidRDefault="00152715" w:rsidP="009E6F63">
            <w:pPr>
              <w:rPr>
                <w:rFonts w:ascii="Arial" w:hAnsi="Arial" w:cs="Arial"/>
                <w:sz w:val="22"/>
                <w:szCs w:val="22"/>
              </w:rPr>
            </w:pPr>
            <w:r w:rsidRPr="005E202E">
              <w:rPr>
                <w:rFonts w:ascii="Arial" w:hAnsi="Arial" w:cs="Arial"/>
                <w:sz w:val="22"/>
                <w:szCs w:val="22"/>
              </w:rPr>
              <w:t> </w:t>
            </w:r>
            <w:r>
              <w:rPr>
                <w:rFonts w:ascii="Arial" w:hAnsi="Arial" w:cs="Arial"/>
                <w:sz w:val="22"/>
                <w:szCs w:val="22"/>
              </w:rPr>
              <w:t>- Acciones de gestión para la inclusión social para el bienestar del Estado de Oaxaca</w:t>
            </w:r>
          </w:p>
          <w:p w14:paraId="1D7CF605" w14:textId="77777777" w:rsidR="00152715" w:rsidRDefault="00152715" w:rsidP="009E6F63">
            <w:pPr>
              <w:rPr>
                <w:rFonts w:ascii="Arial" w:hAnsi="Arial" w:cs="Arial"/>
                <w:sz w:val="22"/>
                <w:szCs w:val="22"/>
              </w:rPr>
            </w:pPr>
            <w:r>
              <w:rPr>
                <w:rFonts w:ascii="Arial" w:hAnsi="Arial" w:cs="Arial"/>
                <w:sz w:val="22"/>
                <w:szCs w:val="22"/>
              </w:rPr>
              <w:t>- Estimulos para la inclusión de la población joven en la economía otorgados</w:t>
            </w:r>
          </w:p>
          <w:p w14:paraId="5DF6CF91" w14:textId="77777777" w:rsidR="00152715" w:rsidRDefault="00152715" w:rsidP="009E6F63">
            <w:pPr>
              <w:rPr>
                <w:rFonts w:ascii="Arial" w:hAnsi="Arial" w:cs="Arial"/>
                <w:sz w:val="22"/>
                <w:szCs w:val="22"/>
              </w:rPr>
            </w:pPr>
            <w:r>
              <w:rPr>
                <w:rFonts w:ascii="Arial" w:hAnsi="Arial" w:cs="Arial"/>
                <w:sz w:val="22"/>
                <w:szCs w:val="22"/>
              </w:rPr>
              <w:t>- Microcréditos a mujeres entregados</w:t>
            </w:r>
          </w:p>
          <w:p w14:paraId="6085DEE4" w14:textId="77777777" w:rsidR="00152715" w:rsidRDefault="00152715" w:rsidP="009E6F63">
            <w:pPr>
              <w:rPr>
                <w:rFonts w:ascii="Arial" w:hAnsi="Arial" w:cs="Arial"/>
                <w:sz w:val="22"/>
                <w:szCs w:val="22"/>
              </w:rPr>
            </w:pPr>
            <w:r>
              <w:rPr>
                <w:rFonts w:ascii="Arial" w:hAnsi="Arial" w:cs="Arial"/>
                <w:sz w:val="22"/>
                <w:szCs w:val="22"/>
              </w:rPr>
              <w:t>- Acciones de fomento a la comercialización de productos y servicios locales realizadas</w:t>
            </w:r>
          </w:p>
          <w:p w14:paraId="0AC4BC47" w14:textId="77777777" w:rsidR="00152715" w:rsidRDefault="00152715" w:rsidP="009E6F63">
            <w:pPr>
              <w:rPr>
                <w:rFonts w:ascii="Arial" w:hAnsi="Arial" w:cs="Arial"/>
                <w:sz w:val="22"/>
                <w:szCs w:val="22"/>
              </w:rPr>
            </w:pPr>
            <w:r>
              <w:rPr>
                <w:rFonts w:ascii="Arial" w:hAnsi="Arial" w:cs="Arial"/>
                <w:sz w:val="22"/>
                <w:szCs w:val="22"/>
              </w:rPr>
              <w:t>- Sectores de ahorro y créditos populares atendidos</w:t>
            </w:r>
          </w:p>
          <w:p w14:paraId="3877B567" w14:textId="77777777" w:rsidR="00152715" w:rsidRDefault="00152715" w:rsidP="009E6F63">
            <w:pPr>
              <w:rPr>
                <w:rFonts w:ascii="Arial" w:hAnsi="Arial" w:cs="Arial"/>
                <w:sz w:val="22"/>
                <w:szCs w:val="22"/>
              </w:rPr>
            </w:pPr>
            <w:r>
              <w:rPr>
                <w:rFonts w:ascii="Arial" w:hAnsi="Arial" w:cs="Arial"/>
                <w:sz w:val="22"/>
                <w:szCs w:val="22"/>
              </w:rPr>
              <w:t>- Apoyos sociales emergentes otorgados</w:t>
            </w:r>
          </w:p>
          <w:p w14:paraId="63770071" w14:textId="77777777" w:rsidR="00152715" w:rsidRPr="005E202E" w:rsidRDefault="00152715" w:rsidP="009E6F63">
            <w:pPr>
              <w:rPr>
                <w:rFonts w:ascii="Arial" w:hAnsi="Arial" w:cs="Arial"/>
                <w:sz w:val="22"/>
                <w:szCs w:val="22"/>
              </w:rPr>
            </w:pPr>
            <w:r>
              <w:rPr>
                <w:rFonts w:ascii="Arial" w:hAnsi="Arial" w:cs="Arial"/>
                <w:sz w:val="22"/>
                <w:szCs w:val="22"/>
              </w:rPr>
              <w:t xml:space="preserve">- Acciones de mejora continua de políticas sociales realizadas </w:t>
            </w:r>
          </w:p>
        </w:tc>
      </w:tr>
      <w:tr w:rsidR="00152715" w:rsidRPr="005E202E" w14:paraId="0CA0AF5E" w14:textId="77777777" w:rsidTr="009E6F63">
        <w:trPr>
          <w:trHeight w:val="300"/>
          <w:jc w:val="center"/>
        </w:trPr>
        <w:tc>
          <w:tcPr>
            <w:tcW w:w="1811" w:type="dxa"/>
            <w:vMerge w:val="restart"/>
            <w:shd w:val="clear" w:color="auto" w:fill="auto"/>
            <w:vAlign w:val="center"/>
            <w:hideMark/>
          </w:tcPr>
          <w:p w14:paraId="54142504" w14:textId="77777777" w:rsidR="00152715" w:rsidRPr="005E202E" w:rsidRDefault="00152715" w:rsidP="009E6F63">
            <w:pPr>
              <w:jc w:val="center"/>
              <w:rPr>
                <w:rFonts w:ascii="Arial" w:hAnsi="Arial" w:cs="Arial"/>
                <w:b/>
                <w:bCs/>
                <w:sz w:val="22"/>
                <w:szCs w:val="22"/>
              </w:rPr>
            </w:pPr>
            <w:r w:rsidRPr="005E202E">
              <w:rPr>
                <w:rFonts w:ascii="Arial" w:hAnsi="Arial" w:cs="Arial"/>
                <w:b/>
                <w:bCs/>
                <w:sz w:val="22"/>
                <w:szCs w:val="22"/>
              </w:rPr>
              <w:t>Población potencial*</w:t>
            </w:r>
          </w:p>
        </w:tc>
        <w:tc>
          <w:tcPr>
            <w:tcW w:w="3287" w:type="dxa"/>
            <w:shd w:val="clear" w:color="auto" w:fill="auto"/>
            <w:vAlign w:val="center"/>
            <w:hideMark/>
          </w:tcPr>
          <w:p w14:paraId="23DCF454" w14:textId="77777777" w:rsidR="00152715" w:rsidRPr="005E202E" w:rsidRDefault="00152715" w:rsidP="009E6F63">
            <w:pPr>
              <w:rPr>
                <w:rFonts w:ascii="Arial" w:hAnsi="Arial" w:cs="Arial"/>
                <w:sz w:val="22"/>
                <w:szCs w:val="22"/>
              </w:rPr>
            </w:pPr>
            <w:r w:rsidRPr="005E202E">
              <w:rPr>
                <w:rFonts w:ascii="Arial" w:hAnsi="Arial" w:cs="Arial"/>
                <w:sz w:val="22"/>
                <w:szCs w:val="22"/>
              </w:rPr>
              <w:t>Definición</w:t>
            </w:r>
          </w:p>
        </w:tc>
        <w:tc>
          <w:tcPr>
            <w:tcW w:w="4052" w:type="dxa"/>
            <w:shd w:val="clear" w:color="auto" w:fill="auto"/>
            <w:vAlign w:val="center"/>
            <w:hideMark/>
          </w:tcPr>
          <w:p w14:paraId="6E96073D" w14:textId="77777777" w:rsidR="00152715" w:rsidRPr="005E202E" w:rsidRDefault="00152715" w:rsidP="009E6F63">
            <w:pPr>
              <w:rPr>
                <w:rFonts w:ascii="Arial" w:hAnsi="Arial" w:cs="Arial"/>
                <w:sz w:val="22"/>
                <w:szCs w:val="22"/>
              </w:rPr>
            </w:pPr>
            <w:r>
              <w:rPr>
                <w:rFonts w:ascii="Arial" w:hAnsi="Arial" w:cs="Arial"/>
                <w:sz w:val="22"/>
                <w:szCs w:val="22"/>
              </w:rPr>
              <w:t>Población indígena y afromexicana</w:t>
            </w:r>
          </w:p>
        </w:tc>
      </w:tr>
      <w:tr w:rsidR="00152715" w:rsidRPr="005E202E" w14:paraId="75B6FB4E" w14:textId="77777777" w:rsidTr="009E6F63">
        <w:trPr>
          <w:trHeight w:val="300"/>
          <w:jc w:val="center"/>
        </w:trPr>
        <w:tc>
          <w:tcPr>
            <w:tcW w:w="1811" w:type="dxa"/>
            <w:vMerge/>
            <w:shd w:val="clear" w:color="auto" w:fill="auto"/>
            <w:vAlign w:val="center"/>
            <w:hideMark/>
          </w:tcPr>
          <w:p w14:paraId="0B745489" w14:textId="77777777" w:rsidR="00152715" w:rsidRPr="005E202E" w:rsidRDefault="00152715" w:rsidP="009E6F63">
            <w:pPr>
              <w:rPr>
                <w:rFonts w:ascii="Arial" w:hAnsi="Arial" w:cs="Arial"/>
                <w:b/>
                <w:bCs/>
                <w:sz w:val="22"/>
                <w:szCs w:val="22"/>
              </w:rPr>
            </w:pPr>
          </w:p>
        </w:tc>
        <w:tc>
          <w:tcPr>
            <w:tcW w:w="3287" w:type="dxa"/>
            <w:shd w:val="clear" w:color="auto" w:fill="auto"/>
            <w:vAlign w:val="center"/>
            <w:hideMark/>
          </w:tcPr>
          <w:p w14:paraId="08DBC5C5" w14:textId="77777777" w:rsidR="00152715" w:rsidRPr="005E202E" w:rsidRDefault="00152715" w:rsidP="009E6F63">
            <w:pPr>
              <w:rPr>
                <w:rFonts w:ascii="Arial" w:hAnsi="Arial" w:cs="Arial"/>
                <w:sz w:val="22"/>
                <w:szCs w:val="22"/>
              </w:rPr>
            </w:pPr>
            <w:r w:rsidRPr="005E202E">
              <w:rPr>
                <w:rFonts w:ascii="Arial" w:hAnsi="Arial" w:cs="Arial"/>
                <w:sz w:val="22"/>
                <w:szCs w:val="22"/>
              </w:rPr>
              <w:t>Cuantificación</w:t>
            </w:r>
          </w:p>
        </w:tc>
        <w:tc>
          <w:tcPr>
            <w:tcW w:w="4052" w:type="dxa"/>
            <w:shd w:val="clear" w:color="auto" w:fill="auto"/>
            <w:vAlign w:val="center"/>
            <w:hideMark/>
          </w:tcPr>
          <w:p w14:paraId="723EBA4E" w14:textId="77777777" w:rsidR="00152715" w:rsidRDefault="00152715" w:rsidP="009E6F63">
            <w:pPr>
              <w:rPr>
                <w:rFonts w:ascii="Arial" w:hAnsi="Arial" w:cs="Arial"/>
                <w:sz w:val="22"/>
                <w:szCs w:val="22"/>
              </w:rPr>
            </w:pPr>
            <w:r>
              <w:rPr>
                <w:rFonts w:ascii="Arial" w:hAnsi="Arial" w:cs="Arial"/>
                <w:sz w:val="22"/>
                <w:szCs w:val="22"/>
              </w:rPr>
              <w:t>Hombres: 500,246</w:t>
            </w:r>
          </w:p>
          <w:p w14:paraId="6B7E34D3" w14:textId="77777777" w:rsidR="00152715" w:rsidRDefault="00152715" w:rsidP="009E6F63">
            <w:pPr>
              <w:rPr>
                <w:rFonts w:ascii="Arial" w:hAnsi="Arial" w:cs="Arial"/>
                <w:sz w:val="22"/>
                <w:szCs w:val="22"/>
              </w:rPr>
            </w:pPr>
            <w:r>
              <w:rPr>
                <w:rFonts w:ascii="Arial" w:hAnsi="Arial" w:cs="Arial"/>
                <w:sz w:val="22"/>
                <w:szCs w:val="22"/>
              </w:rPr>
              <w:t>Mujeres: 546,337</w:t>
            </w:r>
          </w:p>
          <w:p w14:paraId="63BD7178" w14:textId="77777777" w:rsidR="00152715" w:rsidRPr="005E202E" w:rsidRDefault="00152715" w:rsidP="009E6F63">
            <w:pPr>
              <w:rPr>
                <w:rFonts w:ascii="Arial" w:hAnsi="Arial" w:cs="Arial"/>
                <w:sz w:val="22"/>
                <w:szCs w:val="22"/>
              </w:rPr>
            </w:pPr>
            <w:r>
              <w:rPr>
                <w:rFonts w:ascii="Arial" w:hAnsi="Arial" w:cs="Arial"/>
                <w:sz w:val="22"/>
                <w:szCs w:val="22"/>
              </w:rPr>
              <w:t>Total: 1,046,583</w:t>
            </w:r>
          </w:p>
        </w:tc>
      </w:tr>
      <w:tr w:rsidR="00152715" w:rsidRPr="005E202E" w14:paraId="3241F69C" w14:textId="77777777" w:rsidTr="009E6F63">
        <w:trPr>
          <w:trHeight w:val="300"/>
          <w:jc w:val="center"/>
        </w:trPr>
        <w:tc>
          <w:tcPr>
            <w:tcW w:w="1811" w:type="dxa"/>
            <w:vMerge w:val="restart"/>
            <w:shd w:val="clear" w:color="auto" w:fill="auto"/>
            <w:vAlign w:val="center"/>
            <w:hideMark/>
          </w:tcPr>
          <w:p w14:paraId="07D3E310" w14:textId="77777777" w:rsidR="00152715" w:rsidRPr="005E202E" w:rsidRDefault="00152715" w:rsidP="009E6F63">
            <w:pPr>
              <w:jc w:val="center"/>
              <w:rPr>
                <w:rFonts w:ascii="Arial" w:hAnsi="Arial" w:cs="Arial"/>
                <w:b/>
                <w:bCs/>
                <w:sz w:val="22"/>
                <w:szCs w:val="22"/>
              </w:rPr>
            </w:pPr>
            <w:r w:rsidRPr="005E202E">
              <w:rPr>
                <w:rFonts w:ascii="Arial" w:hAnsi="Arial" w:cs="Arial"/>
                <w:b/>
                <w:bCs/>
                <w:sz w:val="22"/>
                <w:szCs w:val="22"/>
              </w:rPr>
              <w:t>Población objetivo*</w:t>
            </w:r>
          </w:p>
        </w:tc>
        <w:tc>
          <w:tcPr>
            <w:tcW w:w="3287" w:type="dxa"/>
            <w:shd w:val="clear" w:color="auto" w:fill="auto"/>
            <w:vAlign w:val="center"/>
            <w:hideMark/>
          </w:tcPr>
          <w:p w14:paraId="66BA9CE0" w14:textId="77777777" w:rsidR="00152715" w:rsidRPr="005E202E" w:rsidRDefault="00152715" w:rsidP="009E6F63">
            <w:pPr>
              <w:rPr>
                <w:rFonts w:ascii="Arial" w:hAnsi="Arial" w:cs="Arial"/>
                <w:sz w:val="22"/>
                <w:szCs w:val="22"/>
              </w:rPr>
            </w:pPr>
            <w:r w:rsidRPr="005E202E">
              <w:rPr>
                <w:rFonts w:ascii="Arial" w:hAnsi="Arial" w:cs="Arial"/>
                <w:sz w:val="22"/>
                <w:szCs w:val="22"/>
              </w:rPr>
              <w:t xml:space="preserve">Definición </w:t>
            </w:r>
          </w:p>
        </w:tc>
        <w:tc>
          <w:tcPr>
            <w:tcW w:w="4052" w:type="dxa"/>
            <w:shd w:val="clear" w:color="auto" w:fill="auto"/>
            <w:vAlign w:val="center"/>
            <w:hideMark/>
          </w:tcPr>
          <w:p w14:paraId="202122D5" w14:textId="25F34C67" w:rsidR="00152715" w:rsidRPr="005E202E" w:rsidRDefault="00805564" w:rsidP="009E6F63">
            <w:pPr>
              <w:rPr>
                <w:rFonts w:ascii="Arial" w:hAnsi="Arial" w:cs="Arial"/>
                <w:sz w:val="22"/>
                <w:szCs w:val="22"/>
              </w:rPr>
            </w:pPr>
            <w:r>
              <w:rPr>
                <w:rFonts w:ascii="Arial" w:hAnsi="Arial" w:cs="Arial"/>
                <w:sz w:val="22"/>
                <w:szCs w:val="22"/>
              </w:rPr>
              <w:t>Juventudes indígenas y afromexicanas nativas del Estado de Oaxaca, que cursen algún grado de nivel superior en instituciones públicas como universidades, tecnológicos o normales, del estado y que acrediten un promedio igual o mayor a 8.0 en el último periodo escolar cursado</w:t>
            </w:r>
          </w:p>
        </w:tc>
      </w:tr>
      <w:tr w:rsidR="00152715" w:rsidRPr="005E202E" w14:paraId="7D57596B" w14:textId="77777777" w:rsidTr="009E6F63">
        <w:trPr>
          <w:trHeight w:val="315"/>
          <w:jc w:val="center"/>
        </w:trPr>
        <w:tc>
          <w:tcPr>
            <w:tcW w:w="1811" w:type="dxa"/>
            <w:vMerge/>
            <w:vAlign w:val="center"/>
            <w:hideMark/>
          </w:tcPr>
          <w:p w14:paraId="279E7F1D" w14:textId="77777777" w:rsidR="00152715" w:rsidRPr="005E202E" w:rsidRDefault="00152715" w:rsidP="009E6F63">
            <w:pPr>
              <w:rPr>
                <w:rFonts w:ascii="Arial" w:hAnsi="Arial" w:cs="Arial"/>
                <w:b/>
                <w:bCs/>
                <w:sz w:val="22"/>
                <w:szCs w:val="22"/>
              </w:rPr>
            </w:pPr>
          </w:p>
        </w:tc>
        <w:tc>
          <w:tcPr>
            <w:tcW w:w="3287" w:type="dxa"/>
            <w:shd w:val="clear" w:color="auto" w:fill="auto"/>
            <w:vAlign w:val="center"/>
            <w:hideMark/>
          </w:tcPr>
          <w:p w14:paraId="067F371B" w14:textId="77777777" w:rsidR="00152715" w:rsidRPr="005E202E" w:rsidRDefault="00152715" w:rsidP="009E6F63">
            <w:pPr>
              <w:rPr>
                <w:rFonts w:ascii="Arial" w:hAnsi="Arial" w:cs="Arial"/>
                <w:sz w:val="22"/>
                <w:szCs w:val="22"/>
              </w:rPr>
            </w:pPr>
            <w:r w:rsidRPr="005E202E">
              <w:rPr>
                <w:rFonts w:ascii="Arial" w:hAnsi="Arial" w:cs="Arial"/>
                <w:sz w:val="22"/>
                <w:szCs w:val="22"/>
              </w:rPr>
              <w:t>Cuantificación</w:t>
            </w:r>
          </w:p>
        </w:tc>
        <w:tc>
          <w:tcPr>
            <w:tcW w:w="4052" w:type="dxa"/>
            <w:shd w:val="clear" w:color="auto" w:fill="auto"/>
            <w:vAlign w:val="center"/>
            <w:hideMark/>
          </w:tcPr>
          <w:p w14:paraId="5971C9CB" w14:textId="77777777" w:rsidR="00152715" w:rsidRPr="005E202E" w:rsidRDefault="00152715" w:rsidP="009E6F63">
            <w:pPr>
              <w:rPr>
                <w:rFonts w:ascii="Arial" w:hAnsi="Arial" w:cs="Arial"/>
                <w:sz w:val="22"/>
                <w:szCs w:val="22"/>
              </w:rPr>
            </w:pPr>
            <w:r w:rsidRPr="005E202E">
              <w:rPr>
                <w:rFonts w:ascii="Arial" w:hAnsi="Arial" w:cs="Arial"/>
                <w:sz w:val="22"/>
                <w:szCs w:val="22"/>
              </w:rPr>
              <w:t> </w:t>
            </w:r>
            <w:r>
              <w:rPr>
                <w:rFonts w:ascii="Arial" w:hAnsi="Arial" w:cs="Arial"/>
                <w:sz w:val="22"/>
                <w:szCs w:val="22"/>
              </w:rPr>
              <w:t>ND</w:t>
            </w:r>
          </w:p>
        </w:tc>
      </w:tr>
      <w:tr w:rsidR="00152715" w:rsidRPr="005E202E" w14:paraId="61C12038" w14:textId="77777777" w:rsidTr="009E6F63">
        <w:trPr>
          <w:trHeight w:val="315"/>
          <w:jc w:val="center"/>
        </w:trPr>
        <w:tc>
          <w:tcPr>
            <w:tcW w:w="1811" w:type="dxa"/>
            <w:vMerge w:val="restart"/>
            <w:vAlign w:val="center"/>
            <w:hideMark/>
          </w:tcPr>
          <w:p w14:paraId="1B0E548F" w14:textId="77777777" w:rsidR="00152715" w:rsidRPr="005E202E" w:rsidRDefault="00152715" w:rsidP="009E6F63">
            <w:pPr>
              <w:jc w:val="center"/>
              <w:rPr>
                <w:rFonts w:ascii="Arial" w:hAnsi="Arial" w:cs="Arial"/>
                <w:b/>
                <w:bCs/>
                <w:sz w:val="22"/>
                <w:szCs w:val="22"/>
              </w:rPr>
            </w:pPr>
            <w:r w:rsidRPr="005E202E">
              <w:rPr>
                <w:rFonts w:ascii="Arial" w:hAnsi="Arial" w:cs="Arial"/>
                <w:b/>
                <w:bCs/>
                <w:sz w:val="22"/>
                <w:szCs w:val="22"/>
              </w:rPr>
              <w:lastRenderedPageBreak/>
              <w:t>Población atendida*</w:t>
            </w:r>
          </w:p>
        </w:tc>
        <w:tc>
          <w:tcPr>
            <w:tcW w:w="3287" w:type="dxa"/>
            <w:shd w:val="clear" w:color="auto" w:fill="auto"/>
            <w:vAlign w:val="center"/>
            <w:hideMark/>
          </w:tcPr>
          <w:p w14:paraId="0FCEC100" w14:textId="77777777" w:rsidR="00152715" w:rsidRPr="005E202E" w:rsidRDefault="00152715" w:rsidP="009E6F63">
            <w:pPr>
              <w:rPr>
                <w:rFonts w:ascii="Arial" w:hAnsi="Arial" w:cs="Arial"/>
                <w:sz w:val="22"/>
                <w:szCs w:val="22"/>
              </w:rPr>
            </w:pPr>
            <w:r w:rsidRPr="005E202E">
              <w:rPr>
                <w:rFonts w:ascii="Arial" w:hAnsi="Arial" w:cs="Arial"/>
                <w:sz w:val="22"/>
                <w:szCs w:val="22"/>
              </w:rPr>
              <w:t xml:space="preserve">Definición </w:t>
            </w:r>
          </w:p>
        </w:tc>
        <w:tc>
          <w:tcPr>
            <w:tcW w:w="4052" w:type="dxa"/>
            <w:shd w:val="clear" w:color="auto" w:fill="auto"/>
            <w:vAlign w:val="center"/>
            <w:hideMark/>
          </w:tcPr>
          <w:p w14:paraId="09CEE8AE" w14:textId="77777777" w:rsidR="00152715" w:rsidRPr="005E202E" w:rsidRDefault="00152715" w:rsidP="009E6F63">
            <w:pPr>
              <w:rPr>
                <w:rFonts w:ascii="Arial" w:hAnsi="Arial" w:cs="Arial"/>
                <w:sz w:val="22"/>
                <w:szCs w:val="22"/>
              </w:rPr>
            </w:pPr>
            <w:r>
              <w:rPr>
                <w:rFonts w:ascii="Arial" w:hAnsi="Arial" w:cs="Arial"/>
                <w:sz w:val="22"/>
                <w:szCs w:val="22"/>
              </w:rPr>
              <w:t>ND</w:t>
            </w:r>
          </w:p>
        </w:tc>
      </w:tr>
      <w:tr w:rsidR="00152715" w:rsidRPr="005E202E" w14:paraId="58DEF8BB" w14:textId="77777777" w:rsidTr="009E6F63">
        <w:trPr>
          <w:trHeight w:val="315"/>
          <w:jc w:val="center"/>
        </w:trPr>
        <w:tc>
          <w:tcPr>
            <w:tcW w:w="1811" w:type="dxa"/>
            <w:vMerge/>
            <w:vAlign w:val="center"/>
            <w:hideMark/>
          </w:tcPr>
          <w:p w14:paraId="48FDE959" w14:textId="77777777" w:rsidR="00152715" w:rsidRPr="005E202E" w:rsidRDefault="00152715" w:rsidP="009E6F63">
            <w:pPr>
              <w:rPr>
                <w:rFonts w:ascii="Arial" w:hAnsi="Arial" w:cs="Arial"/>
                <w:b/>
                <w:bCs/>
                <w:sz w:val="22"/>
                <w:szCs w:val="22"/>
              </w:rPr>
            </w:pPr>
          </w:p>
        </w:tc>
        <w:tc>
          <w:tcPr>
            <w:tcW w:w="3287" w:type="dxa"/>
            <w:shd w:val="clear" w:color="auto" w:fill="auto"/>
            <w:vAlign w:val="center"/>
            <w:hideMark/>
          </w:tcPr>
          <w:p w14:paraId="4FEDCF7A" w14:textId="77777777" w:rsidR="00152715" w:rsidRPr="005E202E" w:rsidRDefault="00152715" w:rsidP="009E6F63">
            <w:pPr>
              <w:rPr>
                <w:rFonts w:ascii="Arial" w:hAnsi="Arial" w:cs="Arial"/>
                <w:sz w:val="22"/>
                <w:szCs w:val="22"/>
              </w:rPr>
            </w:pPr>
            <w:r w:rsidRPr="005E202E">
              <w:rPr>
                <w:rFonts w:ascii="Arial" w:hAnsi="Arial" w:cs="Arial"/>
                <w:sz w:val="22"/>
                <w:szCs w:val="22"/>
              </w:rPr>
              <w:t>Cuantificación</w:t>
            </w:r>
          </w:p>
        </w:tc>
        <w:tc>
          <w:tcPr>
            <w:tcW w:w="4052" w:type="dxa"/>
            <w:shd w:val="clear" w:color="auto" w:fill="auto"/>
            <w:vAlign w:val="center"/>
            <w:hideMark/>
          </w:tcPr>
          <w:p w14:paraId="713D547B" w14:textId="77777777" w:rsidR="00152715" w:rsidRPr="005E202E" w:rsidRDefault="00152715" w:rsidP="009E6F63">
            <w:pPr>
              <w:rPr>
                <w:rFonts w:ascii="Arial" w:hAnsi="Arial" w:cs="Arial"/>
                <w:sz w:val="22"/>
                <w:szCs w:val="22"/>
              </w:rPr>
            </w:pPr>
            <w:r>
              <w:rPr>
                <w:rFonts w:ascii="Arial" w:hAnsi="Arial" w:cs="Arial"/>
                <w:sz w:val="22"/>
                <w:szCs w:val="22"/>
              </w:rPr>
              <w:t>ND</w:t>
            </w:r>
          </w:p>
        </w:tc>
      </w:tr>
      <w:tr w:rsidR="00152715" w:rsidRPr="005E202E" w14:paraId="003FDE16" w14:textId="77777777" w:rsidTr="009E6F63">
        <w:trPr>
          <w:trHeight w:val="300"/>
          <w:jc w:val="center"/>
        </w:trPr>
        <w:tc>
          <w:tcPr>
            <w:tcW w:w="1811" w:type="dxa"/>
            <w:vMerge w:val="restart"/>
            <w:shd w:val="clear" w:color="auto" w:fill="auto"/>
            <w:vAlign w:val="center"/>
            <w:hideMark/>
          </w:tcPr>
          <w:p w14:paraId="7CF8F61F" w14:textId="77777777" w:rsidR="00152715" w:rsidRPr="005E202E" w:rsidRDefault="00152715" w:rsidP="009E6F63">
            <w:pPr>
              <w:jc w:val="center"/>
              <w:rPr>
                <w:rFonts w:ascii="Arial" w:hAnsi="Arial" w:cs="Arial"/>
                <w:b/>
                <w:bCs/>
                <w:sz w:val="22"/>
                <w:szCs w:val="22"/>
              </w:rPr>
            </w:pPr>
            <w:r w:rsidRPr="005E202E">
              <w:rPr>
                <w:rFonts w:ascii="Arial" w:hAnsi="Arial" w:cs="Arial"/>
                <w:b/>
                <w:bCs/>
                <w:sz w:val="22"/>
                <w:szCs w:val="22"/>
              </w:rPr>
              <w:t>Presupuesto para el año evaluado</w:t>
            </w:r>
          </w:p>
        </w:tc>
        <w:tc>
          <w:tcPr>
            <w:tcW w:w="3287" w:type="dxa"/>
            <w:shd w:val="clear" w:color="auto" w:fill="auto"/>
            <w:vAlign w:val="center"/>
            <w:hideMark/>
          </w:tcPr>
          <w:p w14:paraId="7606FB72" w14:textId="77777777" w:rsidR="00152715" w:rsidRPr="005E202E" w:rsidRDefault="00152715" w:rsidP="009E6F63">
            <w:pPr>
              <w:rPr>
                <w:rFonts w:ascii="Arial" w:hAnsi="Arial" w:cs="Arial"/>
                <w:sz w:val="22"/>
                <w:szCs w:val="22"/>
              </w:rPr>
            </w:pPr>
            <w:r w:rsidRPr="005E202E">
              <w:rPr>
                <w:rFonts w:ascii="Arial" w:hAnsi="Arial" w:cs="Arial"/>
                <w:sz w:val="22"/>
                <w:szCs w:val="22"/>
              </w:rPr>
              <w:t>Presupuesto original (MDP)</w:t>
            </w:r>
          </w:p>
        </w:tc>
        <w:tc>
          <w:tcPr>
            <w:tcW w:w="4052" w:type="dxa"/>
            <w:shd w:val="clear" w:color="auto" w:fill="auto"/>
            <w:vAlign w:val="center"/>
            <w:hideMark/>
          </w:tcPr>
          <w:p w14:paraId="04E92BBE" w14:textId="77777777" w:rsidR="00152715" w:rsidRPr="005E202E" w:rsidRDefault="00152715" w:rsidP="009E6F63">
            <w:pPr>
              <w:rPr>
                <w:rFonts w:ascii="Arial" w:hAnsi="Arial" w:cs="Arial"/>
                <w:sz w:val="22"/>
                <w:szCs w:val="22"/>
              </w:rPr>
            </w:pPr>
            <w:r>
              <w:rPr>
                <w:rFonts w:ascii="Arial" w:hAnsi="Arial" w:cs="Arial"/>
                <w:sz w:val="22"/>
                <w:szCs w:val="22"/>
              </w:rPr>
              <w:t>$3,000,000.00</w:t>
            </w:r>
          </w:p>
        </w:tc>
      </w:tr>
      <w:tr w:rsidR="00152715" w:rsidRPr="005E202E" w14:paraId="1D427CE1" w14:textId="77777777" w:rsidTr="009E6F63">
        <w:trPr>
          <w:trHeight w:val="300"/>
          <w:jc w:val="center"/>
        </w:trPr>
        <w:tc>
          <w:tcPr>
            <w:tcW w:w="1811" w:type="dxa"/>
            <w:vMerge/>
            <w:shd w:val="clear" w:color="auto" w:fill="auto"/>
            <w:vAlign w:val="center"/>
            <w:hideMark/>
          </w:tcPr>
          <w:p w14:paraId="2D379F1A" w14:textId="77777777" w:rsidR="00152715" w:rsidRPr="005E202E" w:rsidRDefault="00152715" w:rsidP="009E6F63">
            <w:pPr>
              <w:rPr>
                <w:rFonts w:ascii="Arial" w:hAnsi="Arial" w:cs="Arial"/>
                <w:b/>
                <w:bCs/>
                <w:sz w:val="22"/>
                <w:szCs w:val="22"/>
              </w:rPr>
            </w:pPr>
          </w:p>
        </w:tc>
        <w:tc>
          <w:tcPr>
            <w:tcW w:w="3287" w:type="dxa"/>
            <w:shd w:val="clear" w:color="auto" w:fill="auto"/>
            <w:vAlign w:val="center"/>
            <w:hideMark/>
          </w:tcPr>
          <w:p w14:paraId="49DF6942" w14:textId="77777777" w:rsidR="00152715" w:rsidRPr="005E202E" w:rsidRDefault="00152715" w:rsidP="009E6F63">
            <w:pPr>
              <w:rPr>
                <w:rFonts w:ascii="Arial" w:hAnsi="Arial" w:cs="Arial"/>
                <w:sz w:val="22"/>
                <w:szCs w:val="22"/>
              </w:rPr>
            </w:pPr>
            <w:r w:rsidRPr="005E202E">
              <w:rPr>
                <w:rFonts w:ascii="Arial" w:hAnsi="Arial" w:cs="Arial"/>
                <w:sz w:val="22"/>
                <w:szCs w:val="22"/>
              </w:rPr>
              <w:t>Presupuesto modificado (MDP)</w:t>
            </w:r>
          </w:p>
        </w:tc>
        <w:tc>
          <w:tcPr>
            <w:tcW w:w="4052" w:type="dxa"/>
            <w:shd w:val="clear" w:color="auto" w:fill="auto"/>
            <w:vAlign w:val="center"/>
            <w:hideMark/>
          </w:tcPr>
          <w:p w14:paraId="1AD5F5C6" w14:textId="77777777" w:rsidR="00152715" w:rsidRPr="005E202E" w:rsidRDefault="00152715" w:rsidP="009E6F63">
            <w:pPr>
              <w:rPr>
                <w:rFonts w:ascii="Arial" w:hAnsi="Arial" w:cs="Arial"/>
                <w:sz w:val="22"/>
                <w:szCs w:val="22"/>
              </w:rPr>
            </w:pPr>
            <w:r>
              <w:rPr>
                <w:rFonts w:ascii="Arial" w:hAnsi="Arial" w:cs="Arial"/>
                <w:sz w:val="22"/>
                <w:szCs w:val="22"/>
              </w:rPr>
              <w:t>ND</w:t>
            </w:r>
          </w:p>
        </w:tc>
      </w:tr>
      <w:tr w:rsidR="00152715" w:rsidRPr="005E202E" w14:paraId="100E8BD3" w14:textId="77777777" w:rsidTr="009E6F63">
        <w:trPr>
          <w:trHeight w:val="315"/>
          <w:jc w:val="center"/>
        </w:trPr>
        <w:tc>
          <w:tcPr>
            <w:tcW w:w="1811" w:type="dxa"/>
            <w:vMerge/>
            <w:shd w:val="clear" w:color="auto" w:fill="auto"/>
            <w:vAlign w:val="center"/>
            <w:hideMark/>
          </w:tcPr>
          <w:p w14:paraId="1ABD9650" w14:textId="77777777" w:rsidR="00152715" w:rsidRPr="005E202E" w:rsidRDefault="00152715" w:rsidP="009E6F63">
            <w:pPr>
              <w:rPr>
                <w:rFonts w:ascii="Arial" w:hAnsi="Arial" w:cs="Arial"/>
                <w:b/>
                <w:bCs/>
                <w:sz w:val="22"/>
                <w:szCs w:val="22"/>
              </w:rPr>
            </w:pPr>
          </w:p>
        </w:tc>
        <w:tc>
          <w:tcPr>
            <w:tcW w:w="3287" w:type="dxa"/>
            <w:shd w:val="clear" w:color="auto" w:fill="auto"/>
            <w:vAlign w:val="center"/>
            <w:hideMark/>
          </w:tcPr>
          <w:p w14:paraId="763C34FB" w14:textId="77777777" w:rsidR="00152715" w:rsidRPr="005E202E" w:rsidRDefault="00152715" w:rsidP="009E6F63">
            <w:pPr>
              <w:rPr>
                <w:rFonts w:ascii="Arial" w:hAnsi="Arial" w:cs="Arial"/>
                <w:sz w:val="22"/>
                <w:szCs w:val="22"/>
              </w:rPr>
            </w:pPr>
            <w:r w:rsidRPr="005E202E">
              <w:rPr>
                <w:rFonts w:ascii="Arial" w:hAnsi="Arial" w:cs="Arial"/>
                <w:sz w:val="22"/>
                <w:szCs w:val="22"/>
              </w:rPr>
              <w:t>Presupuesto ejercido (MDP)</w:t>
            </w:r>
          </w:p>
        </w:tc>
        <w:tc>
          <w:tcPr>
            <w:tcW w:w="4052" w:type="dxa"/>
            <w:shd w:val="clear" w:color="auto" w:fill="auto"/>
            <w:vAlign w:val="center"/>
            <w:hideMark/>
          </w:tcPr>
          <w:p w14:paraId="7EC96AAE" w14:textId="77777777" w:rsidR="00152715" w:rsidRPr="005E202E" w:rsidRDefault="00152715" w:rsidP="009E6F63">
            <w:pPr>
              <w:rPr>
                <w:rFonts w:ascii="Arial" w:hAnsi="Arial" w:cs="Arial"/>
                <w:sz w:val="22"/>
                <w:szCs w:val="22"/>
              </w:rPr>
            </w:pPr>
            <w:r>
              <w:rPr>
                <w:rFonts w:ascii="Arial" w:hAnsi="Arial" w:cs="Arial"/>
                <w:sz w:val="22"/>
                <w:szCs w:val="22"/>
              </w:rPr>
              <w:t>ND</w:t>
            </w:r>
          </w:p>
        </w:tc>
      </w:tr>
      <w:tr w:rsidR="00152715" w:rsidRPr="005E202E" w14:paraId="1F7A9136" w14:textId="77777777" w:rsidTr="009E6F63">
        <w:trPr>
          <w:trHeight w:val="315"/>
          <w:jc w:val="center"/>
        </w:trPr>
        <w:tc>
          <w:tcPr>
            <w:tcW w:w="1811" w:type="dxa"/>
            <w:vMerge/>
            <w:shd w:val="clear" w:color="auto" w:fill="auto"/>
            <w:vAlign w:val="center"/>
          </w:tcPr>
          <w:p w14:paraId="1916E5D0" w14:textId="77777777" w:rsidR="00152715" w:rsidRPr="005E202E" w:rsidRDefault="00152715" w:rsidP="009E6F63">
            <w:pPr>
              <w:rPr>
                <w:rFonts w:ascii="Arial" w:hAnsi="Arial" w:cs="Arial"/>
                <w:b/>
                <w:bCs/>
                <w:sz w:val="22"/>
                <w:szCs w:val="22"/>
              </w:rPr>
            </w:pPr>
          </w:p>
        </w:tc>
        <w:tc>
          <w:tcPr>
            <w:tcW w:w="3287" w:type="dxa"/>
            <w:shd w:val="clear" w:color="auto" w:fill="auto"/>
            <w:vAlign w:val="center"/>
          </w:tcPr>
          <w:p w14:paraId="1E7B0CF8" w14:textId="77777777" w:rsidR="00152715" w:rsidRPr="005E202E" w:rsidRDefault="00152715" w:rsidP="009E6F63">
            <w:pPr>
              <w:rPr>
                <w:rFonts w:ascii="Arial" w:hAnsi="Arial" w:cs="Arial"/>
                <w:sz w:val="22"/>
                <w:szCs w:val="22"/>
              </w:rPr>
            </w:pPr>
            <w:r w:rsidRPr="005E202E">
              <w:rPr>
                <w:rFonts w:ascii="Arial" w:hAnsi="Arial" w:cs="Arial"/>
                <w:sz w:val="22"/>
                <w:szCs w:val="22"/>
              </w:rPr>
              <w:t>Tipo de recurso (fuente)</w:t>
            </w:r>
          </w:p>
        </w:tc>
        <w:tc>
          <w:tcPr>
            <w:tcW w:w="4052" w:type="dxa"/>
            <w:shd w:val="clear" w:color="auto" w:fill="auto"/>
            <w:vAlign w:val="center"/>
          </w:tcPr>
          <w:p w14:paraId="71AD469B" w14:textId="77777777" w:rsidR="00152715" w:rsidRPr="005E202E" w:rsidRDefault="00152715" w:rsidP="009E6F63">
            <w:pPr>
              <w:rPr>
                <w:rFonts w:ascii="Arial" w:hAnsi="Arial" w:cs="Arial"/>
                <w:sz w:val="22"/>
                <w:szCs w:val="22"/>
              </w:rPr>
            </w:pPr>
            <w:r>
              <w:rPr>
                <w:rFonts w:ascii="Arial" w:hAnsi="Arial" w:cs="Arial"/>
                <w:sz w:val="22"/>
                <w:szCs w:val="22"/>
              </w:rPr>
              <w:t>Recursos estatales</w:t>
            </w:r>
          </w:p>
        </w:tc>
      </w:tr>
      <w:tr w:rsidR="00152715" w:rsidRPr="005E202E" w14:paraId="39BEF2F7" w14:textId="77777777" w:rsidTr="009E6F63">
        <w:trPr>
          <w:trHeight w:val="315"/>
          <w:jc w:val="center"/>
        </w:trPr>
        <w:tc>
          <w:tcPr>
            <w:tcW w:w="1811" w:type="dxa"/>
            <w:shd w:val="clear" w:color="auto" w:fill="auto"/>
            <w:vAlign w:val="center"/>
            <w:hideMark/>
          </w:tcPr>
          <w:p w14:paraId="3C21837C" w14:textId="77777777" w:rsidR="00152715" w:rsidRPr="005E202E" w:rsidRDefault="00152715" w:rsidP="009E6F63">
            <w:pPr>
              <w:jc w:val="center"/>
              <w:rPr>
                <w:rFonts w:ascii="Arial" w:hAnsi="Arial" w:cs="Arial"/>
                <w:b/>
                <w:bCs/>
                <w:sz w:val="22"/>
                <w:szCs w:val="22"/>
              </w:rPr>
            </w:pPr>
            <w:r w:rsidRPr="005E202E">
              <w:rPr>
                <w:rFonts w:ascii="Arial" w:hAnsi="Arial" w:cs="Arial"/>
                <w:b/>
                <w:bCs/>
                <w:sz w:val="22"/>
                <w:szCs w:val="22"/>
              </w:rPr>
              <w:t>Focalización</w:t>
            </w:r>
          </w:p>
        </w:tc>
        <w:tc>
          <w:tcPr>
            <w:tcW w:w="3287" w:type="dxa"/>
            <w:shd w:val="clear" w:color="auto" w:fill="auto"/>
            <w:vAlign w:val="center"/>
            <w:hideMark/>
          </w:tcPr>
          <w:p w14:paraId="6CBDEEBB" w14:textId="77777777" w:rsidR="00152715" w:rsidRPr="005E202E" w:rsidRDefault="00152715" w:rsidP="009E6F63">
            <w:pPr>
              <w:rPr>
                <w:rFonts w:ascii="Arial" w:hAnsi="Arial" w:cs="Arial"/>
                <w:sz w:val="22"/>
                <w:szCs w:val="22"/>
              </w:rPr>
            </w:pPr>
            <w:r w:rsidRPr="005E202E">
              <w:rPr>
                <w:rFonts w:ascii="Arial" w:hAnsi="Arial" w:cs="Arial"/>
                <w:sz w:val="22"/>
                <w:szCs w:val="22"/>
              </w:rPr>
              <w:t>Unidad territorial del programa</w:t>
            </w:r>
          </w:p>
        </w:tc>
        <w:tc>
          <w:tcPr>
            <w:tcW w:w="4052" w:type="dxa"/>
            <w:shd w:val="clear" w:color="auto" w:fill="auto"/>
            <w:vAlign w:val="center"/>
            <w:hideMark/>
          </w:tcPr>
          <w:p w14:paraId="4D7C6F19" w14:textId="77777777" w:rsidR="00152715" w:rsidRPr="005E202E" w:rsidRDefault="00152715" w:rsidP="009E6F63">
            <w:pPr>
              <w:rPr>
                <w:rFonts w:ascii="Arial" w:hAnsi="Arial" w:cs="Arial"/>
                <w:sz w:val="22"/>
                <w:szCs w:val="22"/>
              </w:rPr>
            </w:pPr>
            <w:r>
              <w:rPr>
                <w:rFonts w:ascii="Arial" w:hAnsi="Arial" w:cs="Arial"/>
                <w:sz w:val="22"/>
                <w:szCs w:val="22"/>
              </w:rPr>
              <w:t>Cobertura estatal</w:t>
            </w:r>
          </w:p>
        </w:tc>
      </w:tr>
      <w:tr w:rsidR="00152715" w:rsidRPr="005E202E" w14:paraId="5298A996" w14:textId="77777777" w:rsidTr="009E6F63">
        <w:trPr>
          <w:trHeight w:val="315"/>
          <w:jc w:val="center"/>
        </w:trPr>
        <w:tc>
          <w:tcPr>
            <w:tcW w:w="1811" w:type="dxa"/>
            <w:vMerge w:val="restart"/>
            <w:shd w:val="clear" w:color="auto" w:fill="auto"/>
            <w:vAlign w:val="center"/>
          </w:tcPr>
          <w:p w14:paraId="6D7BC23F" w14:textId="77777777" w:rsidR="00152715" w:rsidRPr="005E202E" w:rsidRDefault="00152715" w:rsidP="009E6F63">
            <w:pPr>
              <w:jc w:val="center"/>
              <w:rPr>
                <w:rFonts w:ascii="Arial" w:hAnsi="Arial" w:cs="Arial"/>
                <w:b/>
                <w:bCs/>
                <w:sz w:val="22"/>
                <w:szCs w:val="22"/>
              </w:rPr>
            </w:pPr>
            <w:r w:rsidRPr="005E202E">
              <w:rPr>
                <w:rFonts w:ascii="Arial" w:hAnsi="Arial" w:cs="Arial"/>
                <w:b/>
                <w:bCs/>
                <w:sz w:val="22"/>
                <w:szCs w:val="22"/>
              </w:rPr>
              <w:t>Metas</w:t>
            </w:r>
          </w:p>
        </w:tc>
        <w:tc>
          <w:tcPr>
            <w:tcW w:w="3287" w:type="dxa"/>
            <w:shd w:val="clear" w:color="auto" w:fill="auto"/>
            <w:vAlign w:val="center"/>
          </w:tcPr>
          <w:p w14:paraId="3FD7E6E5" w14:textId="77777777" w:rsidR="00152715" w:rsidRPr="005E202E" w:rsidRDefault="00152715" w:rsidP="009E6F63">
            <w:pPr>
              <w:rPr>
                <w:rFonts w:ascii="Arial" w:hAnsi="Arial" w:cs="Arial"/>
                <w:sz w:val="22"/>
                <w:szCs w:val="22"/>
              </w:rPr>
            </w:pPr>
            <w:r w:rsidRPr="005E202E">
              <w:rPr>
                <w:rFonts w:ascii="Arial" w:hAnsi="Arial" w:cs="Arial"/>
                <w:sz w:val="22"/>
                <w:szCs w:val="22"/>
              </w:rPr>
              <w:t>Fin</w:t>
            </w:r>
          </w:p>
        </w:tc>
        <w:tc>
          <w:tcPr>
            <w:tcW w:w="4052" w:type="dxa"/>
            <w:shd w:val="clear" w:color="auto" w:fill="auto"/>
            <w:vAlign w:val="center"/>
          </w:tcPr>
          <w:p w14:paraId="58C1AA58" w14:textId="77777777" w:rsidR="00152715" w:rsidRDefault="00152715" w:rsidP="009E6F63">
            <w:pPr>
              <w:rPr>
                <w:rFonts w:ascii="Arial" w:hAnsi="Arial" w:cs="Arial"/>
                <w:sz w:val="22"/>
                <w:szCs w:val="22"/>
              </w:rPr>
            </w:pPr>
            <w:r>
              <w:rPr>
                <w:rFonts w:ascii="Arial" w:hAnsi="Arial" w:cs="Arial"/>
                <w:sz w:val="22"/>
                <w:szCs w:val="22"/>
              </w:rPr>
              <w:t>ND</w:t>
            </w:r>
          </w:p>
          <w:p w14:paraId="18B0D2EE" w14:textId="77777777" w:rsidR="00152715" w:rsidRPr="005E202E" w:rsidRDefault="00152715" w:rsidP="009E6F63">
            <w:pPr>
              <w:rPr>
                <w:rFonts w:ascii="Arial" w:hAnsi="Arial" w:cs="Arial"/>
                <w:sz w:val="22"/>
                <w:szCs w:val="22"/>
              </w:rPr>
            </w:pPr>
          </w:p>
        </w:tc>
      </w:tr>
      <w:tr w:rsidR="00152715" w:rsidRPr="005E202E" w14:paraId="3DED6E22" w14:textId="77777777" w:rsidTr="009E6F63">
        <w:trPr>
          <w:trHeight w:val="315"/>
          <w:jc w:val="center"/>
        </w:trPr>
        <w:tc>
          <w:tcPr>
            <w:tcW w:w="1811" w:type="dxa"/>
            <w:vMerge/>
            <w:shd w:val="clear" w:color="auto" w:fill="auto"/>
            <w:vAlign w:val="center"/>
          </w:tcPr>
          <w:p w14:paraId="45AEB104" w14:textId="77777777" w:rsidR="00152715" w:rsidRPr="005E202E" w:rsidRDefault="00152715" w:rsidP="009E6F63">
            <w:pPr>
              <w:jc w:val="center"/>
              <w:rPr>
                <w:rFonts w:ascii="Arial" w:hAnsi="Arial" w:cs="Arial"/>
                <w:b/>
                <w:bCs/>
                <w:sz w:val="22"/>
                <w:szCs w:val="22"/>
              </w:rPr>
            </w:pPr>
          </w:p>
        </w:tc>
        <w:tc>
          <w:tcPr>
            <w:tcW w:w="3287" w:type="dxa"/>
            <w:shd w:val="clear" w:color="auto" w:fill="auto"/>
            <w:vAlign w:val="center"/>
          </w:tcPr>
          <w:p w14:paraId="59C9B1E8" w14:textId="77777777" w:rsidR="00152715" w:rsidRPr="005E202E" w:rsidRDefault="00152715" w:rsidP="009E6F63">
            <w:pPr>
              <w:rPr>
                <w:rFonts w:ascii="Arial" w:hAnsi="Arial" w:cs="Arial"/>
                <w:sz w:val="22"/>
                <w:szCs w:val="22"/>
              </w:rPr>
            </w:pPr>
            <w:r w:rsidRPr="005E202E">
              <w:rPr>
                <w:rFonts w:ascii="Arial" w:hAnsi="Arial" w:cs="Arial"/>
                <w:sz w:val="22"/>
                <w:szCs w:val="22"/>
              </w:rPr>
              <w:t>Propósito</w:t>
            </w:r>
          </w:p>
        </w:tc>
        <w:tc>
          <w:tcPr>
            <w:tcW w:w="4052" w:type="dxa"/>
            <w:shd w:val="clear" w:color="auto" w:fill="auto"/>
            <w:vAlign w:val="center"/>
          </w:tcPr>
          <w:p w14:paraId="29BAE7C0" w14:textId="77777777" w:rsidR="00152715" w:rsidRDefault="00152715" w:rsidP="009E6F63">
            <w:pPr>
              <w:rPr>
                <w:rFonts w:ascii="Arial" w:hAnsi="Arial" w:cs="Arial"/>
                <w:sz w:val="22"/>
                <w:szCs w:val="22"/>
              </w:rPr>
            </w:pPr>
            <w:r>
              <w:rPr>
                <w:rFonts w:ascii="Arial" w:hAnsi="Arial" w:cs="Arial"/>
                <w:sz w:val="22"/>
                <w:szCs w:val="22"/>
              </w:rPr>
              <w:t>ND</w:t>
            </w:r>
          </w:p>
          <w:p w14:paraId="02597BC2" w14:textId="77777777" w:rsidR="00152715" w:rsidRPr="005E202E" w:rsidRDefault="00152715" w:rsidP="009E6F63">
            <w:pPr>
              <w:rPr>
                <w:rFonts w:ascii="Arial" w:hAnsi="Arial" w:cs="Arial"/>
                <w:sz w:val="22"/>
                <w:szCs w:val="22"/>
              </w:rPr>
            </w:pPr>
          </w:p>
        </w:tc>
      </w:tr>
      <w:tr w:rsidR="00152715" w:rsidRPr="005E202E" w14:paraId="150363C2" w14:textId="77777777" w:rsidTr="009E6F63">
        <w:trPr>
          <w:trHeight w:val="315"/>
          <w:jc w:val="center"/>
        </w:trPr>
        <w:tc>
          <w:tcPr>
            <w:tcW w:w="1811" w:type="dxa"/>
            <w:vMerge/>
            <w:shd w:val="clear" w:color="auto" w:fill="auto"/>
            <w:vAlign w:val="center"/>
          </w:tcPr>
          <w:p w14:paraId="58A6F215" w14:textId="77777777" w:rsidR="00152715" w:rsidRPr="005E202E" w:rsidRDefault="00152715" w:rsidP="009E6F63">
            <w:pPr>
              <w:jc w:val="center"/>
              <w:rPr>
                <w:rFonts w:ascii="Arial" w:hAnsi="Arial" w:cs="Arial"/>
                <w:b/>
                <w:bCs/>
                <w:sz w:val="22"/>
                <w:szCs w:val="22"/>
              </w:rPr>
            </w:pPr>
          </w:p>
        </w:tc>
        <w:tc>
          <w:tcPr>
            <w:tcW w:w="3287" w:type="dxa"/>
            <w:shd w:val="clear" w:color="auto" w:fill="auto"/>
            <w:vAlign w:val="center"/>
          </w:tcPr>
          <w:p w14:paraId="17A1F768" w14:textId="77777777" w:rsidR="00152715" w:rsidRPr="005E202E" w:rsidRDefault="00152715" w:rsidP="009E6F63">
            <w:pPr>
              <w:rPr>
                <w:rFonts w:ascii="Arial" w:hAnsi="Arial" w:cs="Arial"/>
                <w:sz w:val="22"/>
                <w:szCs w:val="22"/>
              </w:rPr>
            </w:pPr>
            <w:r w:rsidRPr="005E202E">
              <w:rPr>
                <w:rFonts w:ascii="Arial" w:hAnsi="Arial" w:cs="Arial"/>
                <w:sz w:val="22"/>
                <w:szCs w:val="22"/>
              </w:rPr>
              <w:t>Componentes</w:t>
            </w:r>
          </w:p>
        </w:tc>
        <w:tc>
          <w:tcPr>
            <w:tcW w:w="4052" w:type="dxa"/>
            <w:shd w:val="clear" w:color="auto" w:fill="auto"/>
            <w:vAlign w:val="center"/>
          </w:tcPr>
          <w:p w14:paraId="3B9D1A36" w14:textId="77777777" w:rsidR="00152715" w:rsidRPr="005E202E" w:rsidRDefault="00152715" w:rsidP="009E6F63">
            <w:pPr>
              <w:rPr>
                <w:rFonts w:ascii="Arial" w:hAnsi="Arial" w:cs="Arial"/>
                <w:sz w:val="22"/>
                <w:szCs w:val="22"/>
              </w:rPr>
            </w:pPr>
            <w:r>
              <w:rPr>
                <w:rFonts w:ascii="Arial" w:hAnsi="Arial" w:cs="Arial"/>
                <w:sz w:val="22"/>
                <w:szCs w:val="22"/>
              </w:rPr>
              <w:t>ND</w:t>
            </w:r>
          </w:p>
        </w:tc>
      </w:tr>
      <w:tr w:rsidR="00152715" w:rsidRPr="005E202E" w14:paraId="60BFF1B1" w14:textId="77777777" w:rsidTr="009E6F63">
        <w:trPr>
          <w:trHeight w:val="340"/>
          <w:jc w:val="center"/>
        </w:trPr>
        <w:tc>
          <w:tcPr>
            <w:tcW w:w="1811" w:type="dxa"/>
            <w:shd w:val="clear" w:color="auto" w:fill="auto"/>
            <w:vAlign w:val="center"/>
          </w:tcPr>
          <w:p w14:paraId="3E16D0A9" w14:textId="77777777" w:rsidR="00152715" w:rsidRPr="005E202E" w:rsidRDefault="00152715" w:rsidP="009E6F63">
            <w:pPr>
              <w:jc w:val="center"/>
              <w:rPr>
                <w:rFonts w:ascii="Arial" w:hAnsi="Arial" w:cs="Arial"/>
                <w:b/>
                <w:bCs/>
                <w:sz w:val="22"/>
                <w:szCs w:val="22"/>
              </w:rPr>
            </w:pPr>
            <w:r w:rsidRPr="005E202E">
              <w:rPr>
                <w:rFonts w:ascii="Arial" w:hAnsi="Arial" w:cs="Arial"/>
                <w:b/>
                <w:bCs/>
                <w:sz w:val="22"/>
                <w:szCs w:val="22"/>
              </w:rPr>
              <w:t>Valoración</w:t>
            </w:r>
          </w:p>
        </w:tc>
        <w:tc>
          <w:tcPr>
            <w:tcW w:w="3287" w:type="dxa"/>
            <w:shd w:val="clear" w:color="auto" w:fill="auto"/>
            <w:vAlign w:val="center"/>
          </w:tcPr>
          <w:p w14:paraId="0C4FAC4E" w14:textId="77777777" w:rsidR="00152715" w:rsidRPr="005E202E" w:rsidRDefault="00152715" w:rsidP="009E6F63">
            <w:pPr>
              <w:ind w:hanging="6"/>
              <w:rPr>
                <w:rFonts w:ascii="Arial" w:hAnsi="Arial" w:cs="Arial"/>
                <w:sz w:val="22"/>
                <w:szCs w:val="22"/>
              </w:rPr>
            </w:pPr>
            <w:r>
              <w:rPr>
                <w:rFonts w:ascii="Arial" w:hAnsi="Arial" w:cs="Arial"/>
                <w:sz w:val="22"/>
                <w:szCs w:val="22"/>
              </w:rPr>
              <w:t>Valoración</w:t>
            </w:r>
            <w:r w:rsidRPr="005E202E">
              <w:rPr>
                <w:rFonts w:ascii="Arial" w:hAnsi="Arial" w:cs="Arial"/>
                <w:sz w:val="22"/>
                <w:szCs w:val="22"/>
              </w:rPr>
              <w:t xml:space="preserve"> de la pertinencia del P</w:t>
            </w:r>
            <w:r>
              <w:rPr>
                <w:rFonts w:ascii="Arial" w:hAnsi="Arial" w:cs="Arial"/>
                <w:sz w:val="22"/>
                <w:szCs w:val="22"/>
              </w:rPr>
              <w:t>rograma</w:t>
            </w:r>
            <w:r w:rsidRPr="005E202E">
              <w:rPr>
                <w:rFonts w:ascii="Arial" w:hAnsi="Arial" w:cs="Arial"/>
                <w:sz w:val="22"/>
                <w:szCs w:val="22"/>
              </w:rPr>
              <w:t xml:space="preserve"> respecto a la atención del problema o necesidad.</w:t>
            </w:r>
          </w:p>
        </w:tc>
        <w:tc>
          <w:tcPr>
            <w:tcW w:w="4052" w:type="dxa"/>
            <w:shd w:val="clear" w:color="auto" w:fill="auto"/>
            <w:vAlign w:val="center"/>
          </w:tcPr>
          <w:p w14:paraId="6791D5B2" w14:textId="2A7627C4" w:rsidR="00152715" w:rsidRPr="003658C7" w:rsidRDefault="00152715" w:rsidP="009E6F63">
            <w:pPr>
              <w:rPr>
                <w:rFonts w:ascii="Arial" w:hAnsi="Arial" w:cs="Arial"/>
                <w:sz w:val="22"/>
                <w:szCs w:val="22"/>
              </w:rPr>
            </w:pPr>
            <w:r w:rsidRPr="003658C7">
              <w:rPr>
                <w:rFonts w:ascii="Arial" w:hAnsi="Arial" w:cs="Arial"/>
                <w:sz w:val="22"/>
                <w:szCs w:val="22"/>
              </w:rPr>
              <w:t xml:space="preserve">Nivel </w:t>
            </w:r>
            <w:r w:rsidR="009C7529">
              <w:rPr>
                <w:rFonts w:ascii="Arial" w:hAnsi="Arial" w:cs="Arial"/>
                <w:sz w:val="22"/>
                <w:szCs w:val="22"/>
              </w:rPr>
              <w:t>3</w:t>
            </w:r>
          </w:p>
        </w:tc>
      </w:tr>
    </w:tbl>
    <w:p w14:paraId="0A6B2CB3" w14:textId="2932FBD2" w:rsidR="00152715" w:rsidRDefault="00152715" w:rsidP="005E202E">
      <w:pPr>
        <w:pStyle w:val="EvTtulo1"/>
        <w:spacing w:line="240" w:lineRule="auto"/>
        <w:rPr>
          <w:rFonts w:cs="Arial"/>
          <w:sz w:val="22"/>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11"/>
        <w:gridCol w:w="3287"/>
        <w:gridCol w:w="4052"/>
      </w:tblGrid>
      <w:tr w:rsidR="001A63BF" w:rsidRPr="005E202E" w14:paraId="01D97650" w14:textId="77777777" w:rsidTr="009E6F63">
        <w:trPr>
          <w:trHeight w:val="315"/>
          <w:tblHeader/>
          <w:jc w:val="center"/>
        </w:trPr>
        <w:tc>
          <w:tcPr>
            <w:tcW w:w="1811" w:type="dxa"/>
            <w:shd w:val="clear" w:color="auto" w:fill="D9D9D9"/>
            <w:noWrap/>
            <w:vAlign w:val="center"/>
            <w:hideMark/>
          </w:tcPr>
          <w:p w14:paraId="4C522754" w14:textId="77777777" w:rsidR="001A63BF" w:rsidRPr="00DE477A" w:rsidRDefault="001A63BF" w:rsidP="009E6F63">
            <w:pPr>
              <w:jc w:val="center"/>
              <w:rPr>
                <w:rFonts w:ascii="Arial" w:hAnsi="Arial" w:cs="Arial"/>
                <w:b/>
                <w:bCs/>
                <w:sz w:val="22"/>
                <w:szCs w:val="22"/>
              </w:rPr>
            </w:pPr>
            <w:r w:rsidRPr="00DE477A">
              <w:rPr>
                <w:rFonts w:ascii="Arial" w:hAnsi="Arial" w:cs="Arial"/>
                <w:b/>
                <w:bCs/>
                <w:sz w:val="22"/>
                <w:szCs w:val="22"/>
              </w:rPr>
              <w:t>Tema</w:t>
            </w:r>
          </w:p>
        </w:tc>
        <w:tc>
          <w:tcPr>
            <w:tcW w:w="3287" w:type="dxa"/>
            <w:shd w:val="clear" w:color="auto" w:fill="D9D9D9"/>
            <w:noWrap/>
            <w:vAlign w:val="center"/>
            <w:hideMark/>
          </w:tcPr>
          <w:p w14:paraId="06BB9F7B" w14:textId="77777777" w:rsidR="001A63BF" w:rsidRPr="00DE477A" w:rsidRDefault="001A63BF" w:rsidP="009E6F63">
            <w:pPr>
              <w:jc w:val="center"/>
              <w:rPr>
                <w:rFonts w:ascii="Arial" w:hAnsi="Arial" w:cs="Arial"/>
                <w:b/>
                <w:bCs/>
                <w:sz w:val="22"/>
                <w:szCs w:val="22"/>
              </w:rPr>
            </w:pPr>
            <w:r w:rsidRPr="00DE477A">
              <w:rPr>
                <w:rFonts w:ascii="Arial" w:hAnsi="Arial" w:cs="Arial"/>
                <w:b/>
                <w:bCs/>
                <w:sz w:val="22"/>
                <w:szCs w:val="22"/>
              </w:rPr>
              <w:t>Variable</w:t>
            </w:r>
          </w:p>
        </w:tc>
        <w:tc>
          <w:tcPr>
            <w:tcW w:w="4052" w:type="dxa"/>
            <w:shd w:val="clear" w:color="auto" w:fill="D9D9D9"/>
            <w:noWrap/>
            <w:vAlign w:val="center"/>
            <w:hideMark/>
          </w:tcPr>
          <w:p w14:paraId="66E1DC9E" w14:textId="77777777" w:rsidR="001A63BF" w:rsidRPr="005E202E" w:rsidRDefault="001A63BF" w:rsidP="009E6F63">
            <w:pPr>
              <w:jc w:val="center"/>
              <w:rPr>
                <w:rFonts w:ascii="Arial" w:hAnsi="Arial" w:cs="Arial"/>
                <w:b/>
                <w:bCs/>
                <w:sz w:val="22"/>
                <w:szCs w:val="22"/>
              </w:rPr>
            </w:pPr>
            <w:r w:rsidRPr="00DE477A">
              <w:rPr>
                <w:rFonts w:ascii="Arial" w:hAnsi="Arial" w:cs="Arial"/>
                <w:b/>
                <w:bCs/>
                <w:sz w:val="22"/>
                <w:szCs w:val="22"/>
              </w:rPr>
              <w:t>Datos</w:t>
            </w:r>
          </w:p>
        </w:tc>
      </w:tr>
      <w:tr w:rsidR="001A63BF" w:rsidRPr="005E202E" w14:paraId="718DE4EC" w14:textId="77777777" w:rsidTr="009E6F63">
        <w:trPr>
          <w:trHeight w:val="300"/>
          <w:jc w:val="center"/>
        </w:trPr>
        <w:tc>
          <w:tcPr>
            <w:tcW w:w="1811" w:type="dxa"/>
            <w:vMerge w:val="restart"/>
            <w:vAlign w:val="center"/>
            <w:hideMark/>
          </w:tcPr>
          <w:p w14:paraId="0E9C9788" w14:textId="77777777" w:rsidR="001A63BF" w:rsidRPr="005E202E" w:rsidRDefault="001A63BF" w:rsidP="009E6F63">
            <w:pPr>
              <w:jc w:val="center"/>
              <w:rPr>
                <w:rFonts w:ascii="Arial" w:hAnsi="Arial" w:cs="Arial"/>
                <w:b/>
                <w:bCs/>
                <w:sz w:val="22"/>
                <w:szCs w:val="22"/>
              </w:rPr>
            </w:pPr>
            <w:r w:rsidRPr="005E202E">
              <w:rPr>
                <w:rFonts w:ascii="Arial" w:hAnsi="Arial" w:cs="Arial"/>
                <w:b/>
                <w:bCs/>
                <w:sz w:val="22"/>
                <w:szCs w:val="22"/>
              </w:rPr>
              <w:t>Datos Generales</w:t>
            </w:r>
          </w:p>
        </w:tc>
        <w:tc>
          <w:tcPr>
            <w:tcW w:w="3287" w:type="dxa"/>
            <w:shd w:val="clear" w:color="auto" w:fill="auto"/>
            <w:vAlign w:val="center"/>
            <w:hideMark/>
          </w:tcPr>
          <w:p w14:paraId="286E064A" w14:textId="77777777" w:rsidR="001A63BF" w:rsidRPr="005E202E" w:rsidRDefault="001A63BF" w:rsidP="009E6F63">
            <w:pPr>
              <w:rPr>
                <w:rFonts w:ascii="Arial" w:hAnsi="Arial" w:cs="Arial"/>
                <w:sz w:val="22"/>
                <w:szCs w:val="22"/>
              </w:rPr>
            </w:pPr>
            <w:r>
              <w:rPr>
                <w:rFonts w:ascii="Arial" w:hAnsi="Arial" w:cs="Arial"/>
                <w:sz w:val="22"/>
                <w:szCs w:val="22"/>
              </w:rPr>
              <w:t>N</w:t>
            </w:r>
            <w:r w:rsidRPr="005E202E">
              <w:rPr>
                <w:rFonts w:ascii="Arial" w:hAnsi="Arial" w:cs="Arial"/>
                <w:sz w:val="22"/>
                <w:szCs w:val="22"/>
              </w:rPr>
              <w:t xml:space="preserve">ombre del programa de desarrollo social </w:t>
            </w:r>
          </w:p>
        </w:tc>
        <w:tc>
          <w:tcPr>
            <w:tcW w:w="4052" w:type="dxa"/>
            <w:shd w:val="clear" w:color="auto" w:fill="auto"/>
            <w:vAlign w:val="center"/>
            <w:hideMark/>
          </w:tcPr>
          <w:p w14:paraId="1FF4131C" w14:textId="70E8C591" w:rsidR="001A63BF" w:rsidRPr="005E202E" w:rsidRDefault="001A63BF" w:rsidP="009E6F63">
            <w:pPr>
              <w:ind w:right="147"/>
              <w:rPr>
                <w:rFonts w:ascii="Arial" w:hAnsi="Arial" w:cs="Arial"/>
                <w:sz w:val="22"/>
                <w:szCs w:val="22"/>
              </w:rPr>
            </w:pPr>
            <w:r>
              <w:rPr>
                <w:rFonts w:ascii="Arial" w:hAnsi="Arial" w:cs="Arial"/>
                <w:color w:val="000000" w:themeColor="text1"/>
                <w:sz w:val="22"/>
                <w:szCs w:val="22"/>
                <w:lang w:val="es-ES"/>
              </w:rPr>
              <w:t xml:space="preserve">Programa de </w:t>
            </w:r>
            <w:r w:rsidR="004A4AAC">
              <w:rPr>
                <w:rFonts w:ascii="Arial" w:hAnsi="Arial" w:cs="Arial"/>
                <w:color w:val="000000" w:themeColor="text1"/>
                <w:sz w:val="22"/>
                <w:szCs w:val="22"/>
                <w:lang w:val="es-ES"/>
              </w:rPr>
              <w:t>E</w:t>
            </w:r>
            <w:r w:rsidR="008F5A71">
              <w:rPr>
                <w:rFonts w:ascii="Arial" w:hAnsi="Arial" w:cs="Arial"/>
                <w:color w:val="000000" w:themeColor="text1"/>
                <w:sz w:val="22"/>
                <w:szCs w:val="22"/>
                <w:lang w:val="es-ES"/>
              </w:rPr>
              <w:t xml:space="preserve">mpoderamiento </w:t>
            </w:r>
            <w:r w:rsidR="004A4AAC">
              <w:rPr>
                <w:rFonts w:ascii="Arial" w:hAnsi="Arial" w:cs="Arial"/>
                <w:color w:val="000000" w:themeColor="text1"/>
                <w:sz w:val="22"/>
                <w:szCs w:val="22"/>
                <w:lang w:val="es-ES"/>
              </w:rPr>
              <w:t>E</w:t>
            </w:r>
            <w:r w:rsidR="008F5A71">
              <w:rPr>
                <w:rFonts w:ascii="Arial" w:hAnsi="Arial" w:cs="Arial"/>
                <w:color w:val="000000" w:themeColor="text1"/>
                <w:sz w:val="22"/>
                <w:szCs w:val="22"/>
                <w:lang w:val="es-ES"/>
              </w:rPr>
              <w:t xml:space="preserve">conómico para </w:t>
            </w:r>
            <w:r w:rsidR="004A4AAC">
              <w:rPr>
                <w:rFonts w:ascii="Arial" w:hAnsi="Arial" w:cs="Arial"/>
                <w:color w:val="000000" w:themeColor="text1"/>
                <w:sz w:val="22"/>
                <w:szCs w:val="22"/>
                <w:lang w:val="es-ES"/>
              </w:rPr>
              <w:t>M</w:t>
            </w:r>
            <w:r w:rsidR="008F5A71">
              <w:rPr>
                <w:rFonts w:ascii="Arial" w:hAnsi="Arial" w:cs="Arial"/>
                <w:color w:val="000000" w:themeColor="text1"/>
                <w:sz w:val="22"/>
                <w:szCs w:val="22"/>
                <w:lang w:val="es-ES"/>
              </w:rPr>
              <w:t xml:space="preserve">ujeres </w:t>
            </w:r>
            <w:r w:rsidR="004A4AAC">
              <w:rPr>
                <w:rFonts w:ascii="Arial" w:hAnsi="Arial" w:cs="Arial"/>
                <w:color w:val="000000" w:themeColor="text1"/>
                <w:sz w:val="22"/>
                <w:szCs w:val="22"/>
                <w:lang w:val="es-ES"/>
              </w:rPr>
              <w:t>J</w:t>
            </w:r>
            <w:r w:rsidR="008F5A71">
              <w:rPr>
                <w:rFonts w:ascii="Arial" w:hAnsi="Arial" w:cs="Arial"/>
                <w:color w:val="000000" w:themeColor="text1"/>
                <w:sz w:val="22"/>
                <w:szCs w:val="22"/>
                <w:lang w:val="es-ES"/>
              </w:rPr>
              <w:t xml:space="preserve">efas de </w:t>
            </w:r>
            <w:r w:rsidR="004A4AAC">
              <w:rPr>
                <w:rFonts w:ascii="Arial" w:hAnsi="Arial" w:cs="Arial"/>
                <w:color w:val="000000" w:themeColor="text1"/>
                <w:sz w:val="22"/>
                <w:szCs w:val="22"/>
                <w:lang w:val="es-ES"/>
              </w:rPr>
              <w:t>F</w:t>
            </w:r>
            <w:r w:rsidR="008F5A71">
              <w:rPr>
                <w:rFonts w:ascii="Arial" w:hAnsi="Arial" w:cs="Arial"/>
                <w:color w:val="000000" w:themeColor="text1"/>
                <w:sz w:val="22"/>
                <w:szCs w:val="22"/>
                <w:lang w:val="es-ES"/>
              </w:rPr>
              <w:t xml:space="preserve">amilia en </w:t>
            </w:r>
            <w:r w:rsidR="004A4AAC">
              <w:rPr>
                <w:rFonts w:ascii="Arial" w:hAnsi="Arial" w:cs="Arial"/>
                <w:color w:val="000000" w:themeColor="text1"/>
                <w:sz w:val="22"/>
                <w:szCs w:val="22"/>
                <w:lang w:val="es-ES"/>
              </w:rPr>
              <w:t>H</w:t>
            </w:r>
            <w:r w:rsidR="008F5A71">
              <w:rPr>
                <w:rFonts w:ascii="Arial" w:hAnsi="Arial" w:cs="Arial"/>
                <w:color w:val="000000" w:themeColor="text1"/>
                <w:sz w:val="22"/>
                <w:szCs w:val="22"/>
                <w:lang w:val="es-ES"/>
              </w:rPr>
              <w:t xml:space="preserve">ogares </w:t>
            </w:r>
            <w:r w:rsidR="004A4AAC">
              <w:rPr>
                <w:rFonts w:ascii="Arial" w:hAnsi="Arial" w:cs="Arial"/>
                <w:color w:val="000000" w:themeColor="text1"/>
                <w:sz w:val="22"/>
                <w:szCs w:val="22"/>
                <w:lang w:val="es-ES"/>
              </w:rPr>
              <w:t>I</w:t>
            </w:r>
            <w:r w:rsidR="008F5A71">
              <w:rPr>
                <w:rFonts w:ascii="Arial" w:hAnsi="Arial" w:cs="Arial"/>
                <w:color w:val="000000" w:themeColor="text1"/>
                <w:sz w:val="22"/>
                <w:szCs w:val="22"/>
                <w:lang w:val="es-ES"/>
              </w:rPr>
              <w:t xml:space="preserve">ndígenas y </w:t>
            </w:r>
            <w:r w:rsidR="004A4AAC">
              <w:rPr>
                <w:rFonts w:ascii="Arial" w:hAnsi="Arial" w:cs="Arial"/>
                <w:color w:val="000000" w:themeColor="text1"/>
                <w:sz w:val="22"/>
                <w:szCs w:val="22"/>
                <w:lang w:val="es-ES"/>
              </w:rPr>
              <w:t>A</w:t>
            </w:r>
            <w:r w:rsidR="008F5A71">
              <w:rPr>
                <w:rFonts w:ascii="Arial" w:hAnsi="Arial" w:cs="Arial"/>
                <w:color w:val="000000" w:themeColor="text1"/>
                <w:sz w:val="22"/>
                <w:szCs w:val="22"/>
                <w:lang w:val="es-ES"/>
              </w:rPr>
              <w:t>fromexicanos “MujerEs Familia”</w:t>
            </w:r>
          </w:p>
        </w:tc>
      </w:tr>
      <w:tr w:rsidR="001A63BF" w:rsidRPr="005E202E" w14:paraId="1A4F736E" w14:textId="77777777" w:rsidTr="009E6F63">
        <w:trPr>
          <w:trHeight w:val="300"/>
          <w:jc w:val="center"/>
        </w:trPr>
        <w:tc>
          <w:tcPr>
            <w:tcW w:w="1811" w:type="dxa"/>
            <w:vMerge/>
            <w:vAlign w:val="center"/>
            <w:hideMark/>
          </w:tcPr>
          <w:p w14:paraId="6B942413" w14:textId="77777777" w:rsidR="001A63BF" w:rsidRPr="005E202E" w:rsidRDefault="001A63BF" w:rsidP="009E6F63">
            <w:pPr>
              <w:rPr>
                <w:rFonts w:ascii="Arial" w:hAnsi="Arial" w:cs="Arial"/>
                <w:b/>
                <w:bCs/>
                <w:sz w:val="22"/>
                <w:szCs w:val="22"/>
              </w:rPr>
            </w:pPr>
          </w:p>
        </w:tc>
        <w:tc>
          <w:tcPr>
            <w:tcW w:w="3287" w:type="dxa"/>
            <w:shd w:val="clear" w:color="auto" w:fill="auto"/>
            <w:vAlign w:val="center"/>
            <w:hideMark/>
          </w:tcPr>
          <w:p w14:paraId="2D38CDF0" w14:textId="77777777" w:rsidR="001A63BF" w:rsidRPr="005E202E" w:rsidRDefault="001A63BF" w:rsidP="009E6F63">
            <w:pPr>
              <w:rPr>
                <w:rFonts w:ascii="Arial" w:hAnsi="Arial" w:cs="Arial"/>
                <w:sz w:val="22"/>
                <w:szCs w:val="22"/>
              </w:rPr>
            </w:pPr>
            <w:r w:rsidRPr="005E202E">
              <w:rPr>
                <w:rFonts w:ascii="Arial" w:hAnsi="Arial" w:cs="Arial"/>
                <w:sz w:val="22"/>
                <w:szCs w:val="22"/>
              </w:rPr>
              <w:t>Unidad responsable Coordinadora</w:t>
            </w:r>
          </w:p>
        </w:tc>
        <w:tc>
          <w:tcPr>
            <w:tcW w:w="4052" w:type="dxa"/>
            <w:shd w:val="clear" w:color="auto" w:fill="auto"/>
            <w:vAlign w:val="center"/>
            <w:hideMark/>
          </w:tcPr>
          <w:p w14:paraId="77412C5A" w14:textId="77777777" w:rsidR="001A63BF" w:rsidRPr="005E202E" w:rsidRDefault="001A63BF" w:rsidP="009E6F63">
            <w:pPr>
              <w:rPr>
                <w:rFonts w:ascii="Arial" w:hAnsi="Arial" w:cs="Arial"/>
                <w:sz w:val="22"/>
                <w:szCs w:val="22"/>
              </w:rPr>
            </w:pPr>
            <w:r>
              <w:rPr>
                <w:rFonts w:ascii="Arial" w:hAnsi="Arial" w:cs="Arial"/>
                <w:sz w:val="22"/>
                <w:szCs w:val="22"/>
              </w:rPr>
              <w:t>Secretaría de Pueblos Indígenas y Afromexicano</w:t>
            </w:r>
          </w:p>
        </w:tc>
      </w:tr>
      <w:tr w:rsidR="001A63BF" w:rsidRPr="005E202E" w14:paraId="575B82AE" w14:textId="77777777" w:rsidTr="009E6F63">
        <w:trPr>
          <w:trHeight w:val="300"/>
          <w:jc w:val="center"/>
        </w:trPr>
        <w:tc>
          <w:tcPr>
            <w:tcW w:w="1811" w:type="dxa"/>
            <w:vMerge/>
            <w:vAlign w:val="center"/>
            <w:hideMark/>
          </w:tcPr>
          <w:p w14:paraId="750C0AD0" w14:textId="77777777" w:rsidR="001A63BF" w:rsidRPr="005E202E" w:rsidRDefault="001A63BF" w:rsidP="009E6F63">
            <w:pPr>
              <w:rPr>
                <w:rFonts w:ascii="Arial" w:hAnsi="Arial" w:cs="Arial"/>
                <w:b/>
                <w:bCs/>
                <w:sz w:val="22"/>
                <w:szCs w:val="22"/>
              </w:rPr>
            </w:pPr>
          </w:p>
        </w:tc>
        <w:tc>
          <w:tcPr>
            <w:tcW w:w="3287" w:type="dxa"/>
            <w:shd w:val="clear" w:color="auto" w:fill="auto"/>
            <w:vAlign w:val="center"/>
            <w:hideMark/>
          </w:tcPr>
          <w:p w14:paraId="6A07D52E" w14:textId="77777777" w:rsidR="001A63BF" w:rsidRPr="005E202E" w:rsidRDefault="001A63BF" w:rsidP="009E6F63">
            <w:pPr>
              <w:rPr>
                <w:rFonts w:ascii="Arial" w:hAnsi="Arial" w:cs="Arial"/>
                <w:sz w:val="22"/>
                <w:szCs w:val="22"/>
              </w:rPr>
            </w:pPr>
            <w:r w:rsidRPr="005E202E">
              <w:rPr>
                <w:rFonts w:ascii="Arial" w:hAnsi="Arial" w:cs="Arial"/>
                <w:sz w:val="22"/>
                <w:szCs w:val="22"/>
              </w:rPr>
              <w:t>Unidad responsable Participantes</w:t>
            </w:r>
          </w:p>
        </w:tc>
        <w:tc>
          <w:tcPr>
            <w:tcW w:w="4052" w:type="dxa"/>
            <w:shd w:val="clear" w:color="auto" w:fill="auto"/>
            <w:vAlign w:val="center"/>
            <w:hideMark/>
          </w:tcPr>
          <w:p w14:paraId="498A3D39" w14:textId="77777777" w:rsidR="001A63BF" w:rsidRPr="005E202E" w:rsidRDefault="001A63BF" w:rsidP="009E6F63">
            <w:pPr>
              <w:rPr>
                <w:rFonts w:ascii="Arial" w:hAnsi="Arial" w:cs="Arial"/>
                <w:sz w:val="22"/>
                <w:szCs w:val="22"/>
              </w:rPr>
            </w:pPr>
            <w:r>
              <w:rPr>
                <w:rFonts w:ascii="Arial" w:hAnsi="Arial" w:cs="Arial"/>
                <w:sz w:val="22"/>
                <w:szCs w:val="22"/>
              </w:rPr>
              <w:t>NA</w:t>
            </w:r>
          </w:p>
        </w:tc>
      </w:tr>
      <w:tr w:rsidR="001A63BF" w:rsidRPr="005E202E" w14:paraId="1E6C357E" w14:textId="77777777" w:rsidTr="009E6F63">
        <w:trPr>
          <w:trHeight w:val="300"/>
          <w:jc w:val="center"/>
        </w:trPr>
        <w:tc>
          <w:tcPr>
            <w:tcW w:w="1811" w:type="dxa"/>
            <w:vMerge/>
            <w:vAlign w:val="center"/>
            <w:hideMark/>
          </w:tcPr>
          <w:p w14:paraId="6CB13848" w14:textId="77777777" w:rsidR="001A63BF" w:rsidRPr="005E202E" w:rsidRDefault="001A63BF" w:rsidP="009E6F63">
            <w:pPr>
              <w:rPr>
                <w:rFonts w:ascii="Arial" w:hAnsi="Arial" w:cs="Arial"/>
                <w:b/>
                <w:bCs/>
                <w:sz w:val="22"/>
                <w:szCs w:val="22"/>
              </w:rPr>
            </w:pPr>
          </w:p>
        </w:tc>
        <w:tc>
          <w:tcPr>
            <w:tcW w:w="3287" w:type="dxa"/>
            <w:shd w:val="clear" w:color="auto" w:fill="auto"/>
            <w:vAlign w:val="center"/>
            <w:hideMark/>
          </w:tcPr>
          <w:p w14:paraId="65C911A6" w14:textId="77777777" w:rsidR="001A63BF" w:rsidRPr="005E202E" w:rsidRDefault="001A63BF" w:rsidP="009E6F63">
            <w:pPr>
              <w:rPr>
                <w:rFonts w:ascii="Arial" w:hAnsi="Arial" w:cs="Arial"/>
                <w:sz w:val="22"/>
                <w:szCs w:val="22"/>
              </w:rPr>
            </w:pPr>
            <w:r w:rsidRPr="005E202E">
              <w:rPr>
                <w:rFonts w:ascii="Arial" w:hAnsi="Arial" w:cs="Arial"/>
                <w:sz w:val="22"/>
                <w:szCs w:val="22"/>
              </w:rPr>
              <w:t>Año de inicio de operación</w:t>
            </w:r>
          </w:p>
        </w:tc>
        <w:tc>
          <w:tcPr>
            <w:tcW w:w="4052" w:type="dxa"/>
            <w:shd w:val="clear" w:color="auto" w:fill="auto"/>
            <w:vAlign w:val="center"/>
            <w:hideMark/>
          </w:tcPr>
          <w:p w14:paraId="6DB6F1EE" w14:textId="77777777" w:rsidR="001A63BF" w:rsidRPr="005E202E" w:rsidRDefault="001A63BF" w:rsidP="009E6F63">
            <w:pPr>
              <w:rPr>
                <w:rFonts w:ascii="Arial" w:hAnsi="Arial" w:cs="Arial"/>
                <w:sz w:val="22"/>
                <w:szCs w:val="22"/>
              </w:rPr>
            </w:pPr>
            <w:r w:rsidRPr="005E202E">
              <w:rPr>
                <w:rFonts w:ascii="Arial" w:hAnsi="Arial" w:cs="Arial"/>
                <w:sz w:val="22"/>
                <w:szCs w:val="22"/>
              </w:rPr>
              <w:t>ND</w:t>
            </w:r>
          </w:p>
        </w:tc>
      </w:tr>
      <w:tr w:rsidR="001A63BF" w:rsidRPr="005E202E" w14:paraId="01B36145" w14:textId="77777777" w:rsidTr="009E6F63">
        <w:trPr>
          <w:trHeight w:val="300"/>
          <w:jc w:val="center"/>
        </w:trPr>
        <w:tc>
          <w:tcPr>
            <w:tcW w:w="1811" w:type="dxa"/>
            <w:vMerge/>
            <w:vAlign w:val="center"/>
          </w:tcPr>
          <w:p w14:paraId="384CEA55" w14:textId="77777777" w:rsidR="001A63BF" w:rsidRPr="005E202E" w:rsidRDefault="001A63BF" w:rsidP="009E6F63">
            <w:pPr>
              <w:rPr>
                <w:rFonts w:ascii="Arial" w:hAnsi="Arial" w:cs="Arial"/>
                <w:b/>
                <w:bCs/>
                <w:sz w:val="22"/>
                <w:szCs w:val="22"/>
              </w:rPr>
            </w:pPr>
          </w:p>
        </w:tc>
        <w:tc>
          <w:tcPr>
            <w:tcW w:w="3287" w:type="dxa"/>
            <w:shd w:val="clear" w:color="auto" w:fill="auto"/>
            <w:vAlign w:val="center"/>
          </w:tcPr>
          <w:p w14:paraId="79C68442" w14:textId="77777777" w:rsidR="001A63BF" w:rsidRPr="005E202E" w:rsidRDefault="001A63BF" w:rsidP="009E6F63">
            <w:pPr>
              <w:rPr>
                <w:rFonts w:ascii="Arial" w:hAnsi="Arial" w:cs="Arial"/>
                <w:sz w:val="22"/>
                <w:szCs w:val="22"/>
              </w:rPr>
            </w:pPr>
            <w:r w:rsidRPr="005E202E">
              <w:rPr>
                <w:rFonts w:ascii="Arial" w:hAnsi="Arial" w:cs="Arial"/>
                <w:sz w:val="22"/>
                <w:szCs w:val="22"/>
              </w:rPr>
              <w:t>Fuente (s) de financiamiento</w:t>
            </w:r>
          </w:p>
        </w:tc>
        <w:tc>
          <w:tcPr>
            <w:tcW w:w="4052" w:type="dxa"/>
            <w:shd w:val="clear" w:color="auto" w:fill="auto"/>
            <w:vAlign w:val="center"/>
          </w:tcPr>
          <w:p w14:paraId="4FCCDFD2" w14:textId="77777777" w:rsidR="001A63BF" w:rsidRPr="005E202E" w:rsidRDefault="001A63BF" w:rsidP="009E6F63">
            <w:pPr>
              <w:rPr>
                <w:rFonts w:ascii="Arial" w:hAnsi="Arial" w:cs="Arial"/>
                <w:sz w:val="22"/>
                <w:szCs w:val="22"/>
              </w:rPr>
            </w:pPr>
            <w:r>
              <w:rPr>
                <w:rFonts w:ascii="Arial" w:hAnsi="Arial" w:cs="Arial"/>
                <w:sz w:val="22"/>
                <w:szCs w:val="22"/>
              </w:rPr>
              <w:t>Fondo general de participaciones, reasignaciones anexo 8 decreto 2020</w:t>
            </w:r>
          </w:p>
        </w:tc>
      </w:tr>
      <w:tr w:rsidR="001A63BF" w:rsidRPr="005E202E" w14:paraId="2CD7D7B8" w14:textId="77777777" w:rsidTr="009E6F63">
        <w:trPr>
          <w:trHeight w:val="300"/>
          <w:jc w:val="center"/>
        </w:trPr>
        <w:tc>
          <w:tcPr>
            <w:tcW w:w="1811" w:type="dxa"/>
            <w:vMerge/>
            <w:vAlign w:val="center"/>
          </w:tcPr>
          <w:p w14:paraId="59A74FB5" w14:textId="77777777" w:rsidR="001A63BF" w:rsidRPr="005E202E" w:rsidRDefault="001A63BF" w:rsidP="009E6F63">
            <w:pPr>
              <w:rPr>
                <w:rFonts w:ascii="Arial" w:hAnsi="Arial" w:cs="Arial"/>
                <w:b/>
                <w:bCs/>
                <w:sz w:val="22"/>
                <w:szCs w:val="22"/>
              </w:rPr>
            </w:pPr>
          </w:p>
        </w:tc>
        <w:tc>
          <w:tcPr>
            <w:tcW w:w="3287" w:type="dxa"/>
            <w:shd w:val="clear" w:color="auto" w:fill="auto"/>
            <w:vAlign w:val="center"/>
          </w:tcPr>
          <w:p w14:paraId="02A9C314" w14:textId="77777777" w:rsidR="001A63BF" w:rsidRPr="005E202E" w:rsidRDefault="001A63BF" w:rsidP="009E6F63">
            <w:pPr>
              <w:rPr>
                <w:rFonts w:ascii="Arial" w:hAnsi="Arial" w:cs="Arial"/>
                <w:sz w:val="22"/>
                <w:szCs w:val="22"/>
              </w:rPr>
            </w:pPr>
            <w:r w:rsidRPr="005E202E">
              <w:rPr>
                <w:rFonts w:ascii="Arial" w:hAnsi="Arial" w:cs="Arial"/>
                <w:sz w:val="22"/>
                <w:szCs w:val="22"/>
              </w:rPr>
              <w:t>Ramo</w:t>
            </w:r>
          </w:p>
        </w:tc>
        <w:tc>
          <w:tcPr>
            <w:tcW w:w="4052" w:type="dxa"/>
            <w:shd w:val="clear" w:color="auto" w:fill="auto"/>
            <w:vAlign w:val="center"/>
          </w:tcPr>
          <w:p w14:paraId="45AD8519" w14:textId="77777777" w:rsidR="001A63BF" w:rsidRPr="005E202E" w:rsidRDefault="001A63BF" w:rsidP="009E6F63">
            <w:pPr>
              <w:rPr>
                <w:rFonts w:ascii="Arial" w:hAnsi="Arial" w:cs="Arial"/>
                <w:sz w:val="22"/>
                <w:szCs w:val="22"/>
              </w:rPr>
            </w:pPr>
            <w:r>
              <w:rPr>
                <w:rFonts w:ascii="Arial" w:hAnsi="Arial" w:cs="Arial"/>
                <w:sz w:val="22"/>
                <w:szCs w:val="22"/>
              </w:rPr>
              <w:t>NA</w:t>
            </w:r>
          </w:p>
        </w:tc>
      </w:tr>
      <w:tr w:rsidR="001A63BF" w:rsidRPr="005E202E" w14:paraId="1912DBE7" w14:textId="77777777" w:rsidTr="009E6F63">
        <w:trPr>
          <w:trHeight w:val="300"/>
          <w:jc w:val="center"/>
        </w:trPr>
        <w:tc>
          <w:tcPr>
            <w:tcW w:w="1811" w:type="dxa"/>
            <w:vMerge/>
            <w:vAlign w:val="center"/>
            <w:hideMark/>
          </w:tcPr>
          <w:p w14:paraId="6F7B6AD5" w14:textId="77777777" w:rsidR="001A63BF" w:rsidRPr="005E202E" w:rsidRDefault="001A63BF" w:rsidP="009E6F63">
            <w:pPr>
              <w:rPr>
                <w:rFonts w:ascii="Arial" w:hAnsi="Arial" w:cs="Arial"/>
                <w:b/>
                <w:bCs/>
                <w:sz w:val="22"/>
                <w:szCs w:val="22"/>
              </w:rPr>
            </w:pPr>
          </w:p>
        </w:tc>
        <w:tc>
          <w:tcPr>
            <w:tcW w:w="3287" w:type="dxa"/>
            <w:shd w:val="clear" w:color="auto" w:fill="auto"/>
            <w:vAlign w:val="center"/>
            <w:hideMark/>
          </w:tcPr>
          <w:p w14:paraId="6CBE6809" w14:textId="77777777" w:rsidR="001A63BF" w:rsidRPr="005E202E" w:rsidRDefault="001A63BF" w:rsidP="009E6F63">
            <w:pPr>
              <w:rPr>
                <w:rFonts w:ascii="Arial" w:hAnsi="Arial" w:cs="Arial"/>
                <w:sz w:val="22"/>
                <w:szCs w:val="22"/>
              </w:rPr>
            </w:pPr>
            <w:r w:rsidRPr="005E202E">
              <w:rPr>
                <w:rFonts w:ascii="Arial" w:hAnsi="Arial" w:cs="Arial"/>
                <w:sz w:val="22"/>
                <w:szCs w:val="22"/>
              </w:rPr>
              <w:t>Nombre del responsable titular del programa</w:t>
            </w:r>
          </w:p>
        </w:tc>
        <w:tc>
          <w:tcPr>
            <w:tcW w:w="4052" w:type="dxa"/>
            <w:shd w:val="clear" w:color="auto" w:fill="auto"/>
            <w:vAlign w:val="center"/>
            <w:hideMark/>
          </w:tcPr>
          <w:p w14:paraId="5FAA0872" w14:textId="77777777" w:rsidR="001A63BF" w:rsidRPr="005E202E" w:rsidRDefault="001A63BF" w:rsidP="009E6F63">
            <w:pPr>
              <w:rPr>
                <w:rFonts w:ascii="Arial" w:hAnsi="Arial" w:cs="Arial"/>
                <w:sz w:val="22"/>
                <w:szCs w:val="22"/>
              </w:rPr>
            </w:pPr>
            <w:r w:rsidRPr="00992EAB">
              <w:rPr>
                <w:rFonts w:ascii="Arial" w:hAnsi="Arial" w:cs="Arial"/>
                <w:sz w:val="22"/>
                <w:szCs w:val="22"/>
              </w:rPr>
              <w:t>Nallely Hernández García</w:t>
            </w:r>
            <w:r w:rsidRPr="00992EAB">
              <w:rPr>
                <w:rFonts w:ascii="Arial" w:hAnsi="Arial" w:cs="Arial"/>
                <w:sz w:val="22"/>
                <w:szCs w:val="22"/>
              </w:rPr>
              <w:tab/>
            </w:r>
          </w:p>
        </w:tc>
      </w:tr>
      <w:tr w:rsidR="001A63BF" w:rsidRPr="005E202E" w14:paraId="68E55AA4" w14:textId="77777777" w:rsidTr="009E6F63">
        <w:trPr>
          <w:trHeight w:val="300"/>
          <w:jc w:val="center"/>
        </w:trPr>
        <w:tc>
          <w:tcPr>
            <w:tcW w:w="1811" w:type="dxa"/>
            <w:vMerge/>
            <w:vAlign w:val="center"/>
            <w:hideMark/>
          </w:tcPr>
          <w:p w14:paraId="038AE245" w14:textId="77777777" w:rsidR="001A63BF" w:rsidRPr="005E202E" w:rsidRDefault="001A63BF" w:rsidP="009E6F63">
            <w:pPr>
              <w:rPr>
                <w:rFonts w:ascii="Arial" w:hAnsi="Arial" w:cs="Arial"/>
                <w:b/>
                <w:bCs/>
                <w:sz w:val="22"/>
                <w:szCs w:val="22"/>
              </w:rPr>
            </w:pPr>
          </w:p>
        </w:tc>
        <w:tc>
          <w:tcPr>
            <w:tcW w:w="3287" w:type="dxa"/>
            <w:shd w:val="clear" w:color="auto" w:fill="auto"/>
            <w:vAlign w:val="center"/>
            <w:hideMark/>
          </w:tcPr>
          <w:p w14:paraId="02173122" w14:textId="77777777" w:rsidR="001A63BF" w:rsidRPr="005E202E" w:rsidRDefault="001A63BF" w:rsidP="009E6F63">
            <w:pPr>
              <w:rPr>
                <w:rFonts w:ascii="Arial" w:hAnsi="Arial" w:cs="Arial"/>
                <w:sz w:val="22"/>
                <w:szCs w:val="22"/>
              </w:rPr>
            </w:pPr>
            <w:r w:rsidRPr="005E202E">
              <w:rPr>
                <w:rFonts w:ascii="Arial" w:hAnsi="Arial" w:cs="Arial"/>
                <w:sz w:val="22"/>
                <w:szCs w:val="22"/>
              </w:rPr>
              <w:t>Teléfono de contacto</w:t>
            </w:r>
          </w:p>
        </w:tc>
        <w:tc>
          <w:tcPr>
            <w:tcW w:w="4052" w:type="dxa"/>
            <w:shd w:val="clear" w:color="auto" w:fill="auto"/>
            <w:vAlign w:val="center"/>
            <w:hideMark/>
          </w:tcPr>
          <w:p w14:paraId="4EC4A471" w14:textId="77777777" w:rsidR="001A63BF" w:rsidRPr="005E202E" w:rsidRDefault="001A63BF" w:rsidP="009E6F63">
            <w:pPr>
              <w:rPr>
                <w:rFonts w:ascii="Arial" w:hAnsi="Arial" w:cs="Arial"/>
                <w:sz w:val="22"/>
                <w:szCs w:val="22"/>
              </w:rPr>
            </w:pPr>
            <w:r w:rsidRPr="005E202E">
              <w:rPr>
                <w:rFonts w:ascii="Arial" w:hAnsi="Arial" w:cs="Arial"/>
                <w:sz w:val="22"/>
                <w:szCs w:val="22"/>
              </w:rPr>
              <w:t> </w:t>
            </w:r>
            <w:r>
              <w:rPr>
                <w:rFonts w:ascii="Arial" w:hAnsi="Arial" w:cs="Arial"/>
                <w:sz w:val="22"/>
                <w:szCs w:val="22"/>
              </w:rPr>
              <w:t>50 1 5000 ext. 11001</w:t>
            </w:r>
          </w:p>
        </w:tc>
      </w:tr>
      <w:tr w:rsidR="001A63BF" w:rsidRPr="005E202E" w14:paraId="281FD205" w14:textId="77777777" w:rsidTr="009E6F63">
        <w:trPr>
          <w:trHeight w:val="315"/>
          <w:jc w:val="center"/>
        </w:trPr>
        <w:tc>
          <w:tcPr>
            <w:tcW w:w="1811" w:type="dxa"/>
            <w:vMerge/>
            <w:vAlign w:val="center"/>
            <w:hideMark/>
          </w:tcPr>
          <w:p w14:paraId="41D34362" w14:textId="77777777" w:rsidR="001A63BF" w:rsidRPr="005E202E" w:rsidRDefault="001A63BF" w:rsidP="009E6F63">
            <w:pPr>
              <w:rPr>
                <w:rFonts w:ascii="Arial" w:hAnsi="Arial" w:cs="Arial"/>
                <w:b/>
                <w:bCs/>
                <w:sz w:val="22"/>
                <w:szCs w:val="22"/>
              </w:rPr>
            </w:pPr>
          </w:p>
        </w:tc>
        <w:tc>
          <w:tcPr>
            <w:tcW w:w="3287" w:type="dxa"/>
            <w:shd w:val="clear" w:color="auto" w:fill="auto"/>
            <w:vAlign w:val="center"/>
            <w:hideMark/>
          </w:tcPr>
          <w:p w14:paraId="60CCDF77" w14:textId="77777777" w:rsidR="001A63BF" w:rsidRPr="005E202E" w:rsidRDefault="001A63BF" w:rsidP="009E6F63">
            <w:pPr>
              <w:rPr>
                <w:rFonts w:ascii="Arial" w:hAnsi="Arial" w:cs="Arial"/>
                <w:sz w:val="22"/>
                <w:szCs w:val="22"/>
              </w:rPr>
            </w:pPr>
            <w:r w:rsidRPr="005E202E">
              <w:rPr>
                <w:rFonts w:ascii="Arial" w:hAnsi="Arial" w:cs="Arial"/>
                <w:sz w:val="22"/>
                <w:szCs w:val="22"/>
              </w:rPr>
              <w:t>Correo electrónico de contacto</w:t>
            </w:r>
          </w:p>
        </w:tc>
        <w:tc>
          <w:tcPr>
            <w:tcW w:w="4052" w:type="dxa"/>
            <w:shd w:val="clear" w:color="auto" w:fill="auto"/>
            <w:vAlign w:val="center"/>
            <w:hideMark/>
          </w:tcPr>
          <w:p w14:paraId="2EA5C268" w14:textId="77777777" w:rsidR="001A63BF" w:rsidRPr="005E202E" w:rsidRDefault="001A63BF" w:rsidP="009E6F63">
            <w:pPr>
              <w:rPr>
                <w:rFonts w:ascii="Arial" w:hAnsi="Arial" w:cs="Arial"/>
                <w:sz w:val="22"/>
                <w:szCs w:val="22"/>
              </w:rPr>
            </w:pPr>
            <w:r w:rsidRPr="005E202E">
              <w:rPr>
                <w:rFonts w:ascii="Arial" w:hAnsi="Arial" w:cs="Arial"/>
                <w:sz w:val="22"/>
                <w:szCs w:val="22"/>
              </w:rPr>
              <w:t> </w:t>
            </w:r>
            <w:r w:rsidRPr="00883806">
              <w:rPr>
                <w:rFonts w:ascii="Arial" w:hAnsi="Arial" w:cs="Arial"/>
                <w:sz w:val="22"/>
                <w:szCs w:val="22"/>
              </w:rPr>
              <w:t>sepia@oaxaca.gob.mx</w:t>
            </w:r>
          </w:p>
        </w:tc>
      </w:tr>
      <w:tr w:rsidR="001A63BF" w:rsidRPr="005E202E" w14:paraId="7CD80145" w14:textId="77777777" w:rsidTr="009E6F63">
        <w:trPr>
          <w:trHeight w:val="300"/>
          <w:jc w:val="center"/>
        </w:trPr>
        <w:tc>
          <w:tcPr>
            <w:tcW w:w="1811" w:type="dxa"/>
            <w:vMerge w:val="restart"/>
            <w:shd w:val="clear" w:color="auto" w:fill="auto"/>
            <w:vAlign w:val="center"/>
            <w:hideMark/>
          </w:tcPr>
          <w:p w14:paraId="67C8D32B" w14:textId="77777777" w:rsidR="001A63BF" w:rsidRPr="005E202E" w:rsidRDefault="001A63BF" w:rsidP="009E6F63">
            <w:pPr>
              <w:jc w:val="center"/>
              <w:rPr>
                <w:rFonts w:ascii="Arial" w:hAnsi="Arial" w:cs="Arial"/>
                <w:b/>
                <w:bCs/>
                <w:sz w:val="22"/>
                <w:szCs w:val="22"/>
              </w:rPr>
            </w:pPr>
            <w:r w:rsidRPr="005E202E">
              <w:rPr>
                <w:rFonts w:ascii="Arial" w:hAnsi="Arial" w:cs="Arial"/>
                <w:b/>
                <w:bCs/>
                <w:sz w:val="22"/>
                <w:szCs w:val="22"/>
              </w:rPr>
              <w:t>Objetivos</w:t>
            </w:r>
          </w:p>
        </w:tc>
        <w:tc>
          <w:tcPr>
            <w:tcW w:w="3287" w:type="dxa"/>
            <w:shd w:val="clear" w:color="auto" w:fill="auto"/>
            <w:vAlign w:val="center"/>
            <w:hideMark/>
          </w:tcPr>
          <w:p w14:paraId="1E5A1228" w14:textId="77777777" w:rsidR="001A63BF" w:rsidRPr="005E202E" w:rsidRDefault="001A63BF" w:rsidP="009E6F63">
            <w:pPr>
              <w:rPr>
                <w:rFonts w:ascii="Arial" w:hAnsi="Arial" w:cs="Arial"/>
                <w:sz w:val="22"/>
                <w:szCs w:val="22"/>
              </w:rPr>
            </w:pPr>
            <w:r w:rsidRPr="005E202E">
              <w:rPr>
                <w:rFonts w:ascii="Arial" w:hAnsi="Arial" w:cs="Arial"/>
                <w:sz w:val="22"/>
                <w:szCs w:val="22"/>
              </w:rPr>
              <w:t>Meta del Objetivo de Desarrollo Sostenible con el que está alineado</w:t>
            </w:r>
          </w:p>
        </w:tc>
        <w:tc>
          <w:tcPr>
            <w:tcW w:w="4052" w:type="dxa"/>
            <w:shd w:val="clear" w:color="auto" w:fill="auto"/>
            <w:vAlign w:val="center"/>
            <w:hideMark/>
          </w:tcPr>
          <w:p w14:paraId="2A35D10E" w14:textId="77777777" w:rsidR="001A63BF" w:rsidRDefault="00486829" w:rsidP="009E6F63">
            <w:pPr>
              <w:rPr>
                <w:rFonts w:ascii="Arial" w:hAnsi="Arial" w:cs="Arial"/>
                <w:sz w:val="22"/>
                <w:szCs w:val="22"/>
              </w:rPr>
            </w:pPr>
            <w:r>
              <w:rPr>
                <w:rFonts w:ascii="Arial" w:hAnsi="Arial" w:cs="Arial"/>
                <w:sz w:val="22"/>
                <w:szCs w:val="22"/>
              </w:rPr>
              <w:t>Objetivo 5, Lograr la igualdad de género y empoderar a todas las mujeres y las niñas.</w:t>
            </w:r>
          </w:p>
          <w:p w14:paraId="007753D7" w14:textId="1321BDA1" w:rsidR="00486829" w:rsidRPr="005E202E" w:rsidRDefault="00486829" w:rsidP="009E6F63">
            <w:pPr>
              <w:rPr>
                <w:rFonts w:ascii="Arial" w:hAnsi="Arial" w:cs="Arial"/>
                <w:sz w:val="22"/>
                <w:szCs w:val="22"/>
              </w:rPr>
            </w:pPr>
            <w:r>
              <w:rPr>
                <w:rFonts w:ascii="Arial" w:hAnsi="Arial" w:cs="Arial"/>
                <w:sz w:val="22"/>
                <w:szCs w:val="22"/>
              </w:rPr>
              <w:t>Objetivo 5.5, Asegurar la participación plena y efectiva de las mujeres y la igualdad de oportunidades de liderazgo a todos los niveles de decisiones en la vida política, económica y pública.</w:t>
            </w:r>
          </w:p>
        </w:tc>
      </w:tr>
      <w:tr w:rsidR="001A63BF" w:rsidRPr="005E202E" w14:paraId="5AD53428" w14:textId="77777777" w:rsidTr="009E6F63">
        <w:trPr>
          <w:trHeight w:val="300"/>
          <w:jc w:val="center"/>
        </w:trPr>
        <w:tc>
          <w:tcPr>
            <w:tcW w:w="1811" w:type="dxa"/>
            <w:vMerge/>
            <w:vAlign w:val="center"/>
            <w:hideMark/>
          </w:tcPr>
          <w:p w14:paraId="05B5ADAE" w14:textId="77777777" w:rsidR="001A63BF" w:rsidRPr="005E202E" w:rsidRDefault="001A63BF" w:rsidP="009E6F63">
            <w:pPr>
              <w:rPr>
                <w:rFonts w:ascii="Arial" w:hAnsi="Arial" w:cs="Arial"/>
                <w:b/>
                <w:bCs/>
                <w:sz w:val="22"/>
                <w:szCs w:val="22"/>
              </w:rPr>
            </w:pPr>
          </w:p>
        </w:tc>
        <w:tc>
          <w:tcPr>
            <w:tcW w:w="3287" w:type="dxa"/>
            <w:shd w:val="clear" w:color="auto" w:fill="auto"/>
            <w:vAlign w:val="center"/>
          </w:tcPr>
          <w:p w14:paraId="25D4A3BC" w14:textId="77777777" w:rsidR="001A63BF" w:rsidRPr="005E202E" w:rsidRDefault="001A63BF" w:rsidP="009E6F63">
            <w:pPr>
              <w:rPr>
                <w:rFonts w:ascii="Arial" w:hAnsi="Arial" w:cs="Arial"/>
                <w:sz w:val="22"/>
                <w:szCs w:val="22"/>
              </w:rPr>
            </w:pPr>
            <w:r w:rsidRPr="005E202E">
              <w:rPr>
                <w:rFonts w:ascii="Arial" w:hAnsi="Arial" w:cs="Arial"/>
                <w:sz w:val="22"/>
                <w:szCs w:val="22"/>
              </w:rPr>
              <w:t>Eje del PED con el que está alineado</w:t>
            </w:r>
          </w:p>
        </w:tc>
        <w:tc>
          <w:tcPr>
            <w:tcW w:w="4052" w:type="dxa"/>
            <w:shd w:val="clear" w:color="auto" w:fill="auto"/>
            <w:vAlign w:val="center"/>
            <w:hideMark/>
          </w:tcPr>
          <w:p w14:paraId="699A2DA0" w14:textId="77777777" w:rsidR="001A63BF" w:rsidRPr="005E202E" w:rsidRDefault="001A63BF" w:rsidP="009E6F63">
            <w:pPr>
              <w:rPr>
                <w:rFonts w:ascii="Arial" w:hAnsi="Arial" w:cs="Arial"/>
                <w:sz w:val="22"/>
                <w:szCs w:val="22"/>
              </w:rPr>
            </w:pPr>
            <w:r>
              <w:rPr>
                <w:rFonts w:ascii="Arial" w:hAnsi="Arial" w:cs="Arial"/>
                <w:sz w:val="22"/>
                <w:szCs w:val="22"/>
              </w:rPr>
              <w:t>Oaxaca incluyente con el desarrollo social</w:t>
            </w:r>
          </w:p>
        </w:tc>
      </w:tr>
      <w:tr w:rsidR="001A63BF" w:rsidRPr="005E202E" w14:paraId="4C2628C6" w14:textId="77777777" w:rsidTr="009E6F63">
        <w:trPr>
          <w:trHeight w:val="300"/>
          <w:jc w:val="center"/>
        </w:trPr>
        <w:tc>
          <w:tcPr>
            <w:tcW w:w="1811" w:type="dxa"/>
            <w:vMerge/>
            <w:vAlign w:val="center"/>
          </w:tcPr>
          <w:p w14:paraId="403EC4FD" w14:textId="77777777" w:rsidR="001A63BF" w:rsidRPr="005E202E" w:rsidRDefault="001A63BF" w:rsidP="009E6F63">
            <w:pPr>
              <w:rPr>
                <w:rFonts w:ascii="Arial" w:hAnsi="Arial" w:cs="Arial"/>
                <w:b/>
                <w:bCs/>
                <w:sz w:val="22"/>
                <w:szCs w:val="22"/>
              </w:rPr>
            </w:pPr>
          </w:p>
        </w:tc>
        <w:tc>
          <w:tcPr>
            <w:tcW w:w="3287" w:type="dxa"/>
            <w:shd w:val="clear" w:color="auto" w:fill="auto"/>
            <w:vAlign w:val="center"/>
          </w:tcPr>
          <w:p w14:paraId="4317EB50" w14:textId="77777777" w:rsidR="001A63BF" w:rsidRPr="005E202E" w:rsidRDefault="001A63BF" w:rsidP="009E6F63">
            <w:pPr>
              <w:rPr>
                <w:rFonts w:ascii="Arial" w:hAnsi="Arial" w:cs="Arial"/>
                <w:sz w:val="22"/>
                <w:szCs w:val="22"/>
              </w:rPr>
            </w:pPr>
            <w:r w:rsidRPr="005E202E">
              <w:rPr>
                <w:rFonts w:ascii="Arial" w:hAnsi="Arial" w:cs="Arial"/>
                <w:sz w:val="22"/>
                <w:szCs w:val="22"/>
              </w:rPr>
              <w:t>Objetivo del PED con el que está alineado</w:t>
            </w:r>
          </w:p>
        </w:tc>
        <w:tc>
          <w:tcPr>
            <w:tcW w:w="4052" w:type="dxa"/>
            <w:shd w:val="clear" w:color="auto" w:fill="auto"/>
            <w:vAlign w:val="center"/>
          </w:tcPr>
          <w:p w14:paraId="07AB27E5" w14:textId="77777777" w:rsidR="001A63BF" w:rsidRPr="005E202E" w:rsidRDefault="001A63BF" w:rsidP="009E6F63">
            <w:pPr>
              <w:rPr>
                <w:rFonts w:ascii="Arial" w:hAnsi="Arial" w:cs="Arial"/>
                <w:sz w:val="22"/>
                <w:szCs w:val="22"/>
              </w:rPr>
            </w:pPr>
            <w:r>
              <w:rPr>
                <w:rFonts w:ascii="Arial" w:hAnsi="Arial" w:cs="Arial"/>
                <w:sz w:val="22"/>
                <w:szCs w:val="22"/>
              </w:rPr>
              <w:t>Fomentar la inclusión económica de los sectores sociales y de menores ingresos de la población oaxaqueña mediante su integración en actividades e iniciativas productivas y financieras del mercado interno</w:t>
            </w:r>
          </w:p>
        </w:tc>
      </w:tr>
      <w:tr w:rsidR="001A63BF" w:rsidRPr="005E202E" w14:paraId="227808D0" w14:textId="77777777" w:rsidTr="009E6F63">
        <w:trPr>
          <w:trHeight w:val="300"/>
          <w:jc w:val="center"/>
        </w:trPr>
        <w:tc>
          <w:tcPr>
            <w:tcW w:w="1811" w:type="dxa"/>
            <w:vMerge/>
            <w:vAlign w:val="center"/>
            <w:hideMark/>
          </w:tcPr>
          <w:p w14:paraId="6EF710B0" w14:textId="77777777" w:rsidR="001A63BF" w:rsidRPr="005E202E" w:rsidRDefault="001A63BF" w:rsidP="009E6F63">
            <w:pPr>
              <w:rPr>
                <w:rFonts w:ascii="Arial" w:hAnsi="Arial" w:cs="Arial"/>
                <w:b/>
                <w:bCs/>
                <w:sz w:val="22"/>
                <w:szCs w:val="22"/>
              </w:rPr>
            </w:pPr>
          </w:p>
        </w:tc>
        <w:tc>
          <w:tcPr>
            <w:tcW w:w="3287" w:type="dxa"/>
            <w:shd w:val="clear" w:color="auto" w:fill="auto"/>
            <w:vAlign w:val="center"/>
          </w:tcPr>
          <w:p w14:paraId="17482B33" w14:textId="77777777" w:rsidR="001A63BF" w:rsidRPr="005E202E" w:rsidRDefault="001A63BF" w:rsidP="009E6F63">
            <w:pPr>
              <w:rPr>
                <w:rFonts w:ascii="Arial" w:hAnsi="Arial" w:cs="Arial"/>
                <w:sz w:val="22"/>
                <w:szCs w:val="22"/>
              </w:rPr>
            </w:pPr>
            <w:r w:rsidRPr="005E202E">
              <w:rPr>
                <w:rFonts w:ascii="Arial" w:hAnsi="Arial" w:cs="Arial"/>
                <w:sz w:val="22"/>
                <w:szCs w:val="22"/>
              </w:rPr>
              <w:t>Programa (Sectorial, Especial o Institucional) con el que está alineado</w:t>
            </w:r>
          </w:p>
        </w:tc>
        <w:tc>
          <w:tcPr>
            <w:tcW w:w="4052" w:type="dxa"/>
            <w:shd w:val="clear" w:color="auto" w:fill="auto"/>
            <w:vAlign w:val="center"/>
            <w:hideMark/>
          </w:tcPr>
          <w:p w14:paraId="46ADEF5C" w14:textId="77777777" w:rsidR="001A63BF" w:rsidRDefault="001A63BF" w:rsidP="009E6F63">
            <w:pPr>
              <w:rPr>
                <w:rFonts w:ascii="Arial" w:hAnsi="Arial" w:cs="Arial"/>
                <w:sz w:val="22"/>
                <w:szCs w:val="22"/>
              </w:rPr>
            </w:pPr>
            <w:r>
              <w:rPr>
                <w:rFonts w:ascii="Arial" w:hAnsi="Arial" w:cs="Arial"/>
                <w:sz w:val="22"/>
                <w:szCs w:val="22"/>
              </w:rPr>
              <w:t>- Plan Estratégico Sectorial, Desarrollo Social y Humano</w:t>
            </w:r>
          </w:p>
          <w:p w14:paraId="19C4803B" w14:textId="77777777" w:rsidR="001A63BF" w:rsidRPr="005E202E" w:rsidRDefault="001A63BF" w:rsidP="009E6F63">
            <w:pPr>
              <w:rPr>
                <w:rFonts w:ascii="Arial" w:hAnsi="Arial" w:cs="Arial"/>
                <w:sz w:val="22"/>
                <w:szCs w:val="22"/>
              </w:rPr>
            </w:pPr>
            <w:r>
              <w:rPr>
                <w:rFonts w:ascii="Arial" w:hAnsi="Arial" w:cs="Arial"/>
                <w:sz w:val="22"/>
                <w:szCs w:val="22"/>
              </w:rPr>
              <w:t>- Plan Estratégico Transversal, Pueblos indígenas y afromexicano de Oaxaca</w:t>
            </w:r>
          </w:p>
        </w:tc>
      </w:tr>
      <w:tr w:rsidR="001A63BF" w:rsidRPr="005E202E" w14:paraId="767DB4E0" w14:textId="77777777" w:rsidTr="009E6F63">
        <w:trPr>
          <w:trHeight w:val="300"/>
          <w:jc w:val="center"/>
        </w:trPr>
        <w:tc>
          <w:tcPr>
            <w:tcW w:w="1811" w:type="dxa"/>
            <w:vMerge/>
            <w:vAlign w:val="center"/>
          </w:tcPr>
          <w:p w14:paraId="71F6E1EF" w14:textId="77777777" w:rsidR="001A63BF" w:rsidRPr="005E202E" w:rsidRDefault="001A63BF" w:rsidP="009E6F63">
            <w:pPr>
              <w:rPr>
                <w:rFonts w:ascii="Arial" w:hAnsi="Arial" w:cs="Arial"/>
                <w:b/>
                <w:bCs/>
                <w:sz w:val="22"/>
                <w:szCs w:val="22"/>
              </w:rPr>
            </w:pPr>
          </w:p>
        </w:tc>
        <w:tc>
          <w:tcPr>
            <w:tcW w:w="3287" w:type="dxa"/>
            <w:shd w:val="clear" w:color="auto" w:fill="auto"/>
            <w:vAlign w:val="center"/>
          </w:tcPr>
          <w:p w14:paraId="27468DE1" w14:textId="77777777" w:rsidR="001A63BF" w:rsidRPr="005E202E" w:rsidRDefault="001A63BF" w:rsidP="009E6F63">
            <w:pPr>
              <w:rPr>
                <w:rFonts w:ascii="Arial" w:hAnsi="Arial" w:cs="Arial"/>
                <w:sz w:val="22"/>
                <w:szCs w:val="22"/>
              </w:rPr>
            </w:pPr>
            <w:r w:rsidRPr="005E202E">
              <w:rPr>
                <w:rFonts w:ascii="Arial" w:hAnsi="Arial" w:cs="Arial"/>
                <w:sz w:val="22"/>
                <w:szCs w:val="22"/>
              </w:rPr>
              <w:t>Objetivo (Sectorial, especial o institucional) con el que está alineado</w:t>
            </w:r>
          </w:p>
        </w:tc>
        <w:tc>
          <w:tcPr>
            <w:tcW w:w="4052" w:type="dxa"/>
            <w:shd w:val="clear" w:color="auto" w:fill="auto"/>
            <w:vAlign w:val="center"/>
          </w:tcPr>
          <w:p w14:paraId="58BDB48C" w14:textId="77777777" w:rsidR="001A63BF" w:rsidRDefault="001A63BF" w:rsidP="009E6F63">
            <w:pPr>
              <w:rPr>
                <w:rFonts w:ascii="Arial" w:hAnsi="Arial" w:cs="Arial"/>
                <w:sz w:val="22"/>
                <w:szCs w:val="22"/>
              </w:rPr>
            </w:pPr>
            <w:r>
              <w:rPr>
                <w:rFonts w:ascii="Arial" w:hAnsi="Arial" w:cs="Arial"/>
                <w:sz w:val="22"/>
                <w:szCs w:val="22"/>
              </w:rPr>
              <w:t xml:space="preserve">- </w:t>
            </w:r>
            <w:r w:rsidRPr="00C65D0A">
              <w:rPr>
                <w:rFonts w:ascii="Arial" w:hAnsi="Arial" w:cs="Arial"/>
                <w:sz w:val="22"/>
                <w:szCs w:val="22"/>
              </w:rPr>
              <w:t>Fortalecer el ingreso de las personas que se</w:t>
            </w:r>
            <w:r>
              <w:rPr>
                <w:rFonts w:ascii="Arial" w:hAnsi="Arial" w:cs="Arial"/>
                <w:sz w:val="22"/>
                <w:szCs w:val="22"/>
              </w:rPr>
              <w:t xml:space="preserve"> </w:t>
            </w:r>
            <w:r w:rsidRPr="00C65D0A">
              <w:rPr>
                <w:rFonts w:ascii="Arial" w:hAnsi="Arial" w:cs="Arial"/>
                <w:sz w:val="22"/>
                <w:szCs w:val="22"/>
              </w:rPr>
              <w:t>encuentran en situación de pobreza o vulnerabilidad</w:t>
            </w:r>
            <w:r>
              <w:rPr>
                <w:rFonts w:ascii="Arial" w:hAnsi="Arial" w:cs="Arial"/>
                <w:sz w:val="22"/>
                <w:szCs w:val="22"/>
              </w:rPr>
              <w:t xml:space="preserve"> </w:t>
            </w:r>
            <w:r w:rsidRPr="00C65D0A">
              <w:rPr>
                <w:rFonts w:ascii="Arial" w:hAnsi="Arial" w:cs="Arial"/>
                <w:sz w:val="22"/>
                <w:szCs w:val="22"/>
              </w:rPr>
              <w:t>a través de la generación de capacidades para</w:t>
            </w:r>
            <w:r>
              <w:rPr>
                <w:rFonts w:ascii="Arial" w:hAnsi="Arial" w:cs="Arial"/>
                <w:sz w:val="22"/>
                <w:szCs w:val="22"/>
              </w:rPr>
              <w:t xml:space="preserve"> </w:t>
            </w:r>
            <w:r w:rsidRPr="00C65D0A">
              <w:rPr>
                <w:rFonts w:ascii="Arial" w:hAnsi="Arial" w:cs="Arial"/>
                <w:sz w:val="22"/>
                <w:szCs w:val="22"/>
              </w:rPr>
              <w:t>su vinculación con oportunidades en el</w:t>
            </w:r>
            <w:r>
              <w:rPr>
                <w:rFonts w:ascii="Arial" w:hAnsi="Arial" w:cs="Arial"/>
                <w:sz w:val="22"/>
                <w:szCs w:val="22"/>
              </w:rPr>
              <w:t xml:space="preserve"> </w:t>
            </w:r>
            <w:r w:rsidRPr="00C65D0A">
              <w:rPr>
                <w:rFonts w:ascii="Arial" w:hAnsi="Arial" w:cs="Arial"/>
                <w:sz w:val="22"/>
                <w:szCs w:val="22"/>
              </w:rPr>
              <w:t>mercado</w:t>
            </w:r>
            <w:r>
              <w:rPr>
                <w:rFonts w:ascii="Arial" w:hAnsi="Arial" w:cs="Arial"/>
                <w:sz w:val="22"/>
                <w:szCs w:val="22"/>
              </w:rPr>
              <w:t xml:space="preserve"> </w:t>
            </w:r>
            <w:r w:rsidRPr="00C65D0A">
              <w:rPr>
                <w:rFonts w:ascii="Arial" w:hAnsi="Arial" w:cs="Arial"/>
                <w:sz w:val="22"/>
                <w:szCs w:val="22"/>
              </w:rPr>
              <w:t>laboral y el otorgamiento de apoyos monetarios</w:t>
            </w:r>
            <w:r>
              <w:rPr>
                <w:rFonts w:ascii="Arial" w:hAnsi="Arial" w:cs="Arial"/>
                <w:sz w:val="22"/>
                <w:szCs w:val="22"/>
              </w:rPr>
              <w:t xml:space="preserve"> </w:t>
            </w:r>
            <w:r w:rsidRPr="00C65D0A">
              <w:rPr>
                <w:rFonts w:ascii="Arial" w:hAnsi="Arial" w:cs="Arial"/>
                <w:sz w:val="22"/>
                <w:szCs w:val="22"/>
              </w:rPr>
              <w:t>o en especie que contribuyan a la generación de</w:t>
            </w:r>
            <w:r>
              <w:rPr>
                <w:rFonts w:ascii="Arial" w:hAnsi="Arial" w:cs="Arial"/>
                <w:sz w:val="22"/>
                <w:szCs w:val="22"/>
              </w:rPr>
              <w:t xml:space="preserve"> </w:t>
            </w:r>
            <w:r w:rsidRPr="00C65D0A">
              <w:rPr>
                <w:rFonts w:ascii="Arial" w:hAnsi="Arial" w:cs="Arial"/>
                <w:sz w:val="22"/>
                <w:szCs w:val="22"/>
              </w:rPr>
              <w:t>ingresos propios.</w:t>
            </w:r>
          </w:p>
          <w:p w14:paraId="00C44777" w14:textId="77777777" w:rsidR="001A63BF" w:rsidRPr="00017A91" w:rsidRDefault="001A63BF" w:rsidP="009E6F63">
            <w:pPr>
              <w:rPr>
                <w:rFonts w:ascii="Arial" w:hAnsi="Arial" w:cs="Arial"/>
                <w:sz w:val="22"/>
                <w:szCs w:val="22"/>
              </w:rPr>
            </w:pPr>
            <w:r>
              <w:rPr>
                <w:rFonts w:ascii="Arial" w:hAnsi="Arial" w:cs="Arial"/>
                <w:sz w:val="22"/>
                <w:szCs w:val="22"/>
              </w:rPr>
              <w:t xml:space="preserve">- </w:t>
            </w:r>
            <w:r w:rsidRPr="00017A91">
              <w:rPr>
                <w:rFonts w:ascii="Arial" w:hAnsi="Arial" w:cs="Arial"/>
                <w:sz w:val="22"/>
                <w:szCs w:val="22"/>
              </w:rPr>
              <w:t>Promover programas y</w:t>
            </w:r>
            <w:r>
              <w:rPr>
                <w:rFonts w:ascii="Arial" w:hAnsi="Arial" w:cs="Arial"/>
                <w:sz w:val="22"/>
                <w:szCs w:val="22"/>
              </w:rPr>
              <w:t xml:space="preserve"> </w:t>
            </w:r>
            <w:r w:rsidRPr="00017A91">
              <w:rPr>
                <w:rFonts w:ascii="Arial" w:hAnsi="Arial" w:cs="Arial"/>
                <w:sz w:val="22"/>
                <w:szCs w:val="22"/>
              </w:rPr>
              <w:t>proyectos que impulsen</w:t>
            </w:r>
            <w:r>
              <w:rPr>
                <w:rFonts w:ascii="Arial" w:hAnsi="Arial" w:cs="Arial"/>
                <w:sz w:val="22"/>
                <w:szCs w:val="22"/>
              </w:rPr>
              <w:t xml:space="preserve"> </w:t>
            </w:r>
            <w:r w:rsidRPr="00017A91">
              <w:rPr>
                <w:rFonts w:ascii="Arial" w:hAnsi="Arial" w:cs="Arial"/>
                <w:sz w:val="22"/>
                <w:szCs w:val="22"/>
              </w:rPr>
              <w:t>el desarrollo integral de</w:t>
            </w:r>
            <w:r>
              <w:rPr>
                <w:rFonts w:ascii="Arial" w:hAnsi="Arial" w:cs="Arial"/>
                <w:sz w:val="22"/>
                <w:szCs w:val="22"/>
              </w:rPr>
              <w:t xml:space="preserve"> </w:t>
            </w:r>
            <w:r w:rsidRPr="00017A91">
              <w:rPr>
                <w:rFonts w:ascii="Arial" w:hAnsi="Arial" w:cs="Arial"/>
                <w:sz w:val="22"/>
                <w:szCs w:val="22"/>
              </w:rPr>
              <w:t>los pueblos y comunidades</w:t>
            </w:r>
            <w:r>
              <w:rPr>
                <w:rFonts w:ascii="Arial" w:hAnsi="Arial" w:cs="Arial"/>
                <w:sz w:val="22"/>
                <w:szCs w:val="22"/>
              </w:rPr>
              <w:t xml:space="preserve"> </w:t>
            </w:r>
            <w:r w:rsidRPr="00017A91">
              <w:rPr>
                <w:rFonts w:ascii="Arial" w:hAnsi="Arial" w:cs="Arial"/>
                <w:sz w:val="22"/>
                <w:szCs w:val="22"/>
              </w:rPr>
              <w:t>indígenas y</w:t>
            </w:r>
            <w:r>
              <w:rPr>
                <w:rFonts w:ascii="Arial" w:hAnsi="Arial" w:cs="Arial"/>
                <w:sz w:val="22"/>
                <w:szCs w:val="22"/>
              </w:rPr>
              <w:t xml:space="preserve"> </w:t>
            </w:r>
            <w:r w:rsidRPr="00017A91">
              <w:rPr>
                <w:rFonts w:ascii="Arial" w:hAnsi="Arial" w:cs="Arial"/>
                <w:sz w:val="22"/>
                <w:szCs w:val="22"/>
              </w:rPr>
              <w:t>afromexicanas, bajo los</w:t>
            </w:r>
            <w:r>
              <w:rPr>
                <w:rFonts w:ascii="Arial" w:hAnsi="Arial" w:cs="Arial"/>
                <w:sz w:val="22"/>
                <w:szCs w:val="22"/>
              </w:rPr>
              <w:t xml:space="preserve"> </w:t>
            </w:r>
            <w:r w:rsidRPr="00017A91">
              <w:rPr>
                <w:rFonts w:ascii="Arial" w:hAnsi="Arial" w:cs="Arial"/>
                <w:sz w:val="22"/>
                <w:szCs w:val="22"/>
              </w:rPr>
              <w:t>principios de interculturalidad</w:t>
            </w:r>
            <w:r>
              <w:rPr>
                <w:rFonts w:ascii="Arial" w:hAnsi="Arial" w:cs="Arial"/>
                <w:sz w:val="22"/>
                <w:szCs w:val="22"/>
              </w:rPr>
              <w:t xml:space="preserve"> </w:t>
            </w:r>
            <w:r w:rsidRPr="00017A91">
              <w:rPr>
                <w:rFonts w:ascii="Arial" w:hAnsi="Arial" w:cs="Arial"/>
                <w:sz w:val="22"/>
                <w:szCs w:val="22"/>
              </w:rPr>
              <w:t>y sustentabilidad,</w:t>
            </w:r>
            <w:r>
              <w:rPr>
                <w:rFonts w:ascii="Arial" w:hAnsi="Arial" w:cs="Arial"/>
                <w:sz w:val="22"/>
                <w:szCs w:val="22"/>
              </w:rPr>
              <w:t xml:space="preserve"> </w:t>
            </w:r>
            <w:r w:rsidRPr="00017A91">
              <w:rPr>
                <w:rFonts w:ascii="Arial" w:hAnsi="Arial" w:cs="Arial"/>
                <w:sz w:val="22"/>
                <w:szCs w:val="22"/>
              </w:rPr>
              <w:t>a través de acciones de</w:t>
            </w:r>
            <w:r>
              <w:rPr>
                <w:rFonts w:ascii="Arial" w:hAnsi="Arial" w:cs="Arial"/>
                <w:sz w:val="22"/>
                <w:szCs w:val="22"/>
              </w:rPr>
              <w:t xml:space="preserve"> </w:t>
            </w:r>
            <w:r w:rsidRPr="00017A91">
              <w:rPr>
                <w:rFonts w:ascii="Arial" w:hAnsi="Arial" w:cs="Arial"/>
                <w:sz w:val="22"/>
                <w:szCs w:val="22"/>
              </w:rPr>
              <w:t>coordinación interinstitucional</w:t>
            </w:r>
            <w:r>
              <w:rPr>
                <w:rFonts w:ascii="Arial" w:hAnsi="Arial" w:cs="Arial"/>
                <w:sz w:val="22"/>
                <w:szCs w:val="22"/>
              </w:rPr>
              <w:t xml:space="preserve"> </w:t>
            </w:r>
            <w:r w:rsidRPr="00017A91">
              <w:rPr>
                <w:rFonts w:ascii="Arial" w:hAnsi="Arial" w:cs="Arial"/>
                <w:sz w:val="22"/>
                <w:szCs w:val="22"/>
              </w:rPr>
              <w:t>en los tres órdenes</w:t>
            </w:r>
          </w:p>
          <w:p w14:paraId="04F6433A" w14:textId="77777777" w:rsidR="001A63BF" w:rsidRPr="005E202E" w:rsidRDefault="001A63BF" w:rsidP="009E6F63">
            <w:pPr>
              <w:rPr>
                <w:rFonts w:ascii="Arial" w:hAnsi="Arial" w:cs="Arial"/>
                <w:sz w:val="22"/>
                <w:szCs w:val="22"/>
              </w:rPr>
            </w:pPr>
            <w:r w:rsidRPr="00017A91">
              <w:rPr>
                <w:rFonts w:ascii="Arial" w:hAnsi="Arial" w:cs="Arial"/>
                <w:sz w:val="22"/>
                <w:szCs w:val="22"/>
              </w:rPr>
              <w:t>de Gobierno.</w:t>
            </w:r>
          </w:p>
        </w:tc>
      </w:tr>
      <w:tr w:rsidR="001A63BF" w:rsidRPr="005E202E" w14:paraId="5FCE9D3F" w14:textId="77777777" w:rsidTr="009E6F63">
        <w:trPr>
          <w:trHeight w:val="367"/>
          <w:jc w:val="center"/>
        </w:trPr>
        <w:tc>
          <w:tcPr>
            <w:tcW w:w="1811" w:type="dxa"/>
            <w:vMerge/>
            <w:vAlign w:val="center"/>
            <w:hideMark/>
          </w:tcPr>
          <w:p w14:paraId="4F90F28A" w14:textId="77777777" w:rsidR="001A63BF" w:rsidRPr="005E202E" w:rsidRDefault="001A63BF" w:rsidP="009E6F63">
            <w:pPr>
              <w:rPr>
                <w:rFonts w:ascii="Arial" w:hAnsi="Arial" w:cs="Arial"/>
                <w:b/>
                <w:bCs/>
                <w:sz w:val="22"/>
                <w:szCs w:val="22"/>
              </w:rPr>
            </w:pPr>
          </w:p>
        </w:tc>
        <w:tc>
          <w:tcPr>
            <w:tcW w:w="3287" w:type="dxa"/>
            <w:shd w:val="clear" w:color="auto" w:fill="auto"/>
            <w:vAlign w:val="center"/>
          </w:tcPr>
          <w:p w14:paraId="06B567C9" w14:textId="77777777" w:rsidR="001A63BF" w:rsidRPr="005E202E" w:rsidRDefault="001A63BF" w:rsidP="009E6F63">
            <w:pPr>
              <w:rPr>
                <w:rFonts w:ascii="Arial" w:hAnsi="Arial" w:cs="Arial"/>
                <w:sz w:val="22"/>
                <w:szCs w:val="22"/>
              </w:rPr>
            </w:pPr>
            <w:r w:rsidRPr="005E202E">
              <w:rPr>
                <w:rFonts w:ascii="Arial" w:hAnsi="Arial" w:cs="Arial"/>
                <w:sz w:val="22"/>
                <w:szCs w:val="22"/>
              </w:rPr>
              <w:t>Clave y nombre del Programa Presupuestario</w:t>
            </w:r>
          </w:p>
        </w:tc>
        <w:tc>
          <w:tcPr>
            <w:tcW w:w="4052" w:type="dxa"/>
            <w:shd w:val="clear" w:color="auto" w:fill="auto"/>
            <w:vAlign w:val="center"/>
            <w:hideMark/>
          </w:tcPr>
          <w:p w14:paraId="785B40B7" w14:textId="77777777" w:rsidR="001A63BF" w:rsidRPr="005E202E" w:rsidRDefault="001A63BF" w:rsidP="009E6F63">
            <w:pPr>
              <w:rPr>
                <w:rFonts w:ascii="Arial" w:hAnsi="Arial" w:cs="Arial"/>
                <w:sz w:val="22"/>
                <w:szCs w:val="22"/>
              </w:rPr>
            </w:pPr>
            <w:r w:rsidRPr="005E202E">
              <w:rPr>
                <w:rFonts w:ascii="Arial" w:hAnsi="Arial" w:cs="Arial"/>
                <w:sz w:val="22"/>
                <w:szCs w:val="22"/>
              </w:rPr>
              <w:t> </w:t>
            </w:r>
            <w:r>
              <w:rPr>
                <w:rFonts w:ascii="Arial" w:hAnsi="Arial" w:cs="Arial"/>
                <w:sz w:val="22"/>
                <w:szCs w:val="22"/>
              </w:rPr>
              <w:t>172. Inclusión social para el bienestar del Estado de Oaxaca</w:t>
            </w:r>
          </w:p>
        </w:tc>
      </w:tr>
      <w:tr w:rsidR="001A63BF" w:rsidRPr="005E202E" w14:paraId="02C8B4C3" w14:textId="77777777" w:rsidTr="009E6F63">
        <w:trPr>
          <w:trHeight w:val="316"/>
          <w:jc w:val="center"/>
        </w:trPr>
        <w:tc>
          <w:tcPr>
            <w:tcW w:w="1811" w:type="dxa"/>
            <w:vMerge/>
            <w:vAlign w:val="center"/>
            <w:hideMark/>
          </w:tcPr>
          <w:p w14:paraId="147361F7" w14:textId="77777777" w:rsidR="001A63BF" w:rsidRPr="005E202E" w:rsidRDefault="001A63BF" w:rsidP="009E6F63">
            <w:pPr>
              <w:rPr>
                <w:rFonts w:ascii="Arial" w:hAnsi="Arial" w:cs="Arial"/>
                <w:b/>
                <w:bCs/>
                <w:sz w:val="22"/>
                <w:szCs w:val="22"/>
              </w:rPr>
            </w:pPr>
          </w:p>
        </w:tc>
        <w:tc>
          <w:tcPr>
            <w:tcW w:w="3287" w:type="dxa"/>
            <w:shd w:val="clear" w:color="auto" w:fill="auto"/>
            <w:vAlign w:val="center"/>
          </w:tcPr>
          <w:p w14:paraId="2981FFAC" w14:textId="77777777" w:rsidR="001A63BF" w:rsidRPr="005E202E" w:rsidRDefault="001A63BF" w:rsidP="009E6F63">
            <w:pPr>
              <w:rPr>
                <w:rFonts w:ascii="Arial" w:hAnsi="Arial" w:cs="Arial"/>
                <w:sz w:val="22"/>
                <w:szCs w:val="22"/>
              </w:rPr>
            </w:pPr>
            <w:r w:rsidRPr="005E202E">
              <w:rPr>
                <w:rFonts w:ascii="Arial" w:hAnsi="Arial" w:cs="Arial"/>
                <w:sz w:val="22"/>
                <w:szCs w:val="22"/>
              </w:rPr>
              <w:t>Problema o necesidad que el Pp pretende atender, atenuar o resolver</w:t>
            </w:r>
          </w:p>
        </w:tc>
        <w:tc>
          <w:tcPr>
            <w:tcW w:w="4052" w:type="dxa"/>
            <w:shd w:val="clear" w:color="auto" w:fill="auto"/>
            <w:vAlign w:val="center"/>
            <w:hideMark/>
          </w:tcPr>
          <w:p w14:paraId="7B3A3323" w14:textId="77777777" w:rsidR="001A63BF" w:rsidRPr="005E202E" w:rsidRDefault="001A63BF" w:rsidP="009E6F63">
            <w:pPr>
              <w:rPr>
                <w:rFonts w:ascii="Arial" w:hAnsi="Arial" w:cs="Arial"/>
                <w:sz w:val="22"/>
                <w:szCs w:val="22"/>
              </w:rPr>
            </w:pPr>
            <w:r>
              <w:rPr>
                <w:rFonts w:ascii="Arial" w:hAnsi="Arial" w:cs="Arial"/>
                <w:sz w:val="22"/>
                <w:szCs w:val="22"/>
              </w:rPr>
              <w:t>Personas vulnerables por ingreso del Estado de Oaxaca se encuentran debajo de la línea de bienestar</w:t>
            </w:r>
          </w:p>
        </w:tc>
      </w:tr>
      <w:tr w:rsidR="001A63BF" w:rsidRPr="005E202E" w14:paraId="04E9E1C2" w14:textId="77777777" w:rsidTr="009E6F63">
        <w:trPr>
          <w:trHeight w:val="300"/>
          <w:jc w:val="center"/>
        </w:trPr>
        <w:tc>
          <w:tcPr>
            <w:tcW w:w="1811" w:type="dxa"/>
            <w:vMerge/>
            <w:shd w:val="clear" w:color="auto" w:fill="auto"/>
            <w:vAlign w:val="center"/>
          </w:tcPr>
          <w:p w14:paraId="68CB57CE" w14:textId="77777777" w:rsidR="001A63BF" w:rsidRPr="005E202E" w:rsidRDefault="001A63BF" w:rsidP="009E6F63">
            <w:pPr>
              <w:jc w:val="center"/>
              <w:rPr>
                <w:rFonts w:ascii="Arial" w:hAnsi="Arial" w:cs="Arial"/>
                <w:b/>
                <w:bCs/>
                <w:sz w:val="22"/>
                <w:szCs w:val="22"/>
              </w:rPr>
            </w:pPr>
          </w:p>
        </w:tc>
        <w:tc>
          <w:tcPr>
            <w:tcW w:w="3287" w:type="dxa"/>
            <w:shd w:val="clear" w:color="auto" w:fill="auto"/>
            <w:vAlign w:val="center"/>
          </w:tcPr>
          <w:p w14:paraId="5BF4782A" w14:textId="77777777" w:rsidR="001A63BF" w:rsidRPr="005E202E" w:rsidRDefault="001A63BF" w:rsidP="009E6F63">
            <w:pPr>
              <w:rPr>
                <w:rFonts w:ascii="Arial" w:hAnsi="Arial" w:cs="Arial"/>
                <w:bCs/>
                <w:sz w:val="22"/>
                <w:szCs w:val="22"/>
              </w:rPr>
            </w:pPr>
            <w:r w:rsidRPr="005E202E">
              <w:rPr>
                <w:rFonts w:ascii="Arial" w:hAnsi="Arial" w:cs="Arial"/>
                <w:bCs/>
                <w:sz w:val="22"/>
                <w:szCs w:val="22"/>
              </w:rPr>
              <w:t>Propósito del programa</w:t>
            </w:r>
          </w:p>
        </w:tc>
        <w:tc>
          <w:tcPr>
            <w:tcW w:w="4052" w:type="dxa"/>
            <w:shd w:val="clear" w:color="auto" w:fill="auto"/>
            <w:vAlign w:val="center"/>
          </w:tcPr>
          <w:p w14:paraId="4CB2DD8A" w14:textId="77777777" w:rsidR="001A63BF" w:rsidRPr="005E202E" w:rsidRDefault="001A63BF" w:rsidP="009E6F63">
            <w:pPr>
              <w:rPr>
                <w:rFonts w:ascii="Arial" w:hAnsi="Arial" w:cs="Arial"/>
                <w:sz w:val="22"/>
                <w:szCs w:val="22"/>
              </w:rPr>
            </w:pPr>
            <w:r>
              <w:rPr>
                <w:rFonts w:ascii="Arial" w:hAnsi="Arial" w:cs="Arial"/>
                <w:sz w:val="22"/>
                <w:szCs w:val="22"/>
              </w:rPr>
              <w:t>Personas vulnerables por ingreso del Estado de Oaxaca superan las líneas de bienestar y bienestar mínimo</w:t>
            </w:r>
          </w:p>
        </w:tc>
      </w:tr>
      <w:tr w:rsidR="001A63BF" w:rsidRPr="005E202E" w14:paraId="3EF0CBF3" w14:textId="77777777" w:rsidTr="009E6F63">
        <w:trPr>
          <w:trHeight w:val="300"/>
          <w:jc w:val="center"/>
        </w:trPr>
        <w:tc>
          <w:tcPr>
            <w:tcW w:w="1811" w:type="dxa"/>
            <w:vMerge/>
            <w:shd w:val="clear" w:color="auto" w:fill="auto"/>
            <w:vAlign w:val="center"/>
            <w:hideMark/>
          </w:tcPr>
          <w:p w14:paraId="1B86952A" w14:textId="77777777" w:rsidR="001A63BF" w:rsidRPr="005E202E" w:rsidRDefault="001A63BF" w:rsidP="009E6F63">
            <w:pPr>
              <w:jc w:val="center"/>
              <w:rPr>
                <w:rFonts w:ascii="Arial" w:hAnsi="Arial" w:cs="Arial"/>
                <w:b/>
                <w:bCs/>
                <w:sz w:val="22"/>
                <w:szCs w:val="22"/>
              </w:rPr>
            </w:pPr>
          </w:p>
        </w:tc>
        <w:tc>
          <w:tcPr>
            <w:tcW w:w="3287" w:type="dxa"/>
            <w:shd w:val="clear" w:color="auto" w:fill="auto"/>
            <w:vAlign w:val="center"/>
            <w:hideMark/>
          </w:tcPr>
          <w:p w14:paraId="15151CE4" w14:textId="77777777" w:rsidR="001A63BF" w:rsidRPr="005E202E" w:rsidRDefault="001A63BF" w:rsidP="009E6F63">
            <w:pPr>
              <w:rPr>
                <w:rFonts w:ascii="Arial" w:hAnsi="Arial" w:cs="Arial"/>
                <w:sz w:val="22"/>
                <w:szCs w:val="22"/>
              </w:rPr>
            </w:pPr>
            <w:r w:rsidRPr="005E202E">
              <w:rPr>
                <w:rFonts w:ascii="Arial" w:hAnsi="Arial" w:cs="Arial"/>
                <w:sz w:val="22"/>
                <w:szCs w:val="22"/>
              </w:rPr>
              <w:t>Descripción de los bienes o servicios que ofrece el Pp</w:t>
            </w:r>
          </w:p>
        </w:tc>
        <w:tc>
          <w:tcPr>
            <w:tcW w:w="4052" w:type="dxa"/>
            <w:shd w:val="clear" w:color="auto" w:fill="auto"/>
            <w:vAlign w:val="center"/>
            <w:hideMark/>
          </w:tcPr>
          <w:p w14:paraId="660205E2" w14:textId="77777777" w:rsidR="001A63BF" w:rsidRDefault="001A63BF" w:rsidP="009E6F63">
            <w:pPr>
              <w:rPr>
                <w:rFonts w:ascii="Arial" w:hAnsi="Arial" w:cs="Arial"/>
                <w:sz w:val="22"/>
                <w:szCs w:val="22"/>
              </w:rPr>
            </w:pPr>
            <w:r w:rsidRPr="005E202E">
              <w:rPr>
                <w:rFonts w:ascii="Arial" w:hAnsi="Arial" w:cs="Arial"/>
                <w:sz w:val="22"/>
                <w:szCs w:val="22"/>
              </w:rPr>
              <w:t> </w:t>
            </w:r>
            <w:r>
              <w:rPr>
                <w:rFonts w:ascii="Arial" w:hAnsi="Arial" w:cs="Arial"/>
                <w:sz w:val="22"/>
                <w:szCs w:val="22"/>
              </w:rPr>
              <w:t>- Acciones de gestión para la inclusión social para el bienestar del Estado de Oaxaca</w:t>
            </w:r>
          </w:p>
          <w:p w14:paraId="76A88BA3" w14:textId="77777777" w:rsidR="001A63BF" w:rsidRDefault="001A63BF" w:rsidP="009E6F63">
            <w:pPr>
              <w:rPr>
                <w:rFonts w:ascii="Arial" w:hAnsi="Arial" w:cs="Arial"/>
                <w:sz w:val="22"/>
                <w:szCs w:val="22"/>
              </w:rPr>
            </w:pPr>
            <w:r>
              <w:rPr>
                <w:rFonts w:ascii="Arial" w:hAnsi="Arial" w:cs="Arial"/>
                <w:sz w:val="22"/>
                <w:szCs w:val="22"/>
              </w:rPr>
              <w:t>- Estimulos para la inclusión de la población joven en la economía otorgados</w:t>
            </w:r>
          </w:p>
          <w:p w14:paraId="3B01D291" w14:textId="77777777" w:rsidR="001A63BF" w:rsidRDefault="001A63BF" w:rsidP="009E6F63">
            <w:pPr>
              <w:rPr>
                <w:rFonts w:ascii="Arial" w:hAnsi="Arial" w:cs="Arial"/>
                <w:sz w:val="22"/>
                <w:szCs w:val="22"/>
              </w:rPr>
            </w:pPr>
            <w:r>
              <w:rPr>
                <w:rFonts w:ascii="Arial" w:hAnsi="Arial" w:cs="Arial"/>
                <w:sz w:val="22"/>
                <w:szCs w:val="22"/>
              </w:rPr>
              <w:t>- Microcréditos a mujeres entregados</w:t>
            </w:r>
          </w:p>
          <w:p w14:paraId="4FF7E34F" w14:textId="77777777" w:rsidR="001A63BF" w:rsidRDefault="001A63BF" w:rsidP="009E6F63">
            <w:pPr>
              <w:rPr>
                <w:rFonts w:ascii="Arial" w:hAnsi="Arial" w:cs="Arial"/>
                <w:sz w:val="22"/>
                <w:szCs w:val="22"/>
              </w:rPr>
            </w:pPr>
            <w:r>
              <w:rPr>
                <w:rFonts w:ascii="Arial" w:hAnsi="Arial" w:cs="Arial"/>
                <w:sz w:val="22"/>
                <w:szCs w:val="22"/>
              </w:rPr>
              <w:t>- Acciones de fomento a la comercialización de productos y servicios locales realizadas</w:t>
            </w:r>
          </w:p>
          <w:p w14:paraId="73D83758" w14:textId="77777777" w:rsidR="001A63BF" w:rsidRDefault="001A63BF" w:rsidP="009E6F63">
            <w:pPr>
              <w:rPr>
                <w:rFonts w:ascii="Arial" w:hAnsi="Arial" w:cs="Arial"/>
                <w:sz w:val="22"/>
                <w:szCs w:val="22"/>
              </w:rPr>
            </w:pPr>
            <w:r>
              <w:rPr>
                <w:rFonts w:ascii="Arial" w:hAnsi="Arial" w:cs="Arial"/>
                <w:sz w:val="22"/>
                <w:szCs w:val="22"/>
              </w:rPr>
              <w:t>- Sectores de ahorro y créditos populares atendidos</w:t>
            </w:r>
          </w:p>
          <w:p w14:paraId="48D02F84" w14:textId="77777777" w:rsidR="001A63BF" w:rsidRDefault="001A63BF" w:rsidP="009E6F63">
            <w:pPr>
              <w:rPr>
                <w:rFonts w:ascii="Arial" w:hAnsi="Arial" w:cs="Arial"/>
                <w:sz w:val="22"/>
                <w:szCs w:val="22"/>
              </w:rPr>
            </w:pPr>
            <w:r>
              <w:rPr>
                <w:rFonts w:ascii="Arial" w:hAnsi="Arial" w:cs="Arial"/>
                <w:sz w:val="22"/>
                <w:szCs w:val="22"/>
              </w:rPr>
              <w:t>- Apoyos sociales emergentes otorgados</w:t>
            </w:r>
          </w:p>
          <w:p w14:paraId="75BBC13A" w14:textId="77777777" w:rsidR="001A63BF" w:rsidRPr="005E202E" w:rsidRDefault="001A63BF" w:rsidP="009E6F63">
            <w:pPr>
              <w:rPr>
                <w:rFonts w:ascii="Arial" w:hAnsi="Arial" w:cs="Arial"/>
                <w:sz w:val="22"/>
                <w:szCs w:val="22"/>
              </w:rPr>
            </w:pPr>
            <w:r>
              <w:rPr>
                <w:rFonts w:ascii="Arial" w:hAnsi="Arial" w:cs="Arial"/>
                <w:sz w:val="22"/>
                <w:szCs w:val="22"/>
              </w:rPr>
              <w:lastRenderedPageBreak/>
              <w:t xml:space="preserve">- Acciones de mejora continua de políticas sociales realizadas </w:t>
            </w:r>
          </w:p>
        </w:tc>
      </w:tr>
      <w:tr w:rsidR="001A63BF" w:rsidRPr="005E202E" w14:paraId="1430CB7C" w14:textId="77777777" w:rsidTr="009E6F63">
        <w:trPr>
          <w:trHeight w:val="300"/>
          <w:jc w:val="center"/>
        </w:trPr>
        <w:tc>
          <w:tcPr>
            <w:tcW w:w="1811" w:type="dxa"/>
            <w:vMerge w:val="restart"/>
            <w:shd w:val="clear" w:color="auto" w:fill="auto"/>
            <w:vAlign w:val="center"/>
            <w:hideMark/>
          </w:tcPr>
          <w:p w14:paraId="36CD091D" w14:textId="77777777" w:rsidR="001A63BF" w:rsidRPr="005E202E" w:rsidRDefault="001A63BF" w:rsidP="009E6F63">
            <w:pPr>
              <w:jc w:val="center"/>
              <w:rPr>
                <w:rFonts w:ascii="Arial" w:hAnsi="Arial" w:cs="Arial"/>
                <w:b/>
                <w:bCs/>
                <w:sz w:val="22"/>
                <w:szCs w:val="22"/>
              </w:rPr>
            </w:pPr>
            <w:r w:rsidRPr="005E202E">
              <w:rPr>
                <w:rFonts w:ascii="Arial" w:hAnsi="Arial" w:cs="Arial"/>
                <w:b/>
                <w:bCs/>
                <w:sz w:val="22"/>
                <w:szCs w:val="22"/>
              </w:rPr>
              <w:lastRenderedPageBreak/>
              <w:t>Población potencial*</w:t>
            </w:r>
          </w:p>
        </w:tc>
        <w:tc>
          <w:tcPr>
            <w:tcW w:w="3287" w:type="dxa"/>
            <w:shd w:val="clear" w:color="auto" w:fill="auto"/>
            <w:vAlign w:val="center"/>
            <w:hideMark/>
          </w:tcPr>
          <w:p w14:paraId="72E35D39" w14:textId="77777777" w:rsidR="001A63BF" w:rsidRPr="005E202E" w:rsidRDefault="001A63BF" w:rsidP="009E6F63">
            <w:pPr>
              <w:rPr>
                <w:rFonts w:ascii="Arial" w:hAnsi="Arial" w:cs="Arial"/>
                <w:sz w:val="22"/>
                <w:szCs w:val="22"/>
              </w:rPr>
            </w:pPr>
            <w:r w:rsidRPr="005E202E">
              <w:rPr>
                <w:rFonts w:ascii="Arial" w:hAnsi="Arial" w:cs="Arial"/>
                <w:sz w:val="22"/>
                <w:szCs w:val="22"/>
              </w:rPr>
              <w:t>Definición</w:t>
            </w:r>
          </w:p>
        </w:tc>
        <w:tc>
          <w:tcPr>
            <w:tcW w:w="4052" w:type="dxa"/>
            <w:shd w:val="clear" w:color="auto" w:fill="auto"/>
            <w:vAlign w:val="center"/>
            <w:hideMark/>
          </w:tcPr>
          <w:p w14:paraId="177C3CAF" w14:textId="77777777" w:rsidR="001A63BF" w:rsidRPr="005E202E" w:rsidRDefault="001A63BF" w:rsidP="009E6F63">
            <w:pPr>
              <w:rPr>
                <w:rFonts w:ascii="Arial" w:hAnsi="Arial" w:cs="Arial"/>
                <w:sz w:val="22"/>
                <w:szCs w:val="22"/>
              </w:rPr>
            </w:pPr>
            <w:r>
              <w:rPr>
                <w:rFonts w:ascii="Arial" w:hAnsi="Arial" w:cs="Arial"/>
                <w:sz w:val="22"/>
                <w:szCs w:val="22"/>
              </w:rPr>
              <w:t>Población indígena y afromexicana</w:t>
            </w:r>
          </w:p>
        </w:tc>
      </w:tr>
      <w:tr w:rsidR="001A63BF" w:rsidRPr="005E202E" w14:paraId="5D2E2471" w14:textId="77777777" w:rsidTr="009E6F63">
        <w:trPr>
          <w:trHeight w:val="300"/>
          <w:jc w:val="center"/>
        </w:trPr>
        <w:tc>
          <w:tcPr>
            <w:tcW w:w="1811" w:type="dxa"/>
            <w:vMerge/>
            <w:shd w:val="clear" w:color="auto" w:fill="auto"/>
            <w:vAlign w:val="center"/>
            <w:hideMark/>
          </w:tcPr>
          <w:p w14:paraId="2EFB1995" w14:textId="77777777" w:rsidR="001A63BF" w:rsidRPr="005E202E" w:rsidRDefault="001A63BF" w:rsidP="009E6F63">
            <w:pPr>
              <w:rPr>
                <w:rFonts w:ascii="Arial" w:hAnsi="Arial" w:cs="Arial"/>
                <w:b/>
                <w:bCs/>
                <w:sz w:val="22"/>
                <w:szCs w:val="22"/>
              </w:rPr>
            </w:pPr>
          </w:p>
        </w:tc>
        <w:tc>
          <w:tcPr>
            <w:tcW w:w="3287" w:type="dxa"/>
            <w:shd w:val="clear" w:color="auto" w:fill="auto"/>
            <w:vAlign w:val="center"/>
            <w:hideMark/>
          </w:tcPr>
          <w:p w14:paraId="7211322E" w14:textId="77777777" w:rsidR="001A63BF" w:rsidRPr="005E202E" w:rsidRDefault="001A63BF" w:rsidP="009E6F63">
            <w:pPr>
              <w:rPr>
                <w:rFonts w:ascii="Arial" w:hAnsi="Arial" w:cs="Arial"/>
                <w:sz w:val="22"/>
                <w:szCs w:val="22"/>
              </w:rPr>
            </w:pPr>
            <w:r w:rsidRPr="005E202E">
              <w:rPr>
                <w:rFonts w:ascii="Arial" w:hAnsi="Arial" w:cs="Arial"/>
                <w:sz w:val="22"/>
                <w:szCs w:val="22"/>
              </w:rPr>
              <w:t>Cuantificación</w:t>
            </w:r>
          </w:p>
        </w:tc>
        <w:tc>
          <w:tcPr>
            <w:tcW w:w="4052" w:type="dxa"/>
            <w:shd w:val="clear" w:color="auto" w:fill="auto"/>
            <w:vAlign w:val="center"/>
            <w:hideMark/>
          </w:tcPr>
          <w:p w14:paraId="18BF12BD" w14:textId="77777777" w:rsidR="001A63BF" w:rsidRDefault="001A63BF" w:rsidP="009E6F63">
            <w:pPr>
              <w:rPr>
                <w:rFonts w:ascii="Arial" w:hAnsi="Arial" w:cs="Arial"/>
                <w:sz w:val="22"/>
                <w:szCs w:val="22"/>
              </w:rPr>
            </w:pPr>
            <w:r>
              <w:rPr>
                <w:rFonts w:ascii="Arial" w:hAnsi="Arial" w:cs="Arial"/>
                <w:sz w:val="22"/>
                <w:szCs w:val="22"/>
              </w:rPr>
              <w:t>Hombres: 500,246</w:t>
            </w:r>
          </w:p>
          <w:p w14:paraId="753E923B" w14:textId="77777777" w:rsidR="001A63BF" w:rsidRDefault="001A63BF" w:rsidP="009E6F63">
            <w:pPr>
              <w:rPr>
                <w:rFonts w:ascii="Arial" w:hAnsi="Arial" w:cs="Arial"/>
                <w:sz w:val="22"/>
                <w:szCs w:val="22"/>
              </w:rPr>
            </w:pPr>
            <w:r>
              <w:rPr>
                <w:rFonts w:ascii="Arial" w:hAnsi="Arial" w:cs="Arial"/>
                <w:sz w:val="22"/>
                <w:szCs w:val="22"/>
              </w:rPr>
              <w:t>Mujeres: 546,337</w:t>
            </w:r>
          </w:p>
          <w:p w14:paraId="7C7CDCC3" w14:textId="77777777" w:rsidR="001A63BF" w:rsidRPr="005E202E" w:rsidRDefault="001A63BF" w:rsidP="009E6F63">
            <w:pPr>
              <w:rPr>
                <w:rFonts w:ascii="Arial" w:hAnsi="Arial" w:cs="Arial"/>
                <w:sz w:val="22"/>
                <w:szCs w:val="22"/>
              </w:rPr>
            </w:pPr>
            <w:r>
              <w:rPr>
                <w:rFonts w:ascii="Arial" w:hAnsi="Arial" w:cs="Arial"/>
                <w:sz w:val="22"/>
                <w:szCs w:val="22"/>
              </w:rPr>
              <w:t>Total: 1,046,583</w:t>
            </w:r>
          </w:p>
        </w:tc>
      </w:tr>
      <w:tr w:rsidR="001A63BF" w:rsidRPr="005E202E" w14:paraId="410D8F01" w14:textId="77777777" w:rsidTr="009E6F63">
        <w:trPr>
          <w:trHeight w:val="300"/>
          <w:jc w:val="center"/>
        </w:trPr>
        <w:tc>
          <w:tcPr>
            <w:tcW w:w="1811" w:type="dxa"/>
            <w:vMerge w:val="restart"/>
            <w:shd w:val="clear" w:color="auto" w:fill="auto"/>
            <w:vAlign w:val="center"/>
            <w:hideMark/>
          </w:tcPr>
          <w:p w14:paraId="4E38E9C7" w14:textId="77777777" w:rsidR="001A63BF" w:rsidRPr="005E202E" w:rsidRDefault="001A63BF" w:rsidP="009E6F63">
            <w:pPr>
              <w:jc w:val="center"/>
              <w:rPr>
                <w:rFonts w:ascii="Arial" w:hAnsi="Arial" w:cs="Arial"/>
                <w:b/>
                <w:bCs/>
                <w:sz w:val="22"/>
                <w:szCs w:val="22"/>
              </w:rPr>
            </w:pPr>
            <w:r w:rsidRPr="005E202E">
              <w:rPr>
                <w:rFonts w:ascii="Arial" w:hAnsi="Arial" w:cs="Arial"/>
                <w:b/>
                <w:bCs/>
                <w:sz w:val="22"/>
                <w:szCs w:val="22"/>
              </w:rPr>
              <w:t>Población objetivo*</w:t>
            </w:r>
          </w:p>
        </w:tc>
        <w:tc>
          <w:tcPr>
            <w:tcW w:w="3287" w:type="dxa"/>
            <w:shd w:val="clear" w:color="auto" w:fill="auto"/>
            <w:vAlign w:val="center"/>
            <w:hideMark/>
          </w:tcPr>
          <w:p w14:paraId="786D5241" w14:textId="77777777" w:rsidR="001A63BF" w:rsidRPr="005E202E" w:rsidRDefault="001A63BF" w:rsidP="009E6F63">
            <w:pPr>
              <w:rPr>
                <w:rFonts w:ascii="Arial" w:hAnsi="Arial" w:cs="Arial"/>
                <w:sz w:val="22"/>
                <w:szCs w:val="22"/>
              </w:rPr>
            </w:pPr>
            <w:r w:rsidRPr="005E202E">
              <w:rPr>
                <w:rFonts w:ascii="Arial" w:hAnsi="Arial" w:cs="Arial"/>
                <w:sz w:val="22"/>
                <w:szCs w:val="22"/>
              </w:rPr>
              <w:t xml:space="preserve">Definición </w:t>
            </w:r>
          </w:p>
        </w:tc>
        <w:tc>
          <w:tcPr>
            <w:tcW w:w="4052" w:type="dxa"/>
            <w:shd w:val="clear" w:color="auto" w:fill="auto"/>
            <w:vAlign w:val="center"/>
            <w:hideMark/>
          </w:tcPr>
          <w:p w14:paraId="14F97516" w14:textId="1C838555" w:rsidR="001A63BF" w:rsidRPr="005E202E" w:rsidRDefault="007F39FA" w:rsidP="009E6F63">
            <w:pPr>
              <w:rPr>
                <w:rFonts w:ascii="Arial" w:hAnsi="Arial" w:cs="Arial"/>
                <w:sz w:val="22"/>
                <w:szCs w:val="22"/>
              </w:rPr>
            </w:pPr>
            <w:r>
              <w:rPr>
                <w:rFonts w:ascii="Arial" w:hAnsi="Arial" w:cs="Arial"/>
                <w:sz w:val="22"/>
                <w:szCs w:val="22"/>
              </w:rPr>
              <w:t>Mujeres indígenas y afromexicanas jefas de familia, mayores de 18 años de edad, preferentemente que procedan de municipios de muy alta y alta marginación, con al menos una hija o hijo en edad escolar</w:t>
            </w:r>
          </w:p>
        </w:tc>
      </w:tr>
      <w:tr w:rsidR="001A63BF" w:rsidRPr="005E202E" w14:paraId="3BEDAE41" w14:textId="77777777" w:rsidTr="009E6F63">
        <w:trPr>
          <w:trHeight w:val="315"/>
          <w:jc w:val="center"/>
        </w:trPr>
        <w:tc>
          <w:tcPr>
            <w:tcW w:w="1811" w:type="dxa"/>
            <w:vMerge/>
            <w:vAlign w:val="center"/>
            <w:hideMark/>
          </w:tcPr>
          <w:p w14:paraId="4033F42D" w14:textId="77777777" w:rsidR="001A63BF" w:rsidRPr="005E202E" w:rsidRDefault="001A63BF" w:rsidP="009E6F63">
            <w:pPr>
              <w:rPr>
                <w:rFonts w:ascii="Arial" w:hAnsi="Arial" w:cs="Arial"/>
                <w:b/>
                <w:bCs/>
                <w:sz w:val="22"/>
                <w:szCs w:val="22"/>
              </w:rPr>
            </w:pPr>
          </w:p>
        </w:tc>
        <w:tc>
          <w:tcPr>
            <w:tcW w:w="3287" w:type="dxa"/>
            <w:shd w:val="clear" w:color="auto" w:fill="auto"/>
            <w:vAlign w:val="center"/>
            <w:hideMark/>
          </w:tcPr>
          <w:p w14:paraId="242B41E2" w14:textId="77777777" w:rsidR="001A63BF" w:rsidRPr="005E202E" w:rsidRDefault="001A63BF" w:rsidP="009E6F63">
            <w:pPr>
              <w:rPr>
                <w:rFonts w:ascii="Arial" w:hAnsi="Arial" w:cs="Arial"/>
                <w:sz w:val="22"/>
                <w:szCs w:val="22"/>
              </w:rPr>
            </w:pPr>
            <w:r w:rsidRPr="005E202E">
              <w:rPr>
                <w:rFonts w:ascii="Arial" w:hAnsi="Arial" w:cs="Arial"/>
                <w:sz w:val="22"/>
                <w:szCs w:val="22"/>
              </w:rPr>
              <w:t>Cuantificación</w:t>
            </w:r>
          </w:p>
        </w:tc>
        <w:tc>
          <w:tcPr>
            <w:tcW w:w="4052" w:type="dxa"/>
            <w:shd w:val="clear" w:color="auto" w:fill="auto"/>
            <w:vAlign w:val="center"/>
            <w:hideMark/>
          </w:tcPr>
          <w:p w14:paraId="2A8B4548" w14:textId="77777777" w:rsidR="001A63BF" w:rsidRPr="005E202E" w:rsidRDefault="001A63BF" w:rsidP="009E6F63">
            <w:pPr>
              <w:rPr>
                <w:rFonts w:ascii="Arial" w:hAnsi="Arial" w:cs="Arial"/>
                <w:sz w:val="22"/>
                <w:szCs w:val="22"/>
              </w:rPr>
            </w:pPr>
            <w:r w:rsidRPr="005E202E">
              <w:rPr>
                <w:rFonts w:ascii="Arial" w:hAnsi="Arial" w:cs="Arial"/>
                <w:sz w:val="22"/>
                <w:szCs w:val="22"/>
              </w:rPr>
              <w:t> </w:t>
            </w:r>
            <w:r>
              <w:rPr>
                <w:rFonts w:ascii="Arial" w:hAnsi="Arial" w:cs="Arial"/>
                <w:sz w:val="22"/>
                <w:szCs w:val="22"/>
              </w:rPr>
              <w:t>ND</w:t>
            </w:r>
          </w:p>
        </w:tc>
      </w:tr>
      <w:tr w:rsidR="001A63BF" w:rsidRPr="005E202E" w14:paraId="640BF4AC" w14:textId="77777777" w:rsidTr="009E6F63">
        <w:trPr>
          <w:trHeight w:val="315"/>
          <w:jc w:val="center"/>
        </w:trPr>
        <w:tc>
          <w:tcPr>
            <w:tcW w:w="1811" w:type="dxa"/>
            <w:vMerge w:val="restart"/>
            <w:vAlign w:val="center"/>
            <w:hideMark/>
          </w:tcPr>
          <w:p w14:paraId="2842B7F3" w14:textId="77777777" w:rsidR="001A63BF" w:rsidRPr="005E202E" w:rsidRDefault="001A63BF" w:rsidP="009E6F63">
            <w:pPr>
              <w:jc w:val="center"/>
              <w:rPr>
                <w:rFonts w:ascii="Arial" w:hAnsi="Arial" w:cs="Arial"/>
                <w:b/>
                <w:bCs/>
                <w:sz w:val="22"/>
                <w:szCs w:val="22"/>
              </w:rPr>
            </w:pPr>
            <w:r w:rsidRPr="005E202E">
              <w:rPr>
                <w:rFonts w:ascii="Arial" w:hAnsi="Arial" w:cs="Arial"/>
                <w:b/>
                <w:bCs/>
                <w:sz w:val="22"/>
                <w:szCs w:val="22"/>
              </w:rPr>
              <w:t>Población atendida*</w:t>
            </w:r>
          </w:p>
        </w:tc>
        <w:tc>
          <w:tcPr>
            <w:tcW w:w="3287" w:type="dxa"/>
            <w:shd w:val="clear" w:color="auto" w:fill="auto"/>
            <w:vAlign w:val="center"/>
            <w:hideMark/>
          </w:tcPr>
          <w:p w14:paraId="2297B1EE" w14:textId="77777777" w:rsidR="001A63BF" w:rsidRPr="005E202E" w:rsidRDefault="001A63BF" w:rsidP="009E6F63">
            <w:pPr>
              <w:rPr>
                <w:rFonts w:ascii="Arial" w:hAnsi="Arial" w:cs="Arial"/>
                <w:sz w:val="22"/>
                <w:szCs w:val="22"/>
              </w:rPr>
            </w:pPr>
            <w:r w:rsidRPr="005E202E">
              <w:rPr>
                <w:rFonts w:ascii="Arial" w:hAnsi="Arial" w:cs="Arial"/>
                <w:sz w:val="22"/>
                <w:szCs w:val="22"/>
              </w:rPr>
              <w:t xml:space="preserve">Definición </w:t>
            </w:r>
          </w:p>
        </w:tc>
        <w:tc>
          <w:tcPr>
            <w:tcW w:w="4052" w:type="dxa"/>
            <w:shd w:val="clear" w:color="auto" w:fill="auto"/>
            <w:vAlign w:val="center"/>
            <w:hideMark/>
          </w:tcPr>
          <w:p w14:paraId="3091CA55" w14:textId="77777777" w:rsidR="001A63BF" w:rsidRPr="005E202E" w:rsidRDefault="001A63BF" w:rsidP="009E6F63">
            <w:pPr>
              <w:rPr>
                <w:rFonts w:ascii="Arial" w:hAnsi="Arial" w:cs="Arial"/>
                <w:sz w:val="22"/>
                <w:szCs w:val="22"/>
              </w:rPr>
            </w:pPr>
            <w:r>
              <w:rPr>
                <w:rFonts w:ascii="Arial" w:hAnsi="Arial" w:cs="Arial"/>
                <w:sz w:val="22"/>
                <w:szCs w:val="22"/>
              </w:rPr>
              <w:t>ND</w:t>
            </w:r>
          </w:p>
        </w:tc>
      </w:tr>
      <w:tr w:rsidR="001A63BF" w:rsidRPr="005E202E" w14:paraId="6C3EF6FD" w14:textId="77777777" w:rsidTr="009E6F63">
        <w:trPr>
          <w:trHeight w:val="315"/>
          <w:jc w:val="center"/>
        </w:trPr>
        <w:tc>
          <w:tcPr>
            <w:tcW w:w="1811" w:type="dxa"/>
            <w:vMerge/>
            <w:vAlign w:val="center"/>
            <w:hideMark/>
          </w:tcPr>
          <w:p w14:paraId="39B64380" w14:textId="77777777" w:rsidR="001A63BF" w:rsidRPr="005E202E" w:rsidRDefault="001A63BF" w:rsidP="009E6F63">
            <w:pPr>
              <w:rPr>
                <w:rFonts w:ascii="Arial" w:hAnsi="Arial" w:cs="Arial"/>
                <w:b/>
                <w:bCs/>
                <w:sz w:val="22"/>
                <w:szCs w:val="22"/>
              </w:rPr>
            </w:pPr>
          </w:p>
        </w:tc>
        <w:tc>
          <w:tcPr>
            <w:tcW w:w="3287" w:type="dxa"/>
            <w:shd w:val="clear" w:color="auto" w:fill="auto"/>
            <w:vAlign w:val="center"/>
            <w:hideMark/>
          </w:tcPr>
          <w:p w14:paraId="20485740" w14:textId="77777777" w:rsidR="001A63BF" w:rsidRPr="005E202E" w:rsidRDefault="001A63BF" w:rsidP="009E6F63">
            <w:pPr>
              <w:rPr>
                <w:rFonts w:ascii="Arial" w:hAnsi="Arial" w:cs="Arial"/>
                <w:sz w:val="22"/>
                <w:szCs w:val="22"/>
              </w:rPr>
            </w:pPr>
            <w:r w:rsidRPr="005E202E">
              <w:rPr>
                <w:rFonts w:ascii="Arial" w:hAnsi="Arial" w:cs="Arial"/>
                <w:sz w:val="22"/>
                <w:szCs w:val="22"/>
              </w:rPr>
              <w:t>Cuantificación</w:t>
            </w:r>
          </w:p>
        </w:tc>
        <w:tc>
          <w:tcPr>
            <w:tcW w:w="4052" w:type="dxa"/>
            <w:shd w:val="clear" w:color="auto" w:fill="auto"/>
            <w:vAlign w:val="center"/>
            <w:hideMark/>
          </w:tcPr>
          <w:p w14:paraId="1247EC3F" w14:textId="77777777" w:rsidR="001A63BF" w:rsidRPr="005E202E" w:rsidRDefault="001A63BF" w:rsidP="009E6F63">
            <w:pPr>
              <w:rPr>
                <w:rFonts w:ascii="Arial" w:hAnsi="Arial" w:cs="Arial"/>
                <w:sz w:val="22"/>
                <w:szCs w:val="22"/>
              </w:rPr>
            </w:pPr>
            <w:r>
              <w:rPr>
                <w:rFonts w:ascii="Arial" w:hAnsi="Arial" w:cs="Arial"/>
                <w:sz w:val="22"/>
                <w:szCs w:val="22"/>
              </w:rPr>
              <w:t>ND</w:t>
            </w:r>
          </w:p>
        </w:tc>
      </w:tr>
      <w:tr w:rsidR="001A63BF" w:rsidRPr="005E202E" w14:paraId="0FCCF710" w14:textId="77777777" w:rsidTr="009E6F63">
        <w:trPr>
          <w:trHeight w:val="300"/>
          <w:jc w:val="center"/>
        </w:trPr>
        <w:tc>
          <w:tcPr>
            <w:tcW w:w="1811" w:type="dxa"/>
            <w:vMerge w:val="restart"/>
            <w:shd w:val="clear" w:color="auto" w:fill="auto"/>
            <w:vAlign w:val="center"/>
            <w:hideMark/>
          </w:tcPr>
          <w:p w14:paraId="46963A67" w14:textId="77777777" w:rsidR="001A63BF" w:rsidRPr="005E202E" w:rsidRDefault="001A63BF" w:rsidP="009E6F63">
            <w:pPr>
              <w:jc w:val="center"/>
              <w:rPr>
                <w:rFonts w:ascii="Arial" w:hAnsi="Arial" w:cs="Arial"/>
                <w:b/>
                <w:bCs/>
                <w:sz w:val="22"/>
                <w:szCs w:val="22"/>
              </w:rPr>
            </w:pPr>
            <w:r w:rsidRPr="005E202E">
              <w:rPr>
                <w:rFonts w:ascii="Arial" w:hAnsi="Arial" w:cs="Arial"/>
                <w:b/>
                <w:bCs/>
                <w:sz w:val="22"/>
                <w:szCs w:val="22"/>
              </w:rPr>
              <w:t>Presupuesto para el año evaluado</w:t>
            </w:r>
          </w:p>
        </w:tc>
        <w:tc>
          <w:tcPr>
            <w:tcW w:w="3287" w:type="dxa"/>
            <w:shd w:val="clear" w:color="auto" w:fill="auto"/>
            <w:vAlign w:val="center"/>
            <w:hideMark/>
          </w:tcPr>
          <w:p w14:paraId="0C4B49E1" w14:textId="77777777" w:rsidR="001A63BF" w:rsidRPr="005E202E" w:rsidRDefault="001A63BF" w:rsidP="009E6F63">
            <w:pPr>
              <w:rPr>
                <w:rFonts w:ascii="Arial" w:hAnsi="Arial" w:cs="Arial"/>
                <w:sz w:val="22"/>
                <w:szCs w:val="22"/>
              </w:rPr>
            </w:pPr>
            <w:r w:rsidRPr="005E202E">
              <w:rPr>
                <w:rFonts w:ascii="Arial" w:hAnsi="Arial" w:cs="Arial"/>
                <w:sz w:val="22"/>
                <w:szCs w:val="22"/>
              </w:rPr>
              <w:t>Presupuesto original (MDP)</w:t>
            </w:r>
          </w:p>
        </w:tc>
        <w:tc>
          <w:tcPr>
            <w:tcW w:w="4052" w:type="dxa"/>
            <w:shd w:val="clear" w:color="auto" w:fill="auto"/>
            <w:vAlign w:val="center"/>
            <w:hideMark/>
          </w:tcPr>
          <w:p w14:paraId="3F5DE2A7" w14:textId="77777777" w:rsidR="001A63BF" w:rsidRPr="005E202E" w:rsidRDefault="001A63BF" w:rsidP="009E6F63">
            <w:pPr>
              <w:rPr>
                <w:rFonts w:ascii="Arial" w:hAnsi="Arial" w:cs="Arial"/>
                <w:sz w:val="22"/>
                <w:szCs w:val="22"/>
              </w:rPr>
            </w:pPr>
            <w:r>
              <w:rPr>
                <w:rFonts w:ascii="Arial" w:hAnsi="Arial" w:cs="Arial"/>
                <w:sz w:val="22"/>
                <w:szCs w:val="22"/>
              </w:rPr>
              <w:t>$3,000,000.00</w:t>
            </w:r>
          </w:p>
        </w:tc>
      </w:tr>
      <w:tr w:rsidR="001A63BF" w:rsidRPr="005E202E" w14:paraId="0FD06DDC" w14:textId="77777777" w:rsidTr="009E6F63">
        <w:trPr>
          <w:trHeight w:val="300"/>
          <w:jc w:val="center"/>
        </w:trPr>
        <w:tc>
          <w:tcPr>
            <w:tcW w:w="1811" w:type="dxa"/>
            <w:vMerge/>
            <w:shd w:val="clear" w:color="auto" w:fill="auto"/>
            <w:vAlign w:val="center"/>
            <w:hideMark/>
          </w:tcPr>
          <w:p w14:paraId="452EE4D9" w14:textId="77777777" w:rsidR="001A63BF" w:rsidRPr="005E202E" w:rsidRDefault="001A63BF" w:rsidP="009E6F63">
            <w:pPr>
              <w:rPr>
                <w:rFonts w:ascii="Arial" w:hAnsi="Arial" w:cs="Arial"/>
                <w:b/>
                <w:bCs/>
                <w:sz w:val="22"/>
                <w:szCs w:val="22"/>
              </w:rPr>
            </w:pPr>
          </w:p>
        </w:tc>
        <w:tc>
          <w:tcPr>
            <w:tcW w:w="3287" w:type="dxa"/>
            <w:shd w:val="clear" w:color="auto" w:fill="auto"/>
            <w:vAlign w:val="center"/>
            <w:hideMark/>
          </w:tcPr>
          <w:p w14:paraId="330E2FFA" w14:textId="77777777" w:rsidR="001A63BF" w:rsidRPr="005E202E" w:rsidRDefault="001A63BF" w:rsidP="009E6F63">
            <w:pPr>
              <w:rPr>
                <w:rFonts w:ascii="Arial" w:hAnsi="Arial" w:cs="Arial"/>
                <w:sz w:val="22"/>
                <w:szCs w:val="22"/>
              </w:rPr>
            </w:pPr>
            <w:r w:rsidRPr="005E202E">
              <w:rPr>
                <w:rFonts w:ascii="Arial" w:hAnsi="Arial" w:cs="Arial"/>
                <w:sz w:val="22"/>
                <w:szCs w:val="22"/>
              </w:rPr>
              <w:t>Presupuesto modificado (MDP)</w:t>
            </w:r>
          </w:p>
        </w:tc>
        <w:tc>
          <w:tcPr>
            <w:tcW w:w="4052" w:type="dxa"/>
            <w:shd w:val="clear" w:color="auto" w:fill="auto"/>
            <w:vAlign w:val="center"/>
            <w:hideMark/>
          </w:tcPr>
          <w:p w14:paraId="425346D0" w14:textId="77777777" w:rsidR="001A63BF" w:rsidRPr="005E202E" w:rsidRDefault="001A63BF" w:rsidP="009E6F63">
            <w:pPr>
              <w:rPr>
                <w:rFonts w:ascii="Arial" w:hAnsi="Arial" w:cs="Arial"/>
                <w:sz w:val="22"/>
                <w:szCs w:val="22"/>
              </w:rPr>
            </w:pPr>
            <w:r>
              <w:rPr>
                <w:rFonts w:ascii="Arial" w:hAnsi="Arial" w:cs="Arial"/>
                <w:sz w:val="22"/>
                <w:szCs w:val="22"/>
              </w:rPr>
              <w:t>ND</w:t>
            </w:r>
          </w:p>
        </w:tc>
      </w:tr>
      <w:tr w:rsidR="001A63BF" w:rsidRPr="005E202E" w14:paraId="45D2B57B" w14:textId="77777777" w:rsidTr="009E6F63">
        <w:trPr>
          <w:trHeight w:val="315"/>
          <w:jc w:val="center"/>
        </w:trPr>
        <w:tc>
          <w:tcPr>
            <w:tcW w:w="1811" w:type="dxa"/>
            <w:vMerge/>
            <w:shd w:val="clear" w:color="auto" w:fill="auto"/>
            <w:vAlign w:val="center"/>
            <w:hideMark/>
          </w:tcPr>
          <w:p w14:paraId="4A1351A9" w14:textId="77777777" w:rsidR="001A63BF" w:rsidRPr="005E202E" w:rsidRDefault="001A63BF" w:rsidP="009E6F63">
            <w:pPr>
              <w:rPr>
                <w:rFonts w:ascii="Arial" w:hAnsi="Arial" w:cs="Arial"/>
                <w:b/>
                <w:bCs/>
                <w:sz w:val="22"/>
                <w:szCs w:val="22"/>
              </w:rPr>
            </w:pPr>
          </w:p>
        </w:tc>
        <w:tc>
          <w:tcPr>
            <w:tcW w:w="3287" w:type="dxa"/>
            <w:shd w:val="clear" w:color="auto" w:fill="auto"/>
            <w:vAlign w:val="center"/>
            <w:hideMark/>
          </w:tcPr>
          <w:p w14:paraId="623097D6" w14:textId="77777777" w:rsidR="001A63BF" w:rsidRPr="005E202E" w:rsidRDefault="001A63BF" w:rsidP="009E6F63">
            <w:pPr>
              <w:rPr>
                <w:rFonts w:ascii="Arial" w:hAnsi="Arial" w:cs="Arial"/>
                <w:sz w:val="22"/>
                <w:szCs w:val="22"/>
              </w:rPr>
            </w:pPr>
            <w:r w:rsidRPr="005E202E">
              <w:rPr>
                <w:rFonts w:ascii="Arial" w:hAnsi="Arial" w:cs="Arial"/>
                <w:sz w:val="22"/>
                <w:szCs w:val="22"/>
              </w:rPr>
              <w:t>Presupuesto ejercido (MDP)</w:t>
            </w:r>
          </w:p>
        </w:tc>
        <w:tc>
          <w:tcPr>
            <w:tcW w:w="4052" w:type="dxa"/>
            <w:shd w:val="clear" w:color="auto" w:fill="auto"/>
            <w:vAlign w:val="center"/>
            <w:hideMark/>
          </w:tcPr>
          <w:p w14:paraId="7D3DC59B" w14:textId="77777777" w:rsidR="001A63BF" w:rsidRPr="005E202E" w:rsidRDefault="001A63BF" w:rsidP="009E6F63">
            <w:pPr>
              <w:rPr>
                <w:rFonts w:ascii="Arial" w:hAnsi="Arial" w:cs="Arial"/>
                <w:sz w:val="22"/>
                <w:szCs w:val="22"/>
              </w:rPr>
            </w:pPr>
            <w:r>
              <w:rPr>
                <w:rFonts w:ascii="Arial" w:hAnsi="Arial" w:cs="Arial"/>
                <w:sz w:val="22"/>
                <w:szCs w:val="22"/>
              </w:rPr>
              <w:t>ND</w:t>
            </w:r>
          </w:p>
        </w:tc>
      </w:tr>
      <w:tr w:rsidR="001A63BF" w:rsidRPr="005E202E" w14:paraId="51C3235D" w14:textId="77777777" w:rsidTr="009E6F63">
        <w:trPr>
          <w:trHeight w:val="315"/>
          <w:jc w:val="center"/>
        </w:trPr>
        <w:tc>
          <w:tcPr>
            <w:tcW w:w="1811" w:type="dxa"/>
            <w:vMerge/>
            <w:shd w:val="clear" w:color="auto" w:fill="auto"/>
            <w:vAlign w:val="center"/>
          </w:tcPr>
          <w:p w14:paraId="3F89185C" w14:textId="77777777" w:rsidR="001A63BF" w:rsidRPr="005E202E" w:rsidRDefault="001A63BF" w:rsidP="009E6F63">
            <w:pPr>
              <w:rPr>
                <w:rFonts w:ascii="Arial" w:hAnsi="Arial" w:cs="Arial"/>
                <w:b/>
                <w:bCs/>
                <w:sz w:val="22"/>
                <w:szCs w:val="22"/>
              </w:rPr>
            </w:pPr>
          </w:p>
        </w:tc>
        <w:tc>
          <w:tcPr>
            <w:tcW w:w="3287" w:type="dxa"/>
            <w:shd w:val="clear" w:color="auto" w:fill="auto"/>
            <w:vAlign w:val="center"/>
          </w:tcPr>
          <w:p w14:paraId="097851C0" w14:textId="77777777" w:rsidR="001A63BF" w:rsidRPr="005E202E" w:rsidRDefault="001A63BF" w:rsidP="009E6F63">
            <w:pPr>
              <w:rPr>
                <w:rFonts w:ascii="Arial" w:hAnsi="Arial" w:cs="Arial"/>
                <w:sz w:val="22"/>
                <w:szCs w:val="22"/>
              </w:rPr>
            </w:pPr>
            <w:r w:rsidRPr="005E202E">
              <w:rPr>
                <w:rFonts w:ascii="Arial" w:hAnsi="Arial" w:cs="Arial"/>
                <w:sz w:val="22"/>
                <w:szCs w:val="22"/>
              </w:rPr>
              <w:t>Tipo de recurso (fuente)</w:t>
            </w:r>
          </w:p>
        </w:tc>
        <w:tc>
          <w:tcPr>
            <w:tcW w:w="4052" w:type="dxa"/>
            <w:shd w:val="clear" w:color="auto" w:fill="auto"/>
            <w:vAlign w:val="center"/>
          </w:tcPr>
          <w:p w14:paraId="67E4DB6F" w14:textId="77777777" w:rsidR="001A63BF" w:rsidRPr="005E202E" w:rsidRDefault="001A63BF" w:rsidP="009E6F63">
            <w:pPr>
              <w:rPr>
                <w:rFonts w:ascii="Arial" w:hAnsi="Arial" w:cs="Arial"/>
                <w:sz w:val="22"/>
                <w:szCs w:val="22"/>
              </w:rPr>
            </w:pPr>
            <w:r>
              <w:rPr>
                <w:rFonts w:ascii="Arial" w:hAnsi="Arial" w:cs="Arial"/>
                <w:sz w:val="22"/>
                <w:szCs w:val="22"/>
              </w:rPr>
              <w:t>Recursos estatales</w:t>
            </w:r>
          </w:p>
        </w:tc>
      </w:tr>
      <w:tr w:rsidR="001A63BF" w:rsidRPr="005E202E" w14:paraId="213E0E2D" w14:textId="77777777" w:rsidTr="009E6F63">
        <w:trPr>
          <w:trHeight w:val="315"/>
          <w:jc w:val="center"/>
        </w:trPr>
        <w:tc>
          <w:tcPr>
            <w:tcW w:w="1811" w:type="dxa"/>
            <w:shd w:val="clear" w:color="auto" w:fill="auto"/>
            <w:vAlign w:val="center"/>
            <w:hideMark/>
          </w:tcPr>
          <w:p w14:paraId="46309228" w14:textId="77777777" w:rsidR="001A63BF" w:rsidRPr="005E202E" w:rsidRDefault="001A63BF" w:rsidP="009E6F63">
            <w:pPr>
              <w:jc w:val="center"/>
              <w:rPr>
                <w:rFonts w:ascii="Arial" w:hAnsi="Arial" w:cs="Arial"/>
                <w:b/>
                <w:bCs/>
                <w:sz w:val="22"/>
                <w:szCs w:val="22"/>
              </w:rPr>
            </w:pPr>
            <w:r w:rsidRPr="005E202E">
              <w:rPr>
                <w:rFonts w:ascii="Arial" w:hAnsi="Arial" w:cs="Arial"/>
                <w:b/>
                <w:bCs/>
                <w:sz w:val="22"/>
                <w:szCs w:val="22"/>
              </w:rPr>
              <w:t>Focalización</w:t>
            </w:r>
          </w:p>
        </w:tc>
        <w:tc>
          <w:tcPr>
            <w:tcW w:w="3287" w:type="dxa"/>
            <w:shd w:val="clear" w:color="auto" w:fill="auto"/>
            <w:vAlign w:val="center"/>
            <w:hideMark/>
          </w:tcPr>
          <w:p w14:paraId="5063ED89" w14:textId="77777777" w:rsidR="001A63BF" w:rsidRPr="005E202E" w:rsidRDefault="001A63BF" w:rsidP="009E6F63">
            <w:pPr>
              <w:rPr>
                <w:rFonts w:ascii="Arial" w:hAnsi="Arial" w:cs="Arial"/>
                <w:sz w:val="22"/>
                <w:szCs w:val="22"/>
              </w:rPr>
            </w:pPr>
            <w:r w:rsidRPr="005E202E">
              <w:rPr>
                <w:rFonts w:ascii="Arial" w:hAnsi="Arial" w:cs="Arial"/>
                <w:sz w:val="22"/>
                <w:szCs w:val="22"/>
              </w:rPr>
              <w:t>Unidad territorial del programa</w:t>
            </w:r>
          </w:p>
        </w:tc>
        <w:tc>
          <w:tcPr>
            <w:tcW w:w="4052" w:type="dxa"/>
            <w:shd w:val="clear" w:color="auto" w:fill="auto"/>
            <w:vAlign w:val="center"/>
            <w:hideMark/>
          </w:tcPr>
          <w:p w14:paraId="249C74EA" w14:textId="77777777" w:rsidR="001A63BF" w:rsidRPr="005E202E" w:rsidRDefault="001A63BF" w:rsidP="009E6F63">
            <w:pPr>
              <w:rPr>
                <w:rFonts w:ascii="Arial" w:hAnsi="Arial" w:cs="Arial"/>
                <w:sz w:val="22"/>
                <w:szCs w:val="22"/>
              </w:rPr>
            </w:pPr>
            <w:r>
              <w:rPr>
                <w:rFonts w:ascii="Arial" w:hAnsi="Arial" w:cs="Arial"/>
                <w:sz w:val="22"/>
                <w:szCs w:val="22"/>
              </w:rPr>
              <w:t>Cobertura estatal</w:t>
            </w:r>
          </w:p>
        </w:tc>
      </w:tr>
      <w:tr w:rsidR="001A63BF" w:rsidRPr="005E202E" w14:paraId="5B9CB5BD" w14:textId="77777777" w:rsidTr="009E6F63">
        <w:trPr>
          <w:trHeight w:val="315"/>
          <w:jc w:val="center"/>
        </w:trPr>
        <w:tc>
          <w:tcPr>
            <w:tcW w:w="1811" w:type="dxa"/>
            <w:vMerge w:val="restart"/>
            <w:shd w:val="clear" w:color="auto" w:fill="auto"/>
            <w:vAlign w:val="center"/>
          </w:tcPr>
          <w:p w14:paraId="64B28DAA" w14:textId="77777777" w:rsidR="001A63BF" w:rsidRPr="005E202E" w:rsidRDefault="001A63BF" w:rsidP="009E6F63">
            <w:pPr>
              <w:jc w:val="center"/>
              <w:rPr>
                <w:rFonts w:ascii="Arial" w:hAnsi="Arial" w:cs="Arial"/>
                <w:b/>
                <w:bCs/>
                <w:sz w:val="22"/>
                <w:szCs w:val="22"/>
              </w:rPr>
            </w:pPr>
            <w:r w:rsidRPr="005E202E">
              <w:rPr>
                <w:rFonts w:ascii="Arial" w:hAnsi="Arial" w:cs="Arial"/>
                <w:b/>
                <w:bCs/>
                <w:sz w:val="22"/>
                <w:szCs w:val="22"/>
              </w:rPr>
              <w:t>Metas</w:t>
            </w:r>
          </w:p>
        </w:tc>
        <w:tc>
          <w:tcPr>
            <w:tcW w:w="3287" w:type="dxa"/>
            <w:shd w:val="clear" w:color="auto" w:fill="auto"/>
            <w:vAlign w:val="center"/>
          </w:tcPr>
          <w:p w14:paraId="30F1B13D" w14:textId="77777777" w:rsidR="001A63BF" w:rsidRPr="005E202E" w:rsidRDefault="001A63BF" w:rsidP="009E6F63">
            <w:pPr>
              <w:rPr>
                <w:rFonts w:ascii="Arial" w:hAnsi="Arial" w:cs="Arial"/>
                <w:sz w:val="22"/>
                <w:szCs w:val="22"/>
              </w:rPr>
            </w:pPr>
            <w:r w:rsidRPr="005E202E">
              <w:rPr>
                <w:rFonts w:ascii="Arial" w:hAnsi="Arial" w:cs="Arial"/>
                <w:sz w:val="22"/>
                <w:szCs w:val="22"/>
              </w:rPr>
              <w:t>Fin</w:t>
            </w:r>
          </w:p>
        </w:tc>
        <w:tc>
          <w:tcPr>
            <w:tcW w:w="4052" w:type="dxa"/>
            <w:shd w:val="clear" w:color="auto" w:fill="auto"/>
            <w:vAlign w:val="center"/>
          </w:tcPr>
          <w:p w14:paraId="43293C03" w14:textId="77777777" w:rsidR="001A63BF" w:rsidRDefault="001A63BF" w:rsidP="009E6F63">
            <w:pPr>
              <w:rPr>
                <w:rFonts w:ascii="Arial" w:hAnsi="Arial" w:cs="Arial"/>
                <w:sz w:val="22"/>
                <w:szCs w:val="22"/>
              </w:rPr>
            </w:pPr>
            <w:r>
              <w:rPr>
                <w:rFonts w:ascii="Arial" w:hAnsi="Arial" w:cs="Arial"/>
                <w:sz w:val="22"/>
                <w:szCs w:val="22"/>
              </w:rPr>
              <w:t>ND</w:t>
            </w:r>
          </w:p>
          <w:p w14:paraId="1FF02A8A" w14:textId="77777777" w:rsidR="001A63BF" w:rsidRPr="005E202E" w:rsidRDefault="001A63BF" w:rsidP="009E6F63">
            <w:pPr>
              <w:rPr>
                <w:rFonts w:ascii="Arial" w:hAnsi="Arial" w:cs="Arial"/>
                <w:sz w:val="22"/>
                <w:szCs w:val="22"/>
              </w:rPr>
            </w:pPr>
          </w:p>
        </w:tc>
      </w:tr>
      <w:tr w:rsidR="001A63BF" w:rsidRPr="005E202E" w14:paraId="76393BC8" w14:textId="77777777" w:rsidTr="009E6F63">
        <w:trPr>
          <w:trHeight w:val="315"/>
          <w:jc w:val="center"/>
        </w:trPr>
        <w:tc>
          <w:tcPr>
            <w:tcW w:w="1811" w:type="dxa"/>
            <w:vMerge/>
            <w:shd w:val="clear" w:color="auto" w:fill="auto"/>
            <w:vAlign w:val="center"/>
          </w:tcPr>
          <w:p w14:paraId="25F50A0C" w14:textId="77777777" w:rsidR="001A63BF" w:rsidRPr="005E202E" w:rsidRDefault="001A63BF" w:rsidP="009E6F63">
            <w:pPr>
              <w:jc w:val="center"/>
              <w:rPr>
                <w:rFonts w:ascii="Arial" w:hAnsi="Arial" w:cs="Arial"/>
                <w:b/>
                <w:bCs/>
                <w:sz w:val="22"/>
                <w:szCs w:val="22"/>
              </w:rPr>
            </w:pPr>
          </w:p>
        </w:tc>
        <w:tc>
          <w:tcPr>
            <w:tcW w:w="3287" w:type="dxa"/>
            <w:shd w:val="clear" w:color="auto" w:fill="auto"/>
            <w:vAlign w:val="center"/>
          </w:tcPr>
          <w:p w14:paraId="448F47E6" w14:textId="77777777" w:rsidR="001A63BF" w:rsidRPr="005E202E" w:rsidRDefault="001A63BF" w:rsidP="009E6F63">
            <w:pPr>
              <w:rPr>
                <w:rFonts w:ascii="Arial" w:hAnsi="Arial" w:cs="Arial"/>
                <w:sz w:val="22"/>
                <w:szCs w:val="22"/>
              </w:rPr>
            </w:pPr>
            <w:r w:rsidRPr="005E202E">
              <w:rPr>
                <w:rFonts w:ascii="Arial" w:hAnsi="Arial" w:cs="Arial"/>
                <w:sz w:val="22"/>
                <w:szCs w:val="22"/>
              </w:rPr>
              <w:t>Propósito</w:t>
            </w:r>
          </w:p>
        </w:tc>
        <w:tc>
          <w:tcPr>
            <w:tcW w:w="4052" w:type="dxa"/>
            <w:shd w:val="clear" w:color="auto" w:fill="auto"/>
            <w:vAlign w:val="center"/>
          </w:tcPr>
          <w:p w14:paraId="47C61EB7" w14:textId="77777777" w:rsidR="001A63BF" w:rsidRDefault="001A63BF" w:rsidP="009E6F63">
            <w:pPr>
              <w:rPr>
                <w:rFonts w:ascii="Arial" w:hAnsi="Arial" w:cs="Arial"/>
                <w:sz w:val="22"/>
                <w:szCs w:val="22"/>
              </w:rPr>
            </w:pPr>
            <w:r>
              <w:rPr>
                <w:rFonts w:ascii="Arial" w:hAnsi="Arial" w:cs="Arial"/>
                <w:sz w:val="22"/>
                <w:szCs w:val="22"/>
              </w:rPr>
              <w:t>ND</w:t>
            </w:r>
          </w:p>
          <w:p w14:paraId="16953C5B" w14:textId="77777777" w:rsidR="001A63BF" w:rsidRPr="005E202E" w:rsidRDefault="001A63BF" w:rsidP="009E6F63">
            <w:pPr>
              <w:rPr>
                <w:rFonts w:ascii="Arial" w:hAnsi="Arial" w:cs="Arial"/>
                <w:sz w:val="22"/>
                <w:szCs w:val="22"/>
              </w:rPr>
            </w:pPr>
          </w:p>
        </w:tc>
      </w:tr>
      <w:tr w:rsidR="001A63BF" w:rsidRPr="005E202E" w14:paraId="37808CF0" w14:textId="77777777" w:rsidTr="009E6F63">
        <w:trPr>
          <w:trHeight w:val="315"/>
          <w:jc w:val="center"/>
        </w:trPr>
        <w:tc>
          <w:tcPr>
            <w:tcW w:w="1811" w:type="dxa"/>
            <w:vMerge/>
            <w:shd w:val="clear" w:color="auto" w:fill="auto"/>
            <w:vAlign w:val="center"/>
          </w:tcPr>
          <w:p w14:paraId="0CB767DD" w14:textId="77777777" w:rsidR="001A63BF" w:rsidRPr="005E202E" w:rsidRDefault="001A63BF" w:rsidP="009E6F63">
            <w:pPr>
              <w:jc w:val="center"/>
              <w:rPr>
                <w:rFonts w:ascii="Arial" w:hAnsi="Arial" w:cs="Arial"/>
                <w:b/>
                <w:bCs/>
                <w:sz w:val="22"/>
                <w:szCs w:val="22"/>
              </w:rPr>
            </w:pPr>
          </w:p>
        </w:tc>
        <w:tc>
          <w:tcPr>
            <w:tcW w:w="3287" w:type="dxa"/>
            <w:shd w:val="clear" w:color="auto" w:fill="auto"/>
            <w:vAlign w:val="center"/>
          </w:tcPr>
          <w:p w14:paraId="731834AA" w14:textId="77777777" w:rsidR="001A63BF" w:rsidRPr="005E202E" w:rsidRDefault="001A63BF" w:rsidP="009E6F63">
            <w:pPr>
              <w:rPr>
                <w:rFonts w:ascii="Arial" w:hAnsi="Arial" w:cs="Arial"/>
                <w:sz w:val="22"/>
                <w:szCs w:val="22"/>
              </w:rPr>
            </w:pPr>
            <w:r w:rsidRPr="005E202E">
              <w:rPr>
                <w:rFonts w:ascii="Arial" w:hAnsi="Arial" w:cs="Arial"/>
                <w:sz w:val="22"/>
                <w:szCs w:val="22"/>
              </w:rPr>
              <w:t>Componentes</w:t>
            </w:r>
          </w:p>
        </w:tc>
        <w:tc>
          <w:tcPr>
            <w:tcW w:w="4052" w:type="dxa"/>
            <w:shd w:val="clear" w:color="auto" w:fill="auto"/>
            <w:vAlign w:val="center"/>
          </w:tcPr>
          <w:p w14:paraId="02A9647C" w14:textId="77777777" w:rsidR="001A63BF" w:rsidRPr="005E202E" w:rsidRDefault="001A63BF" w:rsidP="009E6F63">
            <w:pPr>
              <w:rPr>
                <w:rFonts w:ascii="Arial" w:hAnsi="Arial" w:cs="Arial"/>
                <w:sz w:val="22"/>
                <w:szCs w:val="22"/>
              </w:rPr>
            </w:pPr>
            <w:r>
              <w:rPr>
                <w:rFonts w:ascii="Arial" w:hAnsi="Arial" w:cs="Arial"/>
                <w:sz w:val="22"/>
                <w:szCs w:val="22"/>
              </w:rPr>
              <w:t>ND</w:t>
            </w:r>
          </w:p>
        </w:tc>
      </w:tr>
      <w:tr w:rsidR="001A63BF" w:rsidRPr="005E202E" w14:paraId="6ED001C7" w14:textId="77777777" w:rsidTr="009E6F63">
        <w:trPr>
          <w:trHeight w:val="340"/>
          <w:jc w:val="center"/>
        </w:trPr>
        <w:tc>
          <w:tcPr>
            <w:tcW w:w="1811" w:type="dxa"/>
            <w:shd w:val="clear" w:color="auto" w:fill="auto"/>
            <w:vAlign w:val="center"/>
          </w:tcPr>
          <w:p w14:paraId="59ABAD41" w14:textId="77777777" w:rsidR="001A63BF" w:rsidRPr="005E202E" w:rsidRDefault="001A63BF" w:rsidP="009E6F63">
            <w:pPr>
              <w:jc w:val="center"/>
              <w:rPr>
                <w:rFonts w:ascii="Arial" w:hAnsi="Arial" w:cs="Arial"/>
                <w:b/>
                <w:bCs/>
                <w:sz w:val="22"/>
                <w:szCs w:val="22"/>
              </w:rPr>
            </w:pPr>
            <w:r w:rsidRPr="005E202E">
              <w:rPr>
                <w:rFonts w:ascii="Arial" w:hAnsi="Arial" w:cs="Arial"/>
                <w:b/>
                <w:bCs/>
                <w:sz w:val="22"/>
                <w:szCs w:val="22"/>
              </w:rPr>
              <w:t>Valoración</w:t>
            </w:r>
          </w:p>
        </w:tc>
        <w:tc>
          <w:tcPr>
            <w:tcW w:w="3287" w:type="dxa"/>
            <w:shd w:val="clear" w:color="auto" w:fill="auto"/>
            <w:vAlign w:val="center"/>
          </w:tcPr>
          <w:p w14:paraId="2A226DD5" w14:textId="77777777" w:rsidR="001A63BF" w:rsidRPr="005E202E" w:rsidRDefault="001A63BF" w:rsidP="009E6F63">
            <w:pPr>
              <w:ind w:hanging="6"/>
              <w:rPr>
                <w:rFonts w:ascii="Arial" w:hAnsi="Arial" w:cs="Arial"/>
                <w:sz w:val="22"/>
                <w:szCs w:val="22"/>
              </w:rPr>
            </w:pPr>
            <w:r>
              <w:rPr>
                <w:rFonts w:ascii="Arial" w:hAnsi="Arial" w:cs="Arial"/>
                <w:sz w:val="22"/>
                <w:szCs w:val="22"/>
              </w:rPr>
              <w:t>Valoración</w:t>
            </w:r>
            <w:r w:rsidRPr="005E202E">
              <w:rPr>
                <w:rFonts w:ascii="Arial" w:hAnsi="Arial" w:cs="Arial"/>
                <w:sz w:val="22"/>
                <w:szCs w:val="22"/>
              </w:rPr>
              <w:t xml:space="preserve"> de la pertinencia del P</w:t>
            </w:r>
            <w:r>
              <w:rPr>
                <w:rFonts w:ascii="Arial" w:hAnsi="Arial" w:cs="Arial"/>
                <w:sz w:val="22"/>
                <w:szCs w:val="22"/>
              </w:rPr>
              <w:t>rograma</w:t>
            </w:r>
            <w:r w:rsidRPr="005E202E">
              <w:rPr>
                <w:rFonts w:ascii="Arial" w:hAnsi="Arial" w:cs="Arial"/>
                <w:sz w:val="22"/>
                <w:szCs w:val="22"/>
              </w:rPr>
              <w:t xml:space="preserve"> respecto a la atención del problema o necesidad.</w:t>
            </w:r>
          </w:p>
        </w:tc>
        <w:tc>
          <w:tcPr>
            <w:tcW w:w="4052" w:type="dxa"/>
            <w:shd w:val="clear" w:color="auto" w:fill="auto"/>
            <w:vAlign w:val="center"/>
          </w:tcPr>
          <w:p w14:paraId="05DC4858" w14:textId="24CEF181" w:rsidR="001A63BF" w:rsidRPr="003658C7" w:rsidRDefault="001A63BF" w:rsidP="009E6F63">
            <w:pPr>
              <w:rPr>
                <w:rFonts w:ascii="Arial" w:hAnsi="Arial" w:cs="Arial"/>
                <w:sz w:val="22"/>
                <w:szCs w:val="22"/>
              </w:rPr>
            </w:pPr>
            <w:r w:rsidRPr="003658C7">
              <w:rPr>
                <w:rFonts w:ascii="Arial" w:hAnsi="Arial" w:cs="Arial"/>
                <w:sz w:val="22"/>
                <w:szCs w:val="22"/>
              </w:rPr>
              <w:t xml:space="preserve">Nivel </w:t>
            </w:r>
            <w:r w:rsidR="00344585">
              <w:rPr>
                <w:rFonts w:ascii="Arial" w:hAnsi="Arial" w:cs="Arial"/>
                <w:sz w:val="22"/>
                <w:szCs w:val="22"/>
              </w:rPr>
              <w:t>2</w:t>
            </w:r>
          </w:p>
        </w:tc>
      </w:tr>
    </w:tbl>
    <w:p w14:paraId="23F36ABA" w14:textId="5AEA2AF1" w:rsidR="001A63BF" w:rsidRDefault="001A63BF" w:rsidP="005E202E">
      <w:pPr>
        <w:pStyle w:val="EvTtulo1"/>
        <w:spacing w:line="240" w:lineRule="auto"/>
        <w:rPr>
          <w:rFonts w:cs="Arial"/>
          <w:sz w:val="22"/>
          <w:szCs w:val="22"/>
          <w:lang w:val="es-ES"/>
        </w:rPr>
      </w:pPr>
    </w:p>
    <w:p w14:paraId="647E3737" w14:textId="77777777" w:rsidR="00DE477A" w:rsidRDefault="00DE477A" w:rsidP="005E202E">
      <w:pPr>
        <w:pStyle w:val="EvTtulo1"/>
        <w:spacing w:line="240" w:lineRule="auto"/>
        <w:rPr>
          <w:rFonts w:cs="Arial"/>
          <w:sz w:val="22"/>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11"/>
        <w:gridCol w:w="3287"/>
        <w:gridCol w:w="4052"/>
      </w:tblGrid>
      <w:tr w:rsidR="00DE477A" w:rsidRPr="005E202E" w14:paraId="5CF72DE5" w14:textId="77777777" w:rsidTr="009E6F63">
        <w:trPr>
          <w:trHeight w:val="315"/>
          <w:tblHeader/>
          <w:jc w:val="center"/>
        </w:trPr>
        <w:tc>
          <w:tcPr>
            <w:tcW w:w="1811" w:type="dxa"/>
            <w:shd w:val="clear" w:color="auto" w:fill="D9D9D9"/>
            <w:noWrap/>
            <w:vAlign w:val="center"/>
            <w:hideMark/>
          </w:tcPr>
          <w:p w14:paraId="54081D0C" w14:textId="77777777" w:rsidR="00DE477A" w:rsidRPr="004E597E" w:rsidRDefault="00DE477A" w:rsidP="009E6F63">
            <w:pPr>
              <w:jc w:val="center"/>
              <w:rPr>
                <w:rFonts w:ascii="Arial" w:hAnsi="Arial" w:cs="Arial"/>
                <w:b/>
                <w:bCs/>
                <w:sz w:val="22"/>
                <w:szCs w:val="22"/>
              </w:rPr>
            </w:pPr>
            <w:r w:rsidRPr="004E597E">
              <w:rPr>
                <w:rFonts w:ascii="Arial" w:hAnsi="Arial" w:cs="Arial"/>
                <w:b/>
                <w:bCs/>
                <w:sz w:val="22"/>
                <w:szCs w:val="22"/>
              </w:rPr>
              <w:t>Tema</w:t>
            </w:r>
          </w:p>
        </w:tc>
        <w:tc>
          <w:tcPr>
            <w:tcW w:w="3287" w:type="dxa"/>
            <w:shd w:val="clear" w:color="auto" w:fill="D9D9D9"/>
            <w:noWrap/>
            <w:vAlign w:val="center"/>
            <w:hideMark/>
          </w:tcPr>
          <w:p w14:paraId="564F45D3" w14:textId="77777777" w:rsidR="00DE477A" w:rsidRPr="004E597E" w:rsidRDefault="00DE477A" w:rsidP="009E6F63">
            <w:pPr>
              <w:jc w:val="center"/>
              <w:rPr>
                <w:rFonts w:ascii="Arial" w:hAnsi="Arial" w:cs="Arial"/>
                <w:b/>
                <w:bCs/>
                <w:sz w:val="22"/>
                <w:szCs w:val="22"/>
              </w:rPr>
            </w:pPr>
            <w:r w:rsidRPr="004E597E">
              <w:rPr>
                <w:rFonts w:ascii="Arial" w:hAnsi="Arial" w:cs="Arial"/>
                <w:b/>
                <w:bCs/>
                <w:sz w:val="22"/>
                <w:szCs w:val="22"/>
              </w:rPr>
              <w:t>Variable</w:t>
            </w:r>
          </w:p>
        </w:tc>
        <w:tc>
          <w:tcPr>
            <w:tcW w:w="4052" w:type="dxa"/>
            <w:shd w:val="clear" w:color="auto" w:fill="D9D9D9"/>
            <w:noWrap/>
            <w:vAlign w:val="center"/>
            <w:hideMark/>
          </w:tcPr>
          <w:p w14:paraId="3A36A225" w14:textId="77777777" w:rsidR="00DE477A" w:rsidRPr="005E202E" w:rsidRDefault="00DE477A" w:rsidP="009E6F63">
            <w:pPr>
              <w:jc w:val="center"/>
              <w:rPr>
                <w:rFonts w:ascii="Arial" w:hAnsi="Arial" w:cs="Arial"/>
                <w:b/>
                <w:bCs/>
                <w:sz w:val="22"/>
                <w:szCs w:val="22"/>
              </w:rPr>
            </w:pPr>
            <w:r w:rsidRPr="004E597E">
              <w:rPr>
                <w:rFonts w:ascii="Arial" w:hAnsi="Arial" w:cs="Arial"/>
                <w:b/>
                <w:bCs/>
                <w:sz w:val="22"/>
                <w:szCs w:val="22"/>
              </w:rPr>
              <w:t>Datos</w:t>
            </w:r>
          </w:p>
        </w:tc>
      </w:tr>
      <w:tr w:rsidR="00DE477A" w:rsidRPr="005E202E" w14:paraId="4BE1C2DF" w14:textId="77777777" w:rsidTr="009E6F63">
        <w:trPr>
          <w:trHeight w:val="300"/>
          <w:jc w:val="center"/>
        </w:trPr>
        <w:tc>
          <w:tcPr>
            <w:tcW w:w="1811" w:type="dxa"/>
            <w:vMerge w:val="restart"/>
            <w:vAlign w:val="center"/>
            <w:hideMark/>
          </w:tcPr>
          <w:p w14:paraId="11A89CD6" w14:textId="77777777" w:rsidR="00DE477A" w:rsidRPr="005E202E" w:rsidRDefault="00DE477A" w:rsidP="009E6F63">
            <w:pPr>
              <w:jc w:val="center"/>
              <w:rPr>
                <w:rFonts w:ascii="Arial" w:hAnsi="Arial" w:cs="Arial"/>
                <w:b/>
                <w:bCs/>
                <w:sz w:val="22"/>
                <w:szCs w:val="22"/>
              </w:rPr>
            </w:pPr>
            <w:r w:rsidRPr="005E202E">
              <w:rPr>
                <w:rFonts w:ascii="Arial" w:hAnsi="Arial" w:cs="Arial"/>
                <w:b/>
                <w:bCs/>
                <w:sz w:val="22"/>
                <w:szCs w:val="22"/>
              </w:rPr>
              <w:t>Datos Generales</w:t>
            </w:r>
          </w:p>
        </w:tc>
        <w:tc>
          <w:tcPr>
            <w:tcW w:w="3287" w:type="dxa"/>
            <w:shd w:val="clear" w:color="auto" w:fill="auto"/>
            <w:vAlign w:val="center"/>
            <w:hideMark/>
          </w:tcPr>
          <w:p w14:paraId="0C956DC6" w14:textId="77777777" w:rsidR="00DE477A" w:rsidRPr="005E202E" w:rsidRDefault="00DE477A" w:rsidP="009E6F63">
            <w:pPr>
              <w:rPr>
                <w:rFonts w:ascii="Arial" w:hAnsi="Arial" w:cs="Arial"/>
                <w:sz w:val="22"/>
                <w:szCs w:val="22"/>
              </w:rPr>
            </w:pPr>
            <w:r>
              <w:rPr>
                <w:rFonts w:ascii="Arial" w:hAnsi="Arial" w:cs="Arial"/>
                <w:sz w:val="22"/>
                <w:szCs w:val="22"/>
              </w:rPr>
              <w:t>N</w:t>
            </w:r>
            <w:r w:rsidRPr="005E202E">
              <w:rPr>
                <w:rFonts w:ascii="Arial" w:hAnsi="Arial" w:cs="Arial"/>
                <w:sz w:val="22"/>
                <w:szCs w:val="22"/>
              </w:rPr>
              <w:t xml:space="preserve">ombre del programa de desarrollo social </w:t>
            </w:r>
          </w:p>
        </w:tc>
        <w:tc>
          <w:tcPr>
            <w:tcW w:w="4052" w:type="dxa"/>
            <w:shd w:val="clear" w:color="auto" w:fill="auto"/>
            <w:vAlign w:val="center"/>
            <w:hideMark/>
          </w:tcPr>
          <w:p w14:paraId="5BA108F7" w14:textId="78E402C7" w:rsidR="00DE477A" w:rsidRPr="005E202E" w:rsidRDefault="00DE477A" w:rsidP="009E6F63">
            <w:pPr>
              <w:ind w:right="147"/>
              <w:rPr>
                <w:rFonts w:ascii="Arial" w:hAnsi="Arial" w:cs="Arial"/>
                <w:sz w:val="22"/>
                <w:szCs w:val="22"/>
              </w:rPr>
            </w:pPr>
            <w:r>
              <w:rPr>
                <w:rFonts w:ascii="Arial" w:hAnsi="Arial" w:cs="Arial"/>
                <w:color w:val="000000" w:themeColor="text1"/>
                <w:sz w:val="22"/>
                <w:szCs w:val="22"/>
                <w:lang w:val="es-ES"/>
              </w:rPr>
              <w:t xml:space="preserve">Programa de </w:t>
            </w:r>
            <w:r w:rsidR="004A4AAC">
              <w:rPr>
                <w:rFonts w:ascii="Arial" w:hAnsi="Arial" w:cs="Arial"/>
                <w:color w:val="000000" w:themeColor="text1"/>
                <w:sz w:val="22"/>
                <w:szCs w:val="22"/>
                <w:lang w:val="es-ES"/>
              </w:rPr>
              <w:t>I</w:t>
            </w:r>
            <w:r w:rsidR="008E1D3E">
              <w:rPr>
                <w:rFonts w:ascii="Arial" w:hAnsi="Arial" w:cs="Arial"/>
                <w:color w:val="000000" w:themeColor="text1"/>
                <w:sz w:val="22"/>
                <w:szCs w:val="22"/>
                <w:lang w:val="es-ES"/>
              </w:rPr>
              <w:t xml:space="preserve">mpulso al </w:t>
            </w:r>
            <w:r w:rsidR="004A4AAC">
              <w:rPr>
                <w:rFonts w:ascii="Arial" w:hAnsi="Arial" w:cs="Arial"/>
                <w:color w:val="000000" w:themeColor="text1"/>
                <w:sz w:val="22"/>
                <w:szCs w:val="22"/>
                <w:lang w:val="es-ES"/>
              </w:rPr>
              <w:t>D</w:t>
            </w:r>
            <w:r w:rsidR="008E1D3E">
              <w:rPr>
                <w:rFonts w:ascii="Arial" w:hAnsi="Arial" w:cs="Arial"/>
                <w:color w:val="000000" w:themeColor="text1"/>
                <w:sz w:val="22"/>
                <w:szCs w:val="22"/>
                <w:lang w:val="es-ES"/>
              </w:rPr>
              <w:t xml:space="preserve">esarrollo </w:t>
            </w:r>
            <w:r w:rsidR="004A4AAC">
              <w:rPr>
                <w:rFonts w:ascii="Arial" w:hAnsi="Arial" w:cs="Arial"/>
                <w:color w:val="000000" w:themeColor="text1"/>
                <w:sz w:val="22"/>
                <w:szCs w:val="22"/>
                <w:lang w:val="es-ES"/>
              </w:rPr>
              <w:t>E</w:t>
            </w:r>
            <w:r w:rsidR="008E1D3E">
              <w:rPr>
                <w:rFonts w:ascii="Arial" w:hAnsi="Arial" w:cs="Arial"/>
                <w:color w:val="000000" w:themeColor="text1"/>
                <w:sz w:val="22"/>
                <w:szCs w:val="22"/>
                <w:lang w:val="es-ES"/>
              </w:rPr>
              <w:t xml:space="preserve">conómico de la </w:t>
            </w:r>
            <w:r w:rsidR="004A4AAC">
              <w:rPr>
                <w:rFonts w:ascii="Arial" w:hAnsi="Arial" w:cs="Arial"/>
                <w:color w:val="000000" w:themeColor="text1"/>
                <w:sz w:val="22"/>
                <w:szCs w:val="22"/>
                <w:lang w:val="es-ES"/>
              </w:rPr>
              <w:t>M</w:t>
            </w:r>
            <w:r w:rsidR="008E1D3E">
              <w:rPr>
                <w:rFonts w:ascii="Arial" w:hAnsi="Arial" w:cs="Arial"/>
                <w:color w:val="000000" w:themeColor="text1"/>
                <w:sz w:val="22"/>
                <w:szCs w:val="22"/>
                <w:lang w:val="es-ES"/>
              </w:rPr>
              <w:t xml:space="preserve">ujer </w:t>
            </w:r>
            <w:r w:rsidR="004A4AAC">
              <w:rPr>
                <w:rFonts w:ascii="Arial" w:hAnsi="Arial" w:cs="Arial"/>
                <w:color w:val="000000" w:themeColor="text1"/>
                <w:sz w:val="22"/>
                <w:szCs w:val="22"/>
                <w:lang w:val="es-ES"/>
              </w:rPr>
              <w:t>I</w:t>
            </w:r>
            <w:r w:rsidR="008E1D3E">
              <w:rPr>
                <w:rFonts w:ascii="Arial" w:hAnsi="Arial" w:cs="Arial"/>
                <w:color w:val="000000" w:themeColor="text1"/>
                <w:sz w:val="22"/>
                <w:szCs w:val="22"/>
                <w:lang w:val="es-ES"/>
              </w:rPr>
              <w:t xml:space="preserve">ndígena y </w:t>
            </w:r>
            <w:r w:rsidR="004A4AAC">
              <w:rPr>
                <w:rFonts w:ascii="Arial" w:hAnsi="Arial" w:cs="Arial"/>
                <w:color w:val="000000" w:themeColor="text1"/>
                <w:sz w:val="22"/>
                <w:szCs w:val="22"/>
                <w:lang w:val="es-ES"/>
              </w:rPr>
              <w:t>A</w:t>
            </w:r>
            <w:r w:rsidR="008E1D3E">
              <w:rPr>
                <w:rFonts w:ascii="Arial" w:hAnsi="Arial" w:cs="Arial"/>
                <w:color w:val="000000" w:themeColor="text1"/>
                <w:sz w:val="22"/>
                <w:szCs w:val="22"/>
                <w:lang w:val="es-ES"/>
              </w:rPr>
              <w:t>fromexicana “</w:t>
            </w:r>
            <w:r w:rsidR="004A4AAC">
              <w:rPr>
                <w:rFonts w:ascii="Arial" w:hAnsi="Arial" w:cs="Arial"/>
                <w:color w:val="000000" w:themeColor="text1"/>
                <w:sz w:val="22"/>
                <w:szCs w:val="22"/>
                <w:lang w:val="es-ES"/>
              </w:rPr>
              <w:t>M</w:t>
            </w:r>
            <w:r w:rsidR="008E1D3E">
              <w:rPr>
                <w:rFonts w:ascii="Arial" w:hAnsi="Arial" w:cs="Arial"/>
                <w:color w:val="000000" w:themeColor="text1"/>
                <w:sz w:val="22"/>
                <w:szCs w:val="22"/>
                <w:lang w:val="es-ES"/>
              </w:rPr>
              <w:t xml:space="preserve">ujeres del </w:t>
            </w:r>
            <w:r w:rsidR="004A4AAC">
              <w:rPr>
                <w:rFonts w:ascii="Arial" w:hAnsi="Arial" w:cs="Arial"/>
                <w:color w:val="000000" w:themeColor="text1"/>
                <w:sz w:val="22"/>
                <w:szCs w:val="22"/>
                <w:lang w:val="es-ES"/>
              </w:rPr>
              <w:t>M</w:t>
            </w:r>
            <w:r w:rsidR="008E1D3E">
              <w:rPr>
                <w:rFonts w:ascii="Arial" w:hAnsi="Arial" w:cs="Arial"/>
                <w:color w:val="000000" w:themeColor="text1"/>
                <w:sz w:val="22"/>
                <w:szCs w:val="22"/>
                <w:lang w:val="es-ES"/>
              </w:rPr>
              <w:t>aíz”</w:t>
            </w:r>
          </w:p>
        </w:tc>
      </w:tr>
      <w:tr w:rsidR="00DE477A" w:rsidRPr="005E202E" w14:paraId="26C60F9C" w14:textId="77777777" w:rsidTr="009E6F63">
        <w:trPr>
          <w:trHeight w:val="300"/>
          <w:jc w:val="center"/>
        </w:trPr>
        <w:tc>
          <w:tcPr>
            <w:tcW w:w="1811" w:type="dxa"/>
            <w:vMerge/>
            <w:vAlign w:val="center"/>
            <w:hideMark/>
          </w:tcPr>
          <w:p w14:paraId="2EFDC85E" w14:textId="77777777" w:rsidR="00DE477A" w:rsidRPr="005E202E" w:rsidRDefault="00DE477A" w:rsidP="009E6F63">
            <w:pPr>
              <w:rPr>
                <w:rFonts w:ascii="Arial" w:hAnsi="Arial" w:cs="Arial"/>
                <w:b/>
                <w:bCs/>
                <w:sz w:val="22"/>
                <w:szCs w:val="22"/>
              </w:rPr>
            </w:pPr>
          </w:p>
        </w:tc>
        <w:tc>
          <w:tcPr>
            <w:tcW w:w="3287" w:type="dxa"/>
            <w:shd w:val="clear" w:color="auto" w:fill="auto"/>
            <w:vAlign w:val="center"/>
            <w:hideMark/>
          </w:tcPr>
          <w:p w14:paraId="58FC9271" w14:textId="77777777" w:rsidR="00DE477A" w:rsidRPr="005E202E" w:rsidRDefault="00DE477A" w:rsidP="009E6F63">
            <w:pPr>
              <w:rPr>
                <w:rFonts w:ascii="Arial" w:hAnsi="Arial" w:cs="Arial"/>
                <w:sz w:val="22"/>
                <w:szCs w:val="22"/>
              </w:rPr>
            </w:pPr>
            <w:r w:rsidRPr="005E202E">
              <w:rPr>
                <w:rFonts w:ascii="Arial" w:hAnsi="Arial" w:cs="Arial"/>
                <w:sz w:val="22"/>
                <w:szCs w:val="22"/>
              </w:rPr>
              <w:t>Unidad responsable Coordinadora</w:t>
            </w:r>
          </w:p>
        </w:tc>
        <w:tc>
          <w:tcPr>
            <w:tcW w:w="4052" w:type="dxa"/>
            <w:shd w:val="clear" w:color="auto" w:fill="auto"/>
            <w:vAlign w:val="center"/>
            <w:hideMark/>
          </w:tcPr>
          <w:p w14:paraId="6C8AE026" w14:textId="77777777" w:rsidR="00DE477A" w:rsidRPr="005E202E" w:rsidRDefault="00DE477A" w:rsidP="009E6F63">
            <w:pPr>
              <w:rPr>
                <w:rFonts w:ascii="Arial" w:hAnsi="Arial" w:cs="Arial"/>
                <w:sz w:val="22"/>
                <w:szCs w:val="22"/>
              </w:rPr>
            </w:pPr>
            <w:r>
              <w:rPr>
                <w:rFonts w:ascii="Arial" w:hAnsi="Arial" w:cs="Arial"/>
                <w:sz w:val="22"/>
                <w:szCs w:val="22"/>
              </w:rPr>
              <w:t>Secretaría de Pueblos Indígenas y Afromexicano</w:t>
            </w:r>
          </w:p>
        </w:tc>
      </w:tr>
      <w:tr w:rsidR="00DE477A" w:rsidRPr="005E202E" w14:paraId="19B934BA" w14:textId="77777777" w:rsidTr="009E6F63">
        <w:trPr>
          <w:trHeight w:val="300"/>
          <w:jc w:val="center"/>
        </w:trPr>
        <w:tc>
          <w:tcPr>
            <w:tcW w:w="1811" w:type="dxa"/>
            <w:vMerge/>
            <w:vAlign w:val="center"/>
            <w:hideMark/>
          </w:tcPr>
          <w:p w14:paraId="1751AC9D" w14:textId="77777777" w:rsidR="00DE477A" w:rsidRPr="005E202E" w:rsidRDefault="00DE477A" w:rsidP="009E6F63">
            <w:pPr>
              <w:rPr>
                <w:rFonts w:ascii="Arial" w:hAnsi="Arial" w:cs="Arial"/>
                <w:b/>
                <w:bCs/>
                <w:sz w:val="22"/>
                <w:szCs w:val="22"/>
              </w:rPr>
            </w:pPr>
          </w:p>
        </w:tc>
        <w:tc>
          <w:tcPr>
            <w:tcW w:w="3287" w:type="dxa"/>
            <w:shd w:val="clear" w:color="auto" w:fill="auto"/>
            <w:vAlign w:val="center"/>
            <w:hideMark/>
          </w:tcPr>
          <w:p w14:paraId="3357CDD1" w14:textId="77777777" w:rsidR="00DE477A" w:rsidRPr="005E202E" w:rsidRDefault="00DE477A" w:rsidP="009E6F63">
            <w:pPr>
              <w:rPr>
                <w:rFonts w:ascii="Arial" w:hAnsi="Arial" w:cs="Arial"/>
                <w:sz w:val="22"/>
                <w:szCs w:val="22"/>
              </w:rPr>
            </w:pPr>
            <w:r w:rsidRPr="005E202E">
              <w:rPr>
                <w:rFonts w:ascii="Arial" w:hAnsi="Arial" w:cs="Arial"/>
                <w:sz w:val="22"/>
                <w:szCs w:val="22"/>
              </w:rPr>
              <w:t>Unidad responsable Participantes</w:t>
            </w:r>
          </w:p>
        </w:tc>
        <w:tc>
          <w:tcPr>
            <w:tcW w:w="4052" w:type="dxa"/>
            <w:shd w:val="clear" w:color="auto" w:fill="auto"/>
            <w:vAlign w:val="center"/>
            <w:hideMark/>
          </w:tcPr>
          <w:p w14:paraId="4A7F890B" w14:textId="77777777" w:rsidR="00DE477A" w:rsidRPr="005E202E" w:rsidRDefault="00DE477A" w:rsidP="009E6F63">
            <w:pPr>
              <w:rPr>
                <w:rFonts w:ascii="Arial" w:hAnsi="Arial" w:cs="Arial"/>
                <w:sz w:val="22"/>
                <w:szCs w:val="22"/>
              </w:rPr>
            </w:pPr>
            <w:r>
              <w:rPr>
                <w:rFonts w:ascii="Arial" w:hAnsi="Arial" w:cs="Arial"/>
                <w:sz w:val="22"/>
                <w:szCs w:val="22"/>
              </w:rPr>
              <w:t>NA</w:t>
            </w:r>
          </w:p>
        </w:tc>
      </w:tr>
      <w:tr w:rsidR="00DE477A" w:rsidRPr="005E202E" w14:paraId="2FF87AD1" w14:textId="77777777" w:rsidTr="009E6F63">
        <w:trPr>
          <w:trHeight w:val="300"/>
          <w:jc w:val="center"/>
        </w:trPr>
        <w:tc>
          <w:tcPr>
            <w:tcW w:w="1811" w:type="dxa"/>
            <w:vMerge/>
            <w:vAlign w:val="center"/>
            <w:hideMark/>
          </w:tcPr>
          <w:p w14:paraId="71289337" w14:textId="77777777" w:rsidR="00DE477A" w:rsidRPr="005E202E" w:rsidRDefault="00DE477A" w:rsidP="009E6F63">
            <w:pPr>
              <w:rPr>
                <w:rFonts w:ascii="Arial" w:hAnsi="Arial" w:cs="Arial"/>
                <w:b/>
                <w:bCs/>
                <w:sz w:val="22"/>
                <w:szCs w:val="22"/>
              </w:rPr>
            </w:pPr>
          </w:p>
        </w:tc>
        <w:tc>
          <w:tcPr>
            <w:tcW w:w="3287" w:type="dxa"/>
            <w:shd w:val="clear" w:color="auto" w:fill="auto"/>
            <w:vAlign w:val="center"/>
            <w:hideMark/>
          </w:tcPr>
          <w:p w14:paraId="3CA4A868" w14:textId="77777777" w:rsidR="00DE477A" w:rsidRPr="005E202E" w:rsidRDefault="00DE477A" w:rsidP="009E6F63">
            <w:pPr>
              <w:rPr>
                <w:rFonts w:ascii="Arial" w:hAnsi="Arial" w:cs="Arial"/>
                <w:sz w:val="22"/>
                <w:szCs w:val="22"/>
              </w:rPr>
            </w:pPr>
            <w:r w:rsidRPr="005E202E">
              <w:rPr>
                <w:rFonts w:ascii="Arial" w:hAnsi="Arial" w:cs="Arial"/>
                <w:sz w:val="22"/>
                <w:szCs w:val="22"/>
              </w:rPr>
              <w:t>Año de inicio de operación</w:t>
            </w:r>
          </w:p>
        </w:tc>
        <w:tc>
          <w:tcPr>
            <w:tcW w:w="4052" w:type="dxa"/>
            <w:shd w:val="clear" w:color="auto" w:fill="auto"/>
            <w:vAlign w:val="center"/>
            <w:hideMark/>
          </w:tcPr>
          <w:p w14:paraId="13DD6857" w14:textId="77777777" w:rsidR="00DE477A" w:rsidRPr="005E202E" w:rsidRDefault="00DE477A" w:rsidP="009E6F63">
            <w:pPr>
              <w:rPr>
                <w:rFonts w:ascii="Arial" w:hAnsi="Arial" w:cs="Arial"/>
                <w:sz w:val="22"/>
                <w:szCs w:val="22"/>
              </w:rPr>
            </w:pPr>
            <w:r w:rsidRPr="005E202E">
              <w:rPr>
                <w:rFonts w:ascii="Arial" w:hAnsi="Arial" w:cs="Arial"/>
                <w:sz w:val="22"/>
                <w:szCs w:val="22"/>
              </w:rPr>
              <w:t>ND</w:t>
            </w:r>
          </w:p>
        </w:tc>
      </w:tr>
      <w:tr w:rsidR="00DE477A" w:rsidRPr="005E202E" w14:paraId="60D1264A" w14:textId="77777777" w:rsidTr="009E6F63">
        <w:trPr>
          <w:trHeight w:val="300"/>
          <w:jc w:val="center"/>
        </w:trPr>
        <w:tc>
          <w:tcPr>
            <w:tcW w:w="1811" w:type="dxa"/>
            <w:vMerge/>
            <w:vAlign w:val="center"/>
          </w:tcPr>
          <w:p w14:paraId="6A8C7A04" w14:textId="77777777" w:rsidR="00DE477A" w:rsidRPr="005E202E" w:rsidRDefault="00DE477A" w:rsidP="009E6F63">
            <w:pPr>
              <w:rPr>
                <w:rFonts w:ascii="Arial" w:hAnsi="Arial" w:cs="Arial"/>
                <w:b/>
                <w:bCs/>
                <w:sz w:val="22"/>
                <w:szCs w:val="22"/>
              </w:rPr>
            </w:pPr>
          </w:p>
        </w:tc>
        <w:tc>
          <w:tcPr>
            <w:tcW w:w="3287" w:type="dxa"/>
            <w:shd w:val="clear" w:color="auto" w:fill="auto"/>
            <w:vAlign w:val="center"/>
          </w:tcPr>
          <w:p w14:paraId="2A31E058" w14:textId="77777777" w:rsidR="00DE477A" w:rsidRPr="005E202E" w:rsidRDefault="00DE477A" w:rsidP="009E6F63">
            <w:pPr>
              <w:rPr>
                <w:rFonts w:ascii="Arial" w:hAnsi="Arial" w:cs="Arial"/>
                <w:sz w:val="22"/>
                <w:szCs w:val="22"/>
              </w:rPr>
            </w:pPr>
            <w:r w:rsidRPr="005E202E">
              <w:rPr>
                <w:rFonts w:ascii="Arial" w:hAnsi="Arial" w:cs="Arial"/>
                <w:sz w:val="22"/>
                <w:szCs w:val="22"/>
              </w:rPr>
              <w:t>Fuente (s) de financiamiento</w:t>
            </w:r>
          </w:p>
        </w:tc>
        <w:tc>
          <w:tcPr>
            <w:tcW w:w="4052" w:type="dxa"/>
            <w:shd w:val="clear" w:color="auto" w:fill="auto"/>
            <w:vAlign w:val="center"/>
          </w:tcPr>
          <w:p w14:paraId="5678513B" w14:textId="77777777" w:rsidR="00DE477A" w:rsidRPr="005E202E" w:rsidRDefault="00DE477A" w:rsidP="009E6F63">
            <w:pPr>
              <w:rPr>
                <w:rFonts w:ascii="Arial" w:hAnsi="Arial" w:cs="Arial"/>
                <w:sz w:val="22"/>
                <w:szCs w:val="22"/>
              </w:rPr>
            </w:pPr>
            <w:r>
              <w:rPr>
                <w:rFonts w:ascii="Arial" w:hAnsi="Arial" w:cs="Arial"/>
                <w:sz w:val="22"/>
                <w:szCs w:val="22"/>
              </w:rPr>
              <w:t>Fondo general de participaciones, reasignaciones anexo 8 decreto 2020</w:t>
            </w:r>
          </w:p>
        </w:tc>
      </w:tr>
      <w:tr w:rsidR="00DE477A" w:rsidRPr="005E202E" w14:paraId="0F363455" w14:textId="77777777" w:rsidTr="009E6F63">
        <w:trPr>
          <w:trHeight w:val="300"/>
          <w:jc w:val="center"/>
        </w:trPr>
        <w:tc>
          <w:tcPr>
            <w:tcW w:w="1811" w:type="dxa"/>
            <w:vMerge/>
            <w:vAlign w:val="center"/>
          </w:tcPr>
          <w:p w14:paraId="52B6C743" w14:textId="77777777" w:rsidR="00DE477A" w:rsidRPr="005E202E" w:rsidRDefault="00DE477A" w:rsidP="009E6F63">
            <w:pPr>
              <w:rPr>
                <w:rFonts w:ascii="Arial" w:hAnsi="Arial" w:cs="Arial"/>
                <w:b/>
                <w:bCs/>
                <w:sz w:val="22"/>
                <w:szCs w:val="22"/>
              </w:rPr>
            </w:pPr>
          </w:p>
        </w:tc>
        <w:tc>
          <w:tcPr>
            <w:tcW w:w="3287" w:type="dxa"/>
            <w:shd w:val="clear" w:color="auto" w:fill="auto"/>
            <w:vAlign w:val="center"/>
          </w:tcPr>
          <w:p w14:paraId="49074223" w14:textId="77777777" w:rsidR="00DE477A" w:rsidRPr="005E202E" w:rsidRDefault="00DE477A" w:rsidP="009E6F63">
            <w:pPr>
              <w:rPr>
                <w:rFonts w:ascii="Arial" w:hAnsi="Arial" w:cs="Arial"/>
                <w:sz w:val="22"/>
                <w:szCs w:val="22"/>
              </w:rPr>
            </w:pPr>
            <w:r w:rsidRPr="005E202E">
              <w:rPr>
                <w:rFonts w:ascii="Arial" w:hAnsi="Arial" w:cs="Arial"/>
                <w:sz w:val="22"/>
                <w:szCs w:val="22"/>
              </w:rPr>
              <w:t>Ramo</w:t>
            </w:r>
          </w:p>
        </w:tc>
        <w:tc>
          <w:tcPr>
            <w:tcW w:w="4052" w:type="dxa"/>
            <w:shd w:val="clear" w:color="auto" w:fill="auto"/>
            <w:vAlign w:val="center"/>
          </w:tcPr>
          <w:p w14:paraId="368108AA" w14:textId="77777777" w:rsidR="00DE477A" w:rsidRPr="005E202E" w:rsidRDefault="00DE477A" w:rsidP="009E6F63">
            <w:pPr>
              <w:rPr>
                <w:rFonts w:ascii="Arial" w:hAnsi="Arial" w:cs="Arial"/>
                <w:sz w:val="22"/>
                <w:szCs w:val="22"/>
              </w:rPr>
            </w:pPr>
            <w:r>
              <w:rPr>
                <w:rFonts w:ascii="Arial" w:hAnsi="Arial" w:cs="Arial"/>
                <w:sz w:val="22"/>
                <w:szCs w:val="22"/>
              </w:rPr>
              <w:t>NA</w:t>
            </w:r>
          </w:p>
        </w:tc>
      </w:tr>
      <w:tr w:rsidR="00DE477A" w:rsidRPr="005E202E" w14:paraId="7243EAE3" w14:textId="77777777" w:rsidTr="009E6F63">
        <w:trPr>
          <w:trHeight w:val="300"/>
          <w:jc w:val="center"/>
        </w:trPr>
        <w:tc>
          <w:tcPr>
            <w:tcW w:w="1811" w:type="dxa"/>
            <w:vMerge/>
            <w:vAlign w:val="center"/>
            <w:hideMark/>
          </w:tcPr>
          <w:p w14:paraId="2D825ACD" w14:textId="77777777" w:rsidR="00DE477A" w:rsidRPr="005E202E" w:rsidRDefault="00DE477A" w:rsidP="009E6F63">
            <w:pPr>
              <w:rPr>
                <w:rFonts w:ascii="Arial" w:hAnsi="Arial" w:cs="Arial"/>
                <w:b/>
                <w:bCs/>
                <w:sz w:val="22"/>
                <w:szCs w:val="22"/>
              </w:rPr>
            </w:pPr>
          </w:p>
        </w:tc>
        <w:tc>
          <w:tcPr>
            <w:tcW w:w="3287" w:type="dxa"/>
            <w:shd w:val="clear" w:color="auto" w:fill="auto"/>
            <w:vAlign w:val="center"/>
            <w:hideMark/>
          </w:tcPr>
          <w:p w14:paraId="7CE22D9B" w14:textId="77777777" w:rsidR="00DE477A" w:rsidRPr="005E202E" w:rsidRDefault="00DE477A" w:rsidP="009E6F63">
            <w:pPr>
              <w:rPr>
                <w:rFonts w:ascii="Arial" w:hAnsi="Arial" w:cs="Arial"/>
                <w:sz w:val="22"/>
                <w:szCs w:val="22"/>
              </w:rPr>
            </w:pPr>
            <w:r w:rsidRPr="005E202E">
              <w:rPr>
                <w:rFonts w:ascii="Arial" w:hAnsi="Arial" w:cs="Arial"/>
                <w:sz w:val="22"/>
                <w:szCs w:val="22"/>
              </w:rPr>
              <w:t>Nombre del responsable titular del programa</w:t>
            </w:r>
          </w:p>
        </w:tc>
        <w:tc>
          <w:tcPr>
            <w:tcW w:w="4052" w:type="dxa"/>
            <w:shd w:val="clear" w:color="auto" w:fill="auto"/>
            <w:vAlign w:val="center"/>
            <w:hideMark/>
          </w:tcPr>
          <w:p w14:paraId="0BFC89EC" w14:textId="77777777" w:rsidR="00DE477A" w:rsidRPr="005E202E" w:rsidRDefault="00DE477A" w:rsidP="009E6F63">
            <w:pPr>
              <w:rPr>
                <w:rFonts w:ascii="Arial" w:hAnsi="Arial" w:cs="Arial"/>
                <w:sz w:val="22"/>
                <w:szCs w:val="22"/>
              </w:rPr>
            </w:pPr>
            <w:r w:rsidRPr="00992EAB">
              <w:rPr>
                <w:rFonts w:ascii="Arial" w:hAnsi="Arial" w:cs="Arial"/>
                <w:sz w:val="22"/>
                <w:szCs w:val="22"/>
              </w:rPr>
              <w:t>Nallely Hernández García</w:t>
            </w:r>
            <w:r w:rsidRPr="00992EAB">
              <w:rPr>
                <w:rFonts w:ascii="Arial" w:hAnsi="Arial" w:cs="Arial"/>
                <w:sz w:val="22"/>
                <w:szCs w:val="22"/>
              </w:rPr>
              <w:tab/>
            </w:r>
          </w:p>
        </w:tc>
      </w:tr>
      <w:tr w:rsidR="00DE477A" w:rsidRPr="005E202E" w14:paraId="289AF069" w14:textId="77777777" w:rsidTr="009E6F63">
        <w:trPr>
          <w:trHeight w:val="300"/>
          <w:jc w:val="center"/>
        </w:trPr>
        <w:tc>
          <w:tcPr>
            <w:tcW w:w="1811" w:type="dxa"/>
            <w:vMerge/>
            <w:vAlign w:val="center"/>
            <w:hideMark/>
          </w:tcPr>
          <w:p w14:paraId="32970399" w14:textId="77777777" w:rsidR="00DE477A" w:rsidRPr="005E202E" w:rsidRDefault="00DE477A" w:rsidP="009E6F63">
            <w:pPr>
              <w:rPr>
                <w:rFonts w:ascii="Arial" w:hAnsi="Arial" w:cs="Arial"/>
                <w:b/>
                <w:bCs/>
                <w:sz w:val="22"/>
                <w:szCs w:val="22"/>
              </w:rPr>
            </w:pPr>
          </w:p>
        </w:tc>
        <w:tc>
          <w:tcPr>
            <w:tcW w:w="3287" w:type="dxa"/>
            <w:shd w:val="clear" w:color="auto" w:fill="auto"/>
            <w:vAlign w:val="center"/>
            <w:hideMark/>
          </w:tcPr>
          <w:p w14:paraId="6671C53E" w14:textId="77777777" w:rsidR="00DE477A" w:rsidRPr="005E202E" w:rsidRDefault="00DE477A" w:rsidP="009E6F63">
            <w:pPr>
              <w:rPr>
                <w:rFonts w:ascii="Arial" w:hAnsi="Arial" w:cs="Arial"/>
                <w:sz w:val="22"/>
                <w:szCs w:val="22"/>
              </w:rPr>
            </w:pPr>
            <w:r w:rsidRPr="005E202E">
              <w:rPr>
                <w:rFonts w:ascii="Arial" w:hAnsi="Arial" w:cs="Arial"/>
                <w:sz w:val="22"/>
                <w:szCs w:val="22"/>
              </w:rPr>
              <w:t>Teléfono de contacto</w:t>
            </w:r>
          </w:p>
        </w:tc>
        <w:tc>
          <w:tcPr>
            <w:tcW w:w="4052" w:type="dxa"/>
            <w:shd w:val="clear" w:color="auto" w:fill="auto"/>
            <w:vAlign w:val="center"/>
            <w:hideMark/>
          </w:tcPr>
          <w:p w14:paraId="35A8D25C" w14:textId="77777777" w:rsidR="00DE477A" w:rsidRPr="005E202E" w:rsidRDefault="00DE477A" w:rsidP="009E6F63">
            <w:pPr>
              <w:rPr>
                <w:rFonts w:ascii="Arial" w:hAnsi="Arial" w:cs="Arial"/>
                <w:sz w:val="22"/>
                <w:szCs w:val="22"/>
              </w:rPr>
            </w:pPr>
            <w:r w:rsidRPr="005E202E">
              <w:rPr>
                <w:rFonts w:ascii="Arial" w:hAnsi="Arial" w:cs="Arial"/>
                <w:sz w:val="22"/>
                <w:szCs w:val="22"/>
              </w:rPr>
              <w:t> </w:t>
            </w:r>
            <w:r>
              <w:rPr>
                <w:rFonts w:ascii="Arial" w:hAnsi="Arial" w:cs="Arial"/>
                <w:sz w:val="22"/>
                <w:szCs w:val="22"/>
              </w:rPr>
              <w:t>50 1 5000 ext. 11001</w:t>
            </w:r>
          </w:p>
        </w:tc>
      </w:tr>
      <w:tr w:rsidR="00DE477A" w:rsidRPr="005E202E" w14:paraId="44894CE5" w14:textId="77777777" w:rsidTr="009E6F63">
        <w:trPr>
          <w:trHeight w:val="315"/>
          <w:jc w:val="center"/>
        </w:trPr>
        <w:tc>
          <w:tcPr>
            <w:tcW w:w="1811" w:type="dxa"/>
            <w:vMerge/>
            <w:vAlign w:val="center"/>
            <w:hideMark/>
          </w:tcPr>
          <w:p w14:paraId="5B05AF94" w14:textId="77777777" w:rsidR="00DE477A" w:rsidRPr="005E202E" w:rsidRDefault="00DE477A" w:rsidP="009E6F63">
            <w:pPr>
              <w:rPr>
                <w:rFonts w:ascii="Arial" w:hAnsi="Arial" w:cs="Arial"/>
                <w:b/>
                <w:bCs/>
                <w:sz w:val="22"/>
                <w:szCs w:val="22"/>
              </w:rPr>
            </w:pPr>
          </w:p>
        </w:tc>
        <w:tc>
          <w:tcPr>
            <w:tcW w:w="3287" w:type="dxa"/>
            <w:shd w:val="clear" w:color="auto" w:fill="auto"/>
            <w:vAlign w:val="center"/>
            <w:hideMark/>
          </w:tcPr>
          <w:p w14:paraId="042DACE4" w14:textId="77777777" w:rsidR="00DE477A" w:rsidRPr="005E202E" w:rsidRDefault="00DE477A" w:rsidP="009E6F63">
            <w:pPr>
              <w:rPr>
                <w:rFonts w:ascii="Arial" w:hAnsi="Arial" w:cs="Arial"/>
                <w:sz w:val="22"/>
                <w:szCs w:val="22"/>
              </w:rPr>
            </w:pPr>
            <w:r w:rsidRPr="005E202E">
              <w:rPr>
                <w:rFonts w:ascii="Arial" w:hAnsi="Arial" w:cs="Arial"/>
                <w:sz w:val="22"/>
                <w:szCs w:val="22"/>
              </w:rPr>
              <w:t>Correo electrónico de contacto</w:t>
            </w:r>
          </w:p>
        </w:tc>
        <w:tc>
          <w:tcPr>
            <w:tcW w:w="4052" w:type="dxa"/>
            <w:shd w:val="clear" w:color="auto" w:fill="auto"/>
            <w:vAlign w:val="center"/>
            <w:hideMark/>
          </w:tcPr>
          <w:p w14:paraId="674E5E6C" w14:textId="77777777" w:rsidR="00DE477A" w:rsidRPr="005E202E" w:rsidRDefault="00DE477A" w:rsidP="009E6F63">
            <w:pPr>
              <w:rPr>
                <w:rFonts w:ascii="Arial" w:hAnsi="Arial" w:cs="Arial"/>
                <w:sz w:val="22"/>
                <w:szCs w:val="22"/>
              </w:rPr>
            </w:pPr>
            <w:r w:rsidRPr="005E202E">
              <w:rPr>
                <w:rFonts w:ascii="Arial" w:hAnsi="Arial" w:cs="Arial"/>
                <w:sz w:val="22"/>
                <w:szCs w:val="22"/>
              </w:rPr>
              <w:t> </w:t>
            </w:r>
            <w:r w:rsidRPr="00883806">
              <w:rPr>
                <w:rFonts w:ascii="Arial" w:hAnsi="Arial" w:cs="Arial"/>
                <w:sz w:val="22"/>
                <w:szCs w:val="22"/>
              </w:rPr>
              <w:t>sepia@oaxaca.gob.mx</w:t>
            </w:r>
          </w:p>
        </w:tc>
      </w:tr>
      <w:tr w:rsidR="00DE477A" w:rsidRPr="005E202E" w14:paraId="6FD4825B" w14:textId="77777777" w:rsidTr="009E6F63">
        <w:trPr>
          <w:trHeight w:val="300"/>
          <w:jc w:val="center"/>
        </w:trPr>
        <w:tc>
          <w:tcPr>
            <w:tcW w:w="1811" w:type="dxa"/>
            <w:vMerge w:val="restart"/>
            <w:shd w:val="clear" w:color="auto" w:fill="auto"/>
            <w:vAlign w:val="center"/>
            <w:hideMark/>
          </w:tcPr>
          <w:p w14:paraId="6257CA1A" w14:textId="77777777" w:rsidR="00DE477A" w:rsidRPr="005E202E" w:rsidRDefault="00DE477A" w:rsidP="009E6F63">
            <w:pPr>
              <w:jc w:val="center"/>
              <w:rPr>
                <w:rFonts w:ascii="Arial" w:hAnsi="Arial" w:cs="Arial"/>
                <w:b/>
                <w:bCs/>
                <w:sz w:val="22"/>
                <w:szCs w:val="22"/>
              </w:rPr>
            </w:pPr>
            <w:r w:rsidRPr="005E202E">
              <w:rPr>
                <w:rFonts w:ascii="Arial" w:hAnsi="Arial" w:cs="Arial"/>
                <w:b/>
                <w:bCs/>
                <w:sz w:val="22"/>
                <w:szCs w:val="22"/>
              </w:rPr>
              <w:t>Objetivos</w:t>
            </w:r>
          </w:p>
        </w:tc>
        <w:tc>
          <w:tcPr>
            <w:tcW w:w="3287" w:type="dxa"/>
            <w:shd w:val="clear" w:color="auto" w:fill="auto"/>
            <w:vAlign w:val="center"/>
            <w:hideMark/>
          </w:tcPr>
          <w:p w14:paraId="5CF12A46" w14:textId="77777777" w:rsidR="00DE477A" w:rsidRPr="005E202E" w:rsidRDefault="00DE477A" w:rsidP="009E6F63">
            <w:pPr>
              <w:rPr>
                <w:rFonts w:ascii="Arial" w:hAnsi="Arial" w:cs="Arial"/>
                <w:sz w:val="22"/>
                <w:szCs w:val="22"/>
              </w:rPr>
            </w:pPr>
            <w:r w:rsidRPr="005E202E">
              <w:rPr>
                <w:rFonts w:ascii="Arial" w:hAnsi="Arial" w:cs="Arial"/>
                <w:sz w:val="22"/>
                <w:szCs w:val="22"/>
              </w:rPr>
              <w:t>Meta del Objetivo de Desarrollo Sostenible con el que está alineado</w:t>
            </w:r>
          </w:p>
        </w:tc>
        <w:tc>
          <w:tcPr>
            <w:tcW w:w="4052" w:type="dxa"/>
            <w:shd w:val="clear" w:color="auto" w:fill="auto"/>
            <w:vAlign w:val="center"/>
            <w:hideMark/>
          </w:tcPr>
          <w:p w14:paraId="48333712" w14:textId="2153BC0E" w:rsidR="00DE477A" w:rsidRPr="005E202E" w:rsidRDefault="00DE477A">
            <w:pPr>
              <w:rPr>
                <w:rFonts w:ascii="Arial" w:hAnsi="Arial" w:cs="Arial"/>
                <w:sz w:val="22"/>
                <w:szCs w:val="22"/>
              </w:rPr>
            </w:pPr>
            <w:r>
              <w:rPr>
                <w:rFonts w:ascii="Arial" w:hAnsi="Arial" w:cs="Arial"/>
                <w:sz w:val="22"/>
                <w:szCs w:val="22"/>
              </w:rPr>
              <w:t xml:space="preserve">Objetivo </w:t>
            </w:r>
            <w:r w:rsidR="002E347B">
              <w:rPr>
                <w:rFonts w:ascii="Arial" w:hAnsi="Arial" w:cs="Arial"/>
                <w:sz w:val="22"/>
                <w:szCs w:val="22"/>
              </w:rPr>
              <w:t>8</w:t>
            </w:r>
            <w:r>
              <w:rPr>
                <w:rFonts w:ascii="Arial" w:hAnsi="Arial" w:cs="Arial"/>
                <w:sz w:val="22"/>
                <w:szCs w:val="22"/>
              </w:rPr>
              <w:t xml:space="preserve">, </w:t>
            </w:r>
            <w:r w:rsidR="002E347B">
              <w:rPr>
                <w:rFonts w:ascii="Arial" w:hAnsi="Arial" w:cs="Arial"/>
                <w:sz w:val="22"/>
                <w:szCs w:val="22"/>
              </w:rPr>
              <w:t>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p>
        </w:tc>
      </w:tr>
      <w:tr w:rsidR="00DE477A" w:rsidRPr="005E202E" w14:paraId="561CE80E" w14:textId="77777777" w:rsidTr="009E6F63">
        <w:trPr>
          <w:trHeight w:val="300"/>
          <w:jc w:val="center"/>
        </w:trPr>
        <w:tc>
          <w:tcPr>
            <w:tcW w:w="1811" w:type="dxa"/>
            <w:vMerge/>
            <w:vAlign w:val="center"/>
            <w:hideMark/>
          </w:tcPr>
          <w:p w14:paraId="4699CE93" w14:textId="77777777" w:rsidR="00DE477A" w:rsidRPr="005E202E" w:rsidRDefault="00DE477A" w:rsidP="009E6F63">
            <w:pPr>
              <w:rPr>
                <w:rFonts w:ascii="Arial" w:hAnsi="Arial" w:cs="Arial"/>
                <w:b/>
                <w:bCs/>
                <w:sz w:val="22"/>
                <w:szCs w:val="22"/>
              </w:rPr>
            </w:pPr>
          </w:p>
        </w:tc>
        <w:tc>
          <w:tcPr>
            <w:tcW w:w="3287" w:type="dxa"/>
            <w:shd w:val="clear" w:color="auto" w:fill="auto"/>
            <w:vAlign w:val="center"/>
          </w:tcPr>
          <w:p w14:paraId="1596BE70" w14:textId="77777777" w:rsidR="00DE477A" w:rsidRPr="005E202E" w:rsidRDefault="00DE477A" w:rsidP="009E6F63">
            <w:pPr>
              <w:rPr>
                <w:rFonts w:ascii="Arial" w:hAnsi="Arial" w:cs="Arial"/>
                <w:sz w:val="22"/>
                <w:szCs w:val="22"/>
              </w:rPr>
            </w:pPr>
            <w:r w:rsidRPr="005E202E">
              <w:rPr>
                <w:rFonts w:ascii="Arial" w:hAnsi="Arial" w:cs="Arial"/>
                <w:sz w:val="22"/>
                <w:szCs w:val="22"/>
              </w:rPr>
              <w:t>Eje del PED con el que está alineado</w:t>
            </w:r>
          </w:p>
        </w:tc>
        <w:tc>
          <w:tcPr>
            <w:tcW w:w="4052" w:type="dxa"/>
            <w:shd w:val="clear" w:color="auto" w:fill="auto"/>
            <w:vAlign w:val="center"/>
            <w:hideMark/>
          </w:tcPr>
          <w:p w14:paraId="53148AC7" w14:textId="77777777" w:rsidR="00DE477A" w:rsidRPr="005E202E" w:rsidRDefault="00DE477A" w:rsidP="009E6F63">
            <w:pPr>
              <w:rPr>
                <w:rFonts w:ascii="Arial" w:hAnsi="Arial" w:cs="Arial"/>
                <w:sz w:val="22"/>
                <w:szCs w:val="22"/>
              </w:rPr>
            </w:pPr>
            <w:r>
              <w:rPr>
                <w:rFonts w:ascii="Arial" w:hAnsi="Arial" w:cs="Arial"/>
                <w:sz w:val="22"/>
                <w:szCs w:val="22"/>
              </w:rPr>
              <w:t>Oaxaca incluyente con el desarrollo social</w:t>
            </w:r>
          </w:p>
        </w:tc>
      </w:tr>
      <w:tr w:rsidR="00DE477A" w:rsidRPr="005E202E" w14:paraId="7F6B5C20" w14:textId="77777777" w:rsidTr="009E6F63">
        <w:trPr>
          <w:trHeight w:val="300"/>
          <w:jc w:val="center"/>
        </w:trPr>
        <w:tc>
          <w:tcPr>
            <w:tcW w:w="1811" w:type="dxa"/>
            <w:vMerge/>
            <w:vAlign w:val="center"/>
          </w:tcPr>
          <w:p w14:paraId="2DFF5347" w14:textId="77777777" w:rsidR="00DE477A" w:rsidRPr="005E202E" w:rsidRDefault="00DE477A" w:rsidP="009E6F63">
            <w:pPr>
              <w:rPr>
                <w:rFonts w:ascii="Arial" w:hAnsi="Arial" w:cs="Arial"/>
                <w:b/>
                <w:bCs/>
                <w:sz w:val="22"/>
                <w:szCs w:val="22"/>
              </w:rPr>
            </w:pPr>
          </w:p>
        </w:tc>
        <w:tc>
          <w:tcPr>
            <w:tcW w:w="3287" w:type="dxa"/>
            <w:shd w:val="clear" w:color="auto" w:fill="auto"/>
            <w:vAlign w:val="center"/>
          </w:tcPr>
          <w:p w14:paraId="372A9DBD" w14:textId="77777777" w:rsidR="00DE477A" w:rsidRPr="005E202E" w:rsidRDefault="00DE477A" w:rsidP="009E6F63">
            <w:pPr>
              <w:rPr>
                <w:rFonts w:ascii="Arial" w:hAnsi="Arial" w:cs="Arial"/>
                <w:sz w:val="22"/>
                <w:szCs w:val="22"/>
              </w:rPr>
            </w:pPr>
            <w:r w:rsidRPr="005E202E">
              <w:rPr>
                <w:rFonts w:ascii="Arial" w:hAnsi="Arial" w:cs="Arial"/>
                <w:sz w:val="22"/>
                <w:szCs w:val="22"/>
              </w:rPr>
              <w:t>Objetivo del PED con el que está alineado</w:t>
            </w:r>
          </w:p>
        </w:tc>
        <w:tc>
          <w:tcPr>
            <w:tcW w:w="4052" w:type="dxa"/>
            <w:shd w:val="clear" w:color="auto" w:fill="auto"/>
            <w:vAlign w:val="center"/>
          </w:tcPr>
          <w:p w14:paraId="78F2386B" w14:textId="77777777" w:rsidR="00DE477A" w:rsidRPr="005E202E" w:rsidRDefault="00DE477A" w:rsidP="009E6F63">
            <w:pPr>
              <w:rPr>
                <w:rFonts w:ascii="Arial" w:hAnsi="Arial" w:cs="Arial"/>
                <w:sz w:val="22"/>
                <w:szCs w:val="22"/>
              </w:rPr>
            </w:pPr>
            <w:r>
              <w:rPr>
                <w:rFonts w:ascii="Arial" w:hAnsi="Arial" w:cs="Arial"/>
                <w:sz w:val="22"/>
                <w:szCs w:val="22"/>
              </w:rPr>
              <w:t>Fomentar la inclusión económica de los sectores sociales y de menores ingresos de la población oaxaqueña mediante su integración en actividades e iniciativas productivas y financieras del mercado interno</w:t>
            </w:r>
          </w:p>
        </w:tc>
      </w:tr>
      <w:tr w:rsidR="00DE477A" w:rsidRPr="005E202E" w14:paraId="5C88AF57" w14:textId="77777777" w:rsidTr="009E6F63">
        <w:trPr>
          <w:trHeight w:val="300"/>
          <w:jc w:val="center"/>
        </w:trPr>
        <w:tc>
          <w:tcPr>
            <w:tcW w:w="1811" w:type="dxa"/>
            <w:vMerge/>
            <w:vAlign w:val="center"/>
            <w:hideMark/>
          </w:tcPr>
          <w:p w14:paraId="54BA302F" w14:textId="77777777" w:rsidR="00DE477A" w:rsidRPr="005E202E" w:rsidRDefault="00DE477A" w:rsidP="009E6F63">
            <w:pPr>
              <w:rPr>
                <w:rFonts w:ascii="Arial" w:hAnsi="Arial" w:cs="Arial"/>
                <w:b/>
                <w:bCs/>
                <w:sz w:val="22"/>
                <w:szCs w:val="22"/>
              </w:rPr>
            </w:pPr>
          </w:p>
        </w:tc>
        <w:tc>
          <w:tcPr>
            <w:tcW w:w="3287" w:type="dxa"/>
            <w:shd w:val="clear" w:color="auto" w:fill="auto"/>
            <w:vAlign w:val="center"/>
          </w:tcPr>
          <w:p w14:paraId="05D75EF5" w14:textId="77777777" w:rsidR="00DE477A" w:rsidRPr="005E202E" w:rsidRDefault="00DE477A" w:rsidP="009E6F63">
            <w:pPr>
              <w:rPr>
                <w:rFonts w:ascii="Arial" w:hAnsi="Arial" w:cs="Arial"/>
                <w:sz w:val="22"/>
                <w:szCs w:val="22"/>
              </w:rPr>
            </w:pPr>
            <w:r w:rsidRPr="005E202E">
              <w:rPr>
                <w:rFonts w:ascii="Arial" w:hAnsi="Arial" w:cs="Arial"/>
                <w:sz w:val="22"/>
                <w:szCs w:val="22"/>
              </w:rPr>
              <w:t>Programa (Sectorial, Especial o Institucional) con el que está alineado</w:t>
            </w:r>
          </w:p>
        </w:tc>
        <w:tc>
          <w:tcPr>
            <w:tcW w:w="4052" w:type="dxa"/>
            <w:shd w:val="clear" w:color="auto" w:fill="auto"/>
            <w:vAlign w:val="center"/>
            <w:hideMark/>
          </w:tcPr>
          <w:p w14:paraId="3262955A" w14:textId="77777777" w:rsidR="00DE477A" w:rsidRDefault="00DE477A" w:rsidP="009E6F63">
            <w:pPr>
              <w:rPr>
                <w:rFonts w:ascii="Arial" w:hAnsi="Arial" w:cs="Arial"/>
                <w:sz w:val="22"/>
                <w:szCs w:val="22"/>
              </w:rPr>
            </w:pPr>
            <w:r>
              <w:rPr>
                <w:rFonts w:ascii="Arial" w:hAnsi="Arial" w:cs="Arial"/>
                <w:sz w:val="22"/>
                <w:szCs w:val="22"/>
              </w:rPr>
              <w:t>- Plan Estratégico Sectorial, Desarrollo Social y Humano</w:t>
            </w:r>
          </w:p>
          <w:p w14:paraId="0B0867F4" w14:textId="77777777" w:rsidR="00DE477A" w:rsidRPr="005E202E" w:rsidRDefault="00DE477A" w:rsidP="009E6F63">
            <w:pPr>
              <w:rPr>
                <w:rFonts w:ascii="Arial" w:hAnsi="Arial" w:cs="Arial"/>
                <w:sz w:val="22"/>
                <w:szCs w:val="22"/>
              </w:rPr>
            </w:pPr>
            <w:r>
              <w:rPr>
                <w:rFonts w:ascii="Arial" w:hAnsi="Arial" w:cs="Arial"/>
                <w:sz w:val="22"/>
                <w:szCs w:val="22"/>
              </w:rPr>
              <w:t>- Plan Estratégico Transversal, Pueblos indígenas y afromexicano de Oaxaca</w:t>
            </w:r>
          </w:p>
        </w:tc>
      </w:tr>
      <w:tr w:rsidR="00DE477A" w:rsidRPr="005E202E" w14:paraId="55B9BF13" w14:textId="77777777" w:rsidTr="009E6F63">
        <w:trPr>
          <w:trHeight w:val="300"/>
          <w:jc w:val="center"/>
        </w:trPr>
        <w:tc>
          <w:tcPr>
            <w:tcW w:w="1811" w:type="dxa"/>
            <w:vMerge/>
            <w:vAlign w:val="center"/>
          </w:tcPr>
          <w:p w14:paraId="02BB8330" w14:textId="77777777" w:rsidR="00DE477A" w:rsidRPr="005E202E" w:rsidRDefault="00DE477A" w:rsidP="009E6F63">
            <w:pPr>
              <w:rPr>
                <w:rFonts w:ascii="Arial" w:hAnsi="Arial" w:cs="Arial"/>
                <w:b/>
                <w:bCs/>
                <w:sz w:val="22"/>
                <w:szCs w:val="22"/>
              </w:rPr>
            </w:pPr>
          </w:p>
        </w:tc>
        <w:tc>
          <w:tcPr>
            <w:tcW w:w="3287" w:type="dxa"/>
            <w:shd w:val="clear" w:color="auto" w:fill="auto"/>
            <w:vAlign w:val="center"/>
          </w:tcPr>
          <w:p w14:paraId="6EA46F19" w14:textId="77777777" w:rsidR="00DE477A" w:rsidRPr="005E202E" w:rsidRDefault="00DE477A" w:rsidP="009E6F63">
            <w:pPr>
              <w:rPr>
                <w:rFonts w:ascii="Arial" w:hAnsi="Arial" w:cs="Arial"/>
                <w:sz w:val="22"/>
                <w:szCs w:val="22"/>
              </w:rPr>
            </w:pPr>
            <w:r w:rsidRPr="005E202E">
              <w:rPr>
                <w:rFonts w:ascii="Arial" w:hAnsi="Arial" w:cs="Arial"/>
                <w:sz w:val="22"/>
                <w:szCs w:val="22"/>
              </w:rPr>
              <w:t>Objetivo (Sectorial, especial o institucional) con el que está alineado</w:t>
            </w:r>
          </w:p>
        </w:tc>
        <w:tc>
          <w:tcPr>
            <w:tcW w:w="4052" w:type="dxa"/>
            <w:shd w:val="clear" w:color="auto" w:fill="auto"/>
            <w:vAlign w:val="center"/>
          </w:tcPr>
          <w:p w14:paraId="354707CC" w14:textId="77777777" w:rsidR="00DE477A" w:rsidRDefault="00DE477A" w:rsidP="009E6F63">
            <w:pPr>
              <w:rPr>
                <w:rFonts w:ascii="Arial" w:hAnsi="Arial" w:cs="Arial"/>
                <w:sz w:val="22"/>
                <w:szCs w:val="22"/>
              </w:rPr>
            </w:pPr>
            <w:r>
              <w:rPr>
                <w:rFonts w:ascii="Arial" w:hAnsi="Arial" w:cs="Arial"/>
                <w:sz w:val="22"/>
                <w:szCs w:val="22"/>
              </w:rPr>
              <w:t xml:space="preserve">- </w:t>
            </w:r>
            <w:r w:rsidRPr="00C65D0A">
              <w:rPr>
                <w:rFonts w:ascii="Arial" w:hAnsi="Arial" w:cs="Arial"/>
                <w:sz w:val="22"/>
                <w:szCs w:val="22"/>
              </w:rPr>
              <w:t>Fortalecer el ingreso de las personas que se</w:t>
            </w:r>
            <w:r>
              <w:rPr>
                <w:rFonts w:ascii="Arial" w:hAnsi="Arial" w:cs="Arial"/>
                <w:sz w:val="22"/>
                <w:szCs w:val="22"/>
              </w:rPr>
              <w:t xml:space="preserve"> </w:t>
            </w:r>
            <w:r w:rsidRPr="00C65D0A">
              <w:rPr>
                <w:rFonts w:ascii="Arial" w:hAnsi="Arial" w:cs="Arial"/>
                <w:sz w:val="22"/>
                <w:szCs w:val="22"/>
              </w:rPr>
              <w:t>encuentran en situación de pobreza o vulnerabilidad</w:t>
            </w:r>
            <w:r>
              <w:rPr>
                <w:rFonts w:ascii="Arial" w:hAnsi="Arial" w:cs="Arial"/>
                <w:sz w:val="22"/>
                <w:szCs w:val="22"/>
              </w:rPr>
              <w:t xml:space="preserve"> </w:t>
            </w:r>
            <w:r w:rsidRPr="00C65D0A">
              <w:rPr>
                <w:rFonts w:ascii="Arial" w:hAnsi="Arial" w:cs="Arial"/>
                <w:sz w:val="22"/>
                <w:szCs w:val="22"/>
              </w:rPr>
              <w:t>a través de la generación de capacidades para</w:t>
            </w:r>
            <w:r>
              <w:rPr>
                <w:rFonts w:ascii="Arial" w:hAnsi="Arial" w:cs="Arial"/>
                <w:sz w:val="22"/>
                <w:szCs w:val="22"/>
              </w:rPr>
              <w:t xml:space="preserve"> </w:t>
            </w:r>
            <w:r w:rsidRPr="00C65D0A">
              <w:rPr>
                <w:rFonts w:ascii="Arial" w:hAnsi="Arial" w:cs="Arial"/>
                <w:sz w:val="22"/>
                <w:szCs w:val="22"/>
              </w:rPr>
              <w:t>su vinculación con oportunidades en el</w:t>
            </w:r>
            <w:r>
              <w:rPr>
                <w:rFonts w:ascii="Arial" w:hAnsi="Arial" w:cs="Arial"/>
                <w:sz w:val="22"/>
                <w:szCs w:val="22"/>
              </w:rPr>
              <w:t xml:space="preserve"> </w:t>
            </w:r>
            <w:r w:rsidRPr="00C65D0A">
              <w:rPr>
                <w:rFonts w:ascii="Arial" w:hAnsi="Arial" w:cs="Arial"/>
                <w:sz w:val="22"/>
                <w:szCs w:val="22"/>
              </w:rPr>
              <w:t>mercado</w:t>
            </w:r>
            <w:r>
              <w:rPr>
                <w:rFonts w:ascii="Arial" w:hAnsi="Arial" w:cs="Arial"/>
                <w:sz w:val="22"/>
                <w:szCs w:val="22"/>
              </w:rPr>
              <w:t xml:space="preserve"> </w:t>
            </w:r>
            <w:r w:rsidRPr="00C65D0A">
              <w:rPr>
                <w:rFonts w:ascii="Arial" w:hAnsi="Arial" w:cs="Arial"/>
                <w:sz w:val="22"/>
                <w:szCs w:val="22"/>
              </w:rPr>
              <w:t>laboral y el otorgamiento de apoyos monetarios</w:t>
            </w:r>
            <w:r>
              <w:rPr>
                <w:rFonts w:ascii="Arial" w:hAnsi="Arial" w:cs="Arial"/>
                <w:sz w:val="22"/>
                <w:szCs w:val="22"/>
              </w:rPr>
              <w:t xml:space="preserve"> </w:t>
            </w:r>
            <w:r w:rsidRPr="00C65D0A">
              <w:rPr>
                <w:rFonts w:ascii="Arial" w:hAnsi="Arial" w:cs="Arial"/>
                <w:sz w:val="22"/>
                <w:szCs w:val="22"/>
              </w:rPr>
              <w:t>o en especie que contribuyan a la generación de</w:t>
            </w:r>
            <w:r>
              <w:rPr>
                <w:rFonts w:ascii="Arial" w:hAnsi="Arial" w:cs="Arial"/>
                <w:sz w:val="22"/>
                <w:szCs w:val="22"/>
              </w:rPr>
              <w:t xml:space="preserve"> </w:t>
            </w:r>
            <w:r w:rsidRPr="00C65D0A">
              <w:rPr>
                <w:rFonts w:ascii="Arial" w:hAnsi="Arial" w:cs="Arial"/>
                <w:sz w:val="22"/>
                <w:szCs w:val="22"/>
              </w:rPr>
              <w:t>ingresos propios.</w:t>
            </w:r>
          </w:p>
          <w:p w14:paraId="0102F54E" w14:textId="77777777" w:rsidR="00DE477A" w:rsidRPr="00017A91" w:rsidRDefault="00DE477A" w:rsidP="009E6F63">
            <w:pPr>
              <w:rPr>
                <w:rFonts w:ascii="Arial" w:hAnsi="Arial" w:cs="Arial"/>
                <w:sz w:val="22"/>
                <w:szCs w:val="22"/>
              </w:rPr>
            </w:pPr>
            <w:r>
              <w:rPr>
                <w:rFonts w:ascii="Arial" w:hAnsi="Arial" w:cs="Arial"/>
                <w:sz w:val="22"/>
                <w:szCs w:val="22"/>
              </w:rPr>
              <w:t xml:space="preserve">- </w:t>
            </w:r>
            <w:r w:rsidRPr="00017A91">
              <w:rPr>
                <w:rFonts w:ascii="Arial" w:hAnsi="Arial" w:cs="Arial"/>
                <w:sz w:val="22"/>
                <w:szCs w:val="22"/>
              </w:rPr>
              <w:t>Promover programas y</w:t>
            </w:r>
            <w:r>
              <w:rPr>
                <w:rFonts w:ascii="Arial" w:hAnsi="Arial" w:cs="Arial"/>
                <w:sz w:val="22"/>
                <w:szCs w:val="22"/>
              </w:rPr>
              <w:t xml:space="preserve"> </w:t>
            </w:r>
            <w:r w:rsidRPr="00017A91">
              <w:rPr>
                <w:rFonts w:ascii="Arial" w:hAnsi="Arial" w:cs="Arial"/>
                <w:sz w:val="22"/>
                <w:szCs w:val="22"/>
              </w:rPr>
              <w:t>proyectos que impulsen</w:t>
            </w:r>
            <w:r>
              <w:rPr>
                <w:rFonts w:ascii="Arial" w:hAnsi="Arial" w:cs="Arial"/>
                <w:sz w:val="22"/>
                <w:szCs w:val="22"/>
              </w:rPr>
              <w:t xml:space="preserve"> </w:t>
            </w:r>
            <w:r w:rsidRPr="00017A91">
              <w:rPr>
                <w:rFonts w:ascii="Arial" w:hAnsi="Arial" w:cs="Arial"/>
                <w:sz w:val="22"/>
                <w:szCs w:val="22"/>
              </w:rPr>
              <w:t>el desarrollo integral de</w:t>
            </w:r>
            <w:r>
              <w:rPr>
                <w:rFonts w:ascii="Arial" w:hAnsi="Arial" w:cs="Arial"/>
                <w:sz w:val="22"/>
                <w:szCs w:val="22"/>
              </w:rPr>
              <w:t xml:space="preserve"> </w:t>
            </w:r>
            <w:r w:rsidRPr="00017A91">
              <w:rPr>
                <w:rFonts w:ascii="Arial" w:hAnsi="Arial" w:cs="Arial"/>
                <w:sz w:val="22"/>
                <w:szCs w:val="22"/>
              </w:rPr>
              <w:t>los pueblos y comunidades</w:t>
            </w:r>
            <w:r>
              <w:rPr>
                <w:rFonts w:ascii="Arial" w:hAnsi="Arial" w:cs="Arial"/>
                <w:sz w:val="22"/>
                <w:szCs w:val="22"/>
              </w:rPr>
              <w:t xml:space="preserve"> </w:t>
            </w:r>
            <w:r w:rsidRPr="00017A91">
              <w:rPr>
                <w:rFonts w:ascii="Arial" w:hAnsi="Arial" w:cs="Arial"/>
                <w:sz w:val="22"/>
                <w:szCs w:val="22"/>
              </w:rPr>
              <w:t>indígenas y</w:t>
            </w:r>
            <w:r>
              <w:rPr>
                <w:rFonts w:ascii="Arial" w:hAnsi="Arial" w:cs="Arial"/>
                <w:sz w:val="22"/>
                <w:szCs w:val="22"/>
              </w:rPr>
              <w:t xml:space="preserve"> </w:t>
            </w:r>
            <w:r w:rsidRPr="00017A91">
              <w:rPr>
                <w:rFonts w:ascii="Arial" w:hAnsi="Arial" w:cs="Arial"/>
                <w:sz w:val="22"/>
                <w:szCs w:val="22"/>
              </w:rPr>
              <w:t>afromexicanas, bajo los</w:t>
            </w:r>
            <w:r>
              <w:rPr>
                <w:rFonts w:ascii="Arial" w:hAnsi="Arial" w:cs="Arial"/>
                <w:sz w:val="22"/>
                <w:szCs w:val="22"/>
              </w:rPr>
              <w:t xml:space="preserve"> </w:t>
            </w:r>
            <w:r w:rsidRPr="00017A91">
              <w:rPr>
                <w:rFonts w:ascii="Arial" w:hAnsi="Arial" w:cs="Arial"/>
                <w:sz w:val="22"/>
                <w:szCs w:val="22"/>
              </w:rPr>
              <w:t>principios de interculturalidad</w:t>
            </w:r>
            <w:r>
              <w:rPr>
                <w:rFonts w:ascii="Arial" w:hAnsi="Arial" w:cs="Arial"/>
                <w:sz w:val="22"/>
                <w:szCs w:val="22"/>
              </w:rPr>
              <w:t xml:space="preserve"> </w:t>
            </w:r>
            <w:r w:rsidRPr="00017A91">
              <w:rPr>
                <w:rFonts w:ascii="Arial" w:hAnsi="Arial" w:cs="Arial"/>
                <w:sz w:val="22"/>
                <w:szCs w:val="22"/>
              </w:rPr>
              <w:t>y sustentabilidad,</w:t>
            </w:r>
            <w:r>
              <w:rPr>
                <w:rFonts w:ascii="Arial" w:hAnsi="Arial" w:cs="Arial"/>
                <w:sz w:val="22"/>
                <w:szCs w:val="22"/>
              </w:rPr>
              <w:t xml:space="preserve"> </w:t>
            </w:r>
            <w:r w:rsidRPr="00017A91">
              <w:rPr>
                <w:rFonts w:ascii="Arial" w:hAnsi="Arial" w:cs="Arial"/>
                <w:sz w:val="22"/>
                <w:szCs w:val="22"/>
              </w:rPr>
              <w:t>a través de acciones de</w:t>
            </w:r>
            <w:r>
              <w:rPr>
                <w:rFonts w:ascii="Arial" w:hAnsi="Arial" w:cs="Arial"/>
                <w:sz w:val="22"/>
                <w:szCs w:val="22"/>
              </w:rPr>
              <w:t xml:space="preserve"> </w:t>
            </w:r>
            <w:r w:rsidRPr="00017A91">
              <w:rPr>
                <w:rFonts w:ascii="Arial" w:hAnsi="Arial" w:cs="Arial"/>
                <w:sz w:val="22"/>
                <w:szCs w:val="22"/>
              </w:rPr>
              <w:t>coordinación interinstitucional</w:t>
            </w:r>
            <w:r>
              <w:rPr>
                <w:rFonts w:ascii="Arial" w:hAnsi="Arial" w:cs="Arial"/>
                <w:sz w:val="22"/>
                <w:szCs w:val="22"/>
              </w:rPr>
              <w:t xml:space="preserve"> </w:t>
            </w:r>
            <w:r w:rsidRPr="00017A91">
              <w:rPr>
                <w:rFonts w:ascii="Arial" w:hAnsi="Arial" w:cs="Arial"/>
                <w:sz w:val="22"/>
                <w:szCs w:val="22"/>
              </w:rPr>
              <w:t>en los tres órdenes</w:t>
            </w:r>
          </w:p>
          <w:p w14:paraId="69895CCB" w14:textId="77777777" w:rsidR="00DE477A" w:rsidRPr="005E202E" w:rsidRDefault="00DE477A" w:rsidP="009E6F63">
            <w:pPr>
              <w:rPr>
                <w:rFonts w:ascii="Arial" w:hAnsi="Arial" w:cs="Arial"/>
                <w:sz w:val="22"/>
                <w:szCs w:val="22"/>
              </w:rPr>
            </w:pPr>
            <w:r w:rsidRPr="00017A91">
              <w:rPr>
                <w:rFonts w:ascii="Arial" w:hAnsi="Arial" w:cs="Arial"/>
                <w:sz w:val="22"/>
                <w:szCs w:val="22"/>
              </w:rPr>
              <w:t>de Gobierno.</w:t>
            </w:r>
          </w:p>
        </w:tc>
      </w:tr>
      <w:tr w:rsidR="00DE477A" w:rsidRPr="005E202E" w14:paraId="02D5019B" w14:textId="77777777" w:rsidTr="009E6F63">
        <w:trPr>
          <w:trHeight w:val="367"/>
          <w:jc w:val="center"/>
        </w:trPr>
        <w:tc>
          <w:tcPr>
            <w:tcW w:w="1811" w:type="dxa"/>
            <w:vMerge/>
            <w:vAlign w:val="center"/>
            <w:hideMark/>
          </w:tcPr>
          <w:p w14:paraId="51E40D59" w14:textId="77777777" w:rsidR="00DE477A" w:rsidRPr="005E202E" w:rsidRDefault="00DE477A" w:rsidP="009E6F63">
            <w:pPr>
              <w:rPr>
                <w:rFonts w:ascii="Arial" w:hAnsi="Arial" w:cs="Arial"/>
                <w:b/>
                <w:bCs/>
                <w:sz w:val="22"/>
                <w:szCs w:val="22"/>
              </w:rPr>
            </w:pPr>
          </w:p>
        </w:tc>
        <w:tc>
          <w:tcPr>
            <w:tcW w:w="3287" w:type="dxa"/>
            <w:shd w:val="clear" w:color="auto" w:fill="auto"/>
            <w:vAlign w:val="center"/>
          </w:tcPr>
          <w:p w14:paraId="34E0FA2E" w14:textId="77777777" w:rsidR="00DE477A" w:rsidRPr="005E202E" w:rsidRDefault="00DE477A" w:rsidP="009E6F63">
            <w:pPr>
              <w:rPr>
                <w:rFonts w:ascii="Arial" w:hAnsi="Arial" w:cs="Arial"/>
                <w:sz w:val="22"/>
                <w:szCs w:val="22"/>
              </w:rPr>
            </w:pPr>
            <w:r w:rsidRPr="005E202E">
              <w:rPr>
                <w:rFonts w:ascii="Arial" w:hAnsi="Arial" w:cs="Arial"/>
                <w:sz w:val="22"/>
                <w:szCs w:val="22"/>
              </w:rPr>
              <w:t>Clave y nombre del Programa Presupuestario</w:t>
            </w:r>
          </w:p>
        </w:tc>
        <w:tc>
          <w:tcPr>
            <w:tcW w:w="4052" w:type="dxa"/>
            <w:shd w:val="clear" w:color="auto" w:fill="auto"/>
            <w:vAlign w:val="center"/>
            <w:hideMark/>
          </w:tcPr>
          <w:p w14:paraId="35EA914D" w14:textId="77777777" w:rsidR="00DE477A" w:rsidRPr="005E202E" w:rsidRDefault="00DE477A" w:rsidP="009E6F63">
            <w:pPr>
              <w:rPr>
                <w:rFonts w:ascii="Arial" w:hAnsi="Arial" w:cs="Arial"/>
                <w:sz w:val="22"/>
                <w:szCs w:val="22"/>
              </w:rPr>
            </w:pPr>
            <w:r w:rsidRPr="005E202E">
              <w:rPr>
                <w:rFonts w:ascii="Arial" w:hAnsi="Arial" w:cs="Arial"/>
                <w:sz w:val="22"/>
                <w:szCs w:val="22"/>
              </w:rPr>
              <w:t> </w:t>
            </w:r>
            <w:r>
              <w:rPr>
                <w:rFonts w:ascii="Arial" w:hAnsi="Arial" w:cs="Arial"/>
                <w:sz w:val="22"/>
                <w:szCs w:val="22"/>
              </w:rPr>
              <w:t>172. Inclusión social para el bienestar del Estado de Oaxaca</w:t>
            </w:r>
          </w:p>
        </w:tc>
      </w:tr>
      <w:tr w:rsidR="00DE477A" w:rsidRPr="005E202E" w14:paraId="6DF268E6" w14:textId="77777777" w:rsidTr="009E6F63">
        <w:trPr>
          <w:trHeight w:val="316"/>
          <w:jc w:val="center"/>
        </w:trPr>
        <w:tc>
          <w:tcPr>
            <w:tcW w:w="1811" w:type="dxa"/>
            <w:vMerge/>
            <w:vAlign w:val="center"/>
            <w:hideMark/>
          </w:tcPr>
          <w:p w14:paraId="40AB477D" w14:textId="77777777" w:rsidR="00DE477A" w:rsidRPr="005E202E" w:rsidRDefault="00DE477A" w:rsidP="009E6F63">
            <w:pPr>
              <w:rPr>
                <w:rFonts w:ascii="Arial" w:hAnsi="Arial" w:cs="Arial"/>
                <w:b/>
                <w:bCs/>
                <w:sz w:val="22"/>
                <w:szCs w:val="22"/>
              </w:rPr>
            </w:pPr>
          </w:p>
        </w:tc>
        <w:tc>
          <w:tcPr>
            <w:tcW w:w="3287" w:type="dxa"/>
            <w:shd w:val="clear" w:color="auto" w:fill="auto"/>
            <w:vAlign w:val="center"/>
          </w:tcPr>
          <w:p w14:paraId="05E25863" w14:textId="77777777" w:rsidR="00DE477A" w:rsidRPr="005E202E" w:rsidRDefault="00DE477A" w:rsidP="009E6F63">
            <w:pPr>
              <w:rPr>
                <w:rFonts w:ascii="Arial" w:hAnsi="Arial" w:cs="Arial"/>
                <w:sz w:val="22"/>
                <w:szCs w:val="22"/>
              </w:rPr>
            </w:pPr>
            <w:r w:rsidRPr="005E202E">
              <w:rPr>
                <w:rFonts w:ascii="Arial" w:hAnsi="Arial" w:cs="Arial"/>
                <w:sz w:val="22"/>
                <w:szCs w:val="22"/>
              </w:rPr>
              <w:t>Problema o necesidad que el Pp pretende atender, atenuar o resolver</w:t>
            </w:r>
          </w:p>
        </w:tc>
        <w:tc>
          <w:tcPr>
            <w:tcW w:w="4052" w:type="dxa"/>
            <w:shd w:val="clear" w:color="auto" w:fill="auto"/>
            <w:vAlign w:val="center"/>
            <w:hideMark/>
          </w:tcPr>
          <w:p w14:paraId="57658D81" w14:textId="77777777" w:rsidR="00DE477A" w:rsidRPr="005E202E" w:rsidRDefault="00DE477A" w:rsidP="009E6F63">
            <w:pPr>
              <w:rPr>
                <w:rFonts w:ascii="Arial" w:hAnsi="Arial" w:cs="Arial"/>
                <w:sz w:val="22"/>
                <w:szCs w:val="22"/>
              </w:rPr>
            </w:pPr>
            <w:r>
              <w:rPr>
                <w:rFonts w:ascii="Arial" w:hAnsi="Arial" w:cs="Arial"/>
                <w:sz w:val="22"/>
                <w:szCs w:val="22"/>
              </w:rPr>
              <w:t>Personas vulnerables por ingreso del Estado de Oaxaca se encuentran debajo de la línea de bienestar</w:t>
            </w:r>
          </w:p>
        </w:tc>
      </w:tr>
      <w:tr w:rsidR="00DE477A" w:rsidRPr="005E202E" w14:paraId="620EAE56" w14:textId="77777777" w:rsidTr="009E6F63">
        <w:trPr>
          <w:trHeight w:val="300"/>
          <w:jc w:val="center"/>
        </w:trPr>
        <w:tc>
          <w:tcPr>
            <w:tcW w:w="1811" w:type="dxa"/>
            <w:vMerge/>
            <w:shd w:val="clear" w:color="auto" w:fill="auto"/>
            <w:vAlign w:val="center"/>
          </w:tcPr>
          <w:p w14:paraId="07AF33FF" w14:textId="77777777" w:rsidR="00DE477A" w:rsidRPr="005E202E" w:rsidRDefault="00DE477A" w:rsidP="009E6F63">
            <w:pPr>
              <w:jc w:val="center"/>
              <w:rPr>
                <w:rFonts w:ascii="Arial" w:hAnsi="Arial" w:cs="Arial"/>
                <w:b/>
                <w:bCs/>
                <w:sz w:val="22"/>
                <w:szCs w:val="22"/>
              </w:rPr>
            </w:pPr>
          </w:p>
        </w:tc>
        <w:tc>
          <w:tcPr>
            <w:tcW w:w="3287" w:type="dxa"/>
            <w:shd w:val="clear" w:color="auto" w:fill="auto"/>
            <w:vAlign w:val="center"/>
          </w:tcPr>
          <w:p w14:paraId="676A7B9A" w14:textId="77777777" w:rsidR="00DE477A" w:rsidRPr="005E202E" w:rsidRDefault="00DE477A" w:rsidP="009E6F63">
            <w:pPr>
              <w:rPr>
                <w:rFonts w:ascii="Arial" w:hAnsi="Arial" w:cs="Arial"/>
                <w:bCs/>
                <w:sz w:val="22"/>
                <w:szCs w:val="22"/>
              </w:rPr>
            </w:pPr>
            <w:r w:rsidRPr="005E202E">
              <w:rPr>
                <w:rFonts w:ascii="Arial" w:hAnsi="Arial" w:cs="Arial"/>
                <w:bCs/>
                <w:sz w:val="22"/>
                <w:szCs w:val="22"/>
              </w:rPr>
              <w:t>Propósito del programa</w:t>
            </w:r>
          </w:p>
        </w:tc>
        <w:tc>
          <w:tcPr>
            <w:tcW w:w="4052" w:type="dxa"/>
            <w:shd w:val="clear" w:color="auto" w:fill="auto"/>
            <w:vAlign w:val="center"/>
          </w:tcPr>
          <w:p w14:paraId="7B14A519" w14:textId="77777777" w:rsidR="00DE477A" w:rsidRPr="005E202E" w:rsidRDefault="00DE477A" w:rsidP="009E6F63">
            <w:pPr>
              <w:rPr>
                <w:rFonts w:ascii="Arial" w:hAnsi="Arial" w:cs="Arial"/>
                <w:sz w:val="22"/>
                <w:szCs w:val="22"/>
              </w:rPr>
            </w:pPr>
            <w:r>
              <w:rPr>
                <w:rFonts w:ascii="Arial" w:hAnsi="Arial" w:cs="Arial"/>
                <w:sz w:val="22"/>
                <w:szCs w:val="22"/>
              </w:rPr>
              <w:t xml:space="preserve">Personas vulnerables por ingreso del </w:t>
            </w:r>
            <w:r>
              <w:rPr>
                <w:rFonts w:ascii="Arial" w:hAnsi="Arial" w:cs="Arial"/>
                <w:sz w:val="22"/>
                <w:szCs w:val="22"/>
              </w:rPr>
              <w:lastRenderedPageBreak/>
              <w:t>Estado de Oaxaca superan las líneas de bienestar y bienestar mínimo</w:t>
            </w:r>
          </w:p>
        </w:tc>
      </w:tr>
      <w:tr w:rsidR="00DE477A" w:rsidRPr="005E202E" w14:paraId="149E6531" w14:textId="77777777" w:rsidTr="009E6F63">
        <w:trPr>
          <w:trHeight w:val="300"/>
          <w:jc w:val="center"/>
        </w:trPr>
        <w:tc>
          <w:tcPr>
            <w:tcW w:w="1811" w:type="dxa"/>
            <w:vMerge/>
            <w:shd w:val="clear" w:color="auto" w:fill="auto"/>
            <w:vAlign w:val="center"/>
            <w:hideMark/>
          </w:tcPr>
          <w:p w14:paraId="6842F5A0" w14:textId="77777777" w:rsidR="00DE477A" w:rsidRPr="005E202E" w:rsidRDefault="00DE477A" w:rsidP="009E6F63">
            <w:pPr>
              <w:jc w:val="center"/>
              <w:rPr>
                <w:rFonts w:ascii="Arial" w:hAnsi="Arial" w:cs="Arial"/>
                <w:b/>
                <w:bCs/>
                <w:sz w:val="22"/>
                <w:szCs w:val="22"/>
              </w:rPr>
            </w:pPr>
          </w:p>
        </w:tc>
        <w:tc>
          <w:tcPr>
            <w:tcW w:w="3287" w:type="dxa"/>
            <w:shd w:val="clear" w:color="auto" w:fill="auto"/>
            <w:vAlign w:val="center"/>
            <w:hideMark/>
          </w:tcPr>
          <w:p w14:paraId="6BD5F9E7" w14:textId="77777777" w:rsidR="00DE477A" w:rsidRPr="005E202E" w:rsidRDefault="00DE477A" w:rsidP="009E6F63">
            <w:pPr>
              <w:rPr>
                <w:rFonts w:ascii="Arial" w:hAnsi="Arial" w:cs="Arial"/>
                <w:sz w:val="22"/>
                <w:szCs w:val="22"/>
              </w:rPr>
            </w:pPr>
            <w:r w:rsidRPr="005E202E">
              <w:rPr>
                <w:rFonts w:ascii="Arial" w:hAnsi="Arial" w:cs="Arial"/>
                <w:sz w:val="22"/>
                <w:szCs w:val="22"/>
              </w:rPr>
              <w:t>Descripción de los bienes o servicios que ofrece el Pp</w:t>
            </w:r>
          </w:p>
        </w:tc>
        <w:tc>
          <w:tcPr>
            <w:tcW w:w="4052" w:type="dxa"/>
            <w:shd w:val="clear" w:color="auto" w:fill="auto"/>
            <w:vAlign w:val="center"/>
            <w:hideMark/>
          </w:tcPr>
          <w:p w14:paraId="0AE0F9A6" w14:textId="77777777" w:rsidR="00DE477A" w:rsidRDefault="00DE477A" w:rsidP="009E6F63">
            <w:pPr>
              <w:rPr>
                <w:rFonts w:ascii="Arial" w:hAnsi="Arial" w:cs="Arial"/>
                <w:sz w:val="22"/>
                <w:szCs w:val="22"/>
              </w:rPr>
            </w:pPr>
            <w:r w:rsidRPr="005E202E">
              <w:rPr>
                <w:rFonts w:ascii="Arial" w:hAnsi="Arial" w:cs="Arial"/>
                <w:sz w:val="22"/>
                <w:szCs w:val="22"/>
              </w:rPr>
              <w:t> </w:t>
            </w:r>
            <w:r>
              <w:rPr>
                <w:rFonts w:ascii="Arial" w:hAnsi="Arial" w:cs="Arial"/>
                <w:sz w:val="22"/>
                <w:szCs w:val="22"/>
              </w:rPr>
              <w:t>- Acciones de gestión para la inclusión social para el bienestar del Estado de Oaxaca</w:t>
            </w:r>
          </w:p>
          <w:p w14:paraId="73D609FA" w14:textId="77777777" w:rsidR="00DE477A" w:rsidRDefault="00DE477A" w:rsidP="009E6F63">
            <w:pPr>
              <w:rPr>
                <w:rFonts w:ascii="Arial" w:hAnsi="Arial" w:cs="Arial"/>
                <w:sz w:val="22"/>
                <w:szCs w:val="22"/>
              </w:rPr>
            </w:pPr>
            <w:r>
              <w:rPr>
                <w:rFonts w:ascii="Arial" w:hAnsi="Arial" w:cs="Arial"/>
                <w:sz w:val="22"/>
                <w:szCs w:val="22"/>
              </w:rPr>
              <w:t>- Estimulos para la inclusión de la población joven en la economía otorgados</w:t>
            </w:r>
          </w:p>
          <w:p w14:paraId="7549B042" w14:textId="77777777" w:rsidR="00DE477A" w:rsidRDefault="00DE477A" w:rsidP="009E6F63">
            <w:pPr>
              <w:rPr>
                <w:rFonts w:ascii="Arial" w:hAnsi="Arial" w:cs="Arial"/>
                <w:sz w:val="22"/>
                <w:szCs w:val="22"/>
              </w:rPr>
            </w:pPr>
            <w:r>
              <w:rPr>
                <w:rFonts w:ascii="Arial" w:hAnsi="Arial" w:cs="Arial"/>
                <w:sz w:val="22"/>
                <w:szCs w:val="22"/>
              </w:rPr>
              <w:t>- Microcréditos a mujeres entregados</w:t>
            </w:r>
          </w:p>
          <w:p w14:paraId="26FBB84F" w14:textId="77777777" w:rsidR="00DE477A" w:rsidRDefault="00DE477A" w:rsidP="009E6F63">
            <w:pPr>
              <w:rPr>
                <w:rFonts w:ascii="Arial" w:hAnsi="Arial" w:cs="Arial"/>
                <w:sz w:val="22"/>
                <w:szCs w:val="22"/>
              </w:rPr>
            </w:pPr>
            <w:r>
              <w:rPr>
                <w:rFonts w:ascii="Arial" w:hAnsi="Arial" w:cs="Arial"/>
                <w:sz w:val="22"/>
                <w:szCs w:val="22"/>
              </w:rPr>
              <w:t>- Acciones de fomento a la comercialización de productos y servicios locales realizadas</w:t>
            </w:r>
          </w:p>
          <w:p w14:paraId="21DA6A92" w14:textId="77777777" w:rsidR="00DE477A" w:rsidRDefault="00DE477A" w:rsidP="009E6F63">
            <w:pPr>
              <w:rPr>
                <w:rFonts w:ascii="Arial" w:hAnsi="Arial" w:cs="Arial"/>
                <w:sz w:val="22"/>
                <w:szCs w:val="22"/>
              </w:rPr>
            </w:pPr>
            <w:r>
              <w:rPr>
                <w:rFonts w:ascii="Arial" w:hAnsi="Arial" w:cs="Arial"/>
                <w:sz w:val="22"/>
                <w:szCs w:val="22"/>
              </w:rPr>
              <w:t>- Sectores de ahorro y créditos populares atendidos</w:t>
            </w:r>
          </w:p>
          <w:p w14:paraId="53371B89" w14:textId="77777777" w:rsidR="00DE477A" w:rsidRDefault="00DE477A" w:rsidP="009E6F63">
            <w:pPr>
              <w:rPr>
                <w:rFonts w:ascii="Arial" w:hAnsi="Arial" w:cs="Arial"/>
                <w:sz w:val="22"/>
                <w:szCs w:val="22"/>
              </w:rPr>
            </w:pPr>
            <w:r>
              <w:rPr>
                <w:rFonts w:ascii="Arial" w:hAnsi="Arial" w:cs="Arial"/>
                <w:sz w:val="22"/>
                <w:szCs w:val="22"/>
              </w:rPr>
              <w:t>- Apoyos sociales emergentes otorgados</w:t>
            </w:r>
          </w:p>
          <w:p w14:paraId="04282EF7" w14:textId="77777777" w:rsidR="00DE477A" w:rsidRPr="005E202E" w:rsidRDefault="00DE477A" w:rsidP="009E6F63">
            <w:pPr>
              <w:rPr>
                <w:rFonts w:ascii="Arial" w:hAnsi="Arial" w:cs="Arial"/>
                <w:sz w:val="22"/>
                <w:szCs w:val="22"/>
              </w:rPr>
            </w:pPr>
            <w:r>
              <w:rPr>
                <w:rFonts w:ascii="Arial" w:hAnsi="Arial" w:cs="Arial"/>
                <w:sz w:val="22"/>
                <w:szCs w:val="22"/>
              </w:rPr>
              <w:t xml:space="preserve">- Acciones de mejora continua de políticas sociales realizadas </w:t>
            </w:r>
          </w:p>
        </w:tc>
      </w:tr>
      <w:tr w:rsidR="00DE477A" w:rsidRPr="005E202E" w14:paraId="2781C57D" w14:textId="77777777" w:rsidTr="009E6F63">
        <w:trPr>
          <w:trHeight w:val="300"/>
          <w:jc w:val="center"/>
        </w:trPr>
        <w:tc>
          <w:tcPr>
            <w:tcW w:w="1811" w:type="dxa"/>
            <w:vMerge w:val="restart"/>
            <w:shd w:val="clear" w:color="auto" w:fill="auto"/>
            <w:vAlign w:val="center"/>
            <w:hideMark/>
          </w:tcPr>
          <w:p w14:paraId="1B9CC9C4" w14:textId="77777777" w:rsidR="00DE477A" w:rsidRPr="005E202E" w:rsidRDefault="00DE477A" w:rsidP="009E6F63">
            <w:pPr>
              <w:jc w:val="center"/>
              <w:rPr>
                <w:rFonts w:ascii="Arial" w:hAnsi="Arial" w:cs="Arial"/>
                <w:b/>
                <w:bCs/>
                <w:sz w:val="22"/>
                <w:szCs w:val="22"/>
              </w:rPr>
            </w:pPr>
            <w:r w:rsidRPr="005E202E">
              <w:rPr>
                <w:rFonts w:ascii="Arial" w:hAnsi="Arial" w:cs="Arial"/>
                <w:b/>
                <w:bCs/>
                <w:sz w:val="22"/>
                <w:szCs w:val="22"/>
              </w:rPr>
              <w:t>Población potencial*</w:t>
            </w:r>
          </w:p>
        </w:tc>
        <w:tc>
          <w:tcPr>
            <w:tcW w:w="3287" w:type="dxa"/>
            <w:shd w:val="clear" w:color="auto" w:fill="auto"/>
            <w:vAlign w:val="center"/>
            <w:hideMark/>
          </w:tcPr>
          <w:p w14:paraId="68F52A2F" w14:textId="77777777" w:rsidR="00DE477A" w:rsidRPr="005E202E" w:rsidRDefault="00DE477A" w:rsidP="009E6F63">
            <w:pPr>
              <w:rPr>
                <w:rFonts w:ascii="Arial" w:hAnsi="Arial" w:cs="Arial"/>
                <w:sz w:val="22"/>
                <w:szCs w:val="22"/>
              </w:rPr>
            </w:pPr>
            <w:r w:rsidRPr="005E202E">
              <w:rPr>
                <w:rFonts w:ascii="Arial" w:hAnsi="Arial" w:cs="Arial"/>
                <w:sz w:val="22"/>
                <w:szCs w:val="22"/>
              </w:rPr>
              <w:t>Definición</w:t>
            </w:r>
          </w:p>
        </w:tc>
        <w:tc>
          <w:tcPr>
            <w:tcW w:w="4052" w:type="dxa"/>
            <w:shd w:val="clear" w:color="auto" w:fill="auto"/>
            <w:vAlign w:val="center"/>
            <w:hideMark/>
          </w:tcPr>
          <w:p w14:paraId="20603FF1" w14:textId="77777777" w:rsidR="00DE477A" w:rsidRPr="005E202E" w:rsidRDefault="00DE477A" w:rsidP="009E6F63">
            <w:pPr>
              <w:rPr>
                <w:rFonts w:ascii="Arial" w:hAnsi="Arial" w:cs="Arial"/>
                <w:sz w:val="22"/>
                <w:szCs w:val="22"/>
              </w:rPr>
            </w:pPr>
            <w:r>
              <w:rPr>
                <w:rFonts w:ascii="Arial" w:hAnsi="Arial" w:cs="Arial"/>
                <w:sz w:val="22"/>
                <w:szCs w:val="22"/>
              </w:rPr>
              <w:t>Población indígena y afromexicana</w:t>
            </w:r>
          </w:p>
        </w:tc>
      </w:tr>
      <w:tr w:rsidR="00DE477A" w:rsidRPr="005E202E" w14:paraId="798F9ACE" w14:textId="77777777" w:rsidTr="009E6F63">
        <w:trPr>
          <w:trHeight w:val="300"/>
          <w:jc w:val="center"/>
        </w:trPr>
        <w:tc>
          <w:tcPr>
            <w:tcW w:w="1811" w:type="dxa"/>
            <w:vMerge/>
            <w:shd w:val="clear" w:color="auto" w:fill="auto"/>
            <w:vAlign w:val="center"/>
            <w:hideMark/>
          </w:tcPr>
          <w:p w14:paraId="38820415" w14:textId="77777777" w:rsidR="00DE477A" w:rsidRPr="005E202E" w:rsidRDefault="00DE477A" w:rsidP="009E6F63">
            <w:pPr>
              <w:rPr>
                <w:rFonts w:ascii="Arial" w:hAnsi="Arial" w:cs="Arial"/>
                <w:b/>
                <w:bCs/>
                <w:sz w:val="22"/>
                <w:szCs w:val="22"/>
              </w:rPr>
            </w:pPr>
          </w:p>
        </w:tc>
        <w:tc>
          <w:tcPr>
            <w:tcW w:w="3287" w:type="dxa"/>
            <w:shd w:val="clear" w:color="auto" w:fill="auto"/>
            <w:vAlign w:val="center"/>
            <w:hideMark/>
          </w:tcPr>
          <w:p w14:paraId="6EE371E4" w14:textId="77777777" w:rsidR="00DE477A" w:rsidRPr="005E202E" w:rsidRDefault="00DE477A" w:rsidP="009E6F63">
            <w:pPr>
              <w:rPr>
                <w:rFonts w:ascii="Arial" w:hAnsi="Arial" w:cs="Arial"/>
                <w:sz w:val="22"/>
                <w:szCs w:val="22"/>
              </w:rPr>
            </w:pPr>
            <w:r w:rsidRPr="005E202E">
              <w:rPr>
                <w:rFonts w:ascii="Arial" w:hAnsi="Arial" w:cs="Arial"/>
                <w:sz w:val="22"/>
                <w:szCs w:val="22"/>
              </w:rPr>
              <w:t>Cuantificación</w:t>
            </w:r>
          </w:p>
        </w:tc>
        <w:tc>
          <w:tcPr>
            <w:tcW w:w="4052" w:type="dxa"/>
            <w:shd w:val="clear" w:color="auto" w:fill="auto"/>
            <w:vAlign w:val="center"/>
            <w:hideMark/>
          </w:tcPr>
          <w:p w14:paraId="269536FC" w14:textId="77777777" w:rsidR="00DE477A" w:rsidRDefault="00DE477A" w:rsidP="009E6F63">
            <w:pPr>
              <w:rPr>
                <w:rFonts w:ascii="Arial" w:hAnsi="Arial" w:cs="Arial"/>
                <w:sz w:val="22"/>
                <w:szCs w:val="22"/>
              </w:rPr>
            </w:pPr>
            <w:r>
              <w:rPr>
                <w:rFonts w:ascii="Arial" w:hAnsi="Arial" w:cs="Arial"/>
                <w:sz w:val="22"/>
                <w:szCs w:val="22"/>
              </w:rPr>
              <w:t>Hombres: 500,246</w:t>
            </w:r>
          </w:p>
          <w:p w14:paraId="456B1E77" w14:textId="77777777" w:rsidR="00DE477A" w:rsidRDefault="00DE477A" w:rsidP="009E6F63">
            <w:pPr>
              <w:rPr>
                <w:rFonts w:ascii="Arial" w:hAnsi="Arial" w:cs="Arial"/>
                <w:sz w:val="22"/>
                <w:szCs w:val="22"/>
              </w:rPr>
            </w:pPr>
            <w:r>
              <w:rPr>
                <w:rFonts w:ascii="Arial" w:hAnsi="Arial" w:cs="Arial"/>
                <w:sz w:val="22"/>
                <w:szCs w:val="22"/>
              </w:rPr>
              <w:t>Mujeres: 546,337</w:t>
            </w:r>
          </w:p>
          <w:p w14:paraId="397C888F" w14:textId="77777777" w:rsidR="00DE477A" w:rsidRPr="005E202E" w:rsidRDefault="00DE477A" w:rsidP="009E6F63">
            <w:pPr>
              <w:rPr>
                <w:rFonts w:ascii="Arial" w:hAnsi="Arial" w:cs="Arial"/>
                <w:sz w:val="22"/>
                <w:szCs w:val="22"/>
              </w:rPr>
            </w:pPr>
            <w:r>
              <w:rPr>
                <w:rFonts w:ascii="Arial" w:hAnsi="Arial" w:cs="Arial"/>
                <w:sz w:val="22"/>
                <w:szCs w:val="22"/>
              </w:rPr>
              <w:t>Total: 1,046,583</w:t>
            </w:r>
          </w:p>
        </w:tc>
      </w:tr>
      <w:tr w:rsidR="00DE477A" w:rsidRPr="005E202E" w14:paraId="193E5D14" w14:textId="77777777" w:rsidTr="009E6F63">
        <w:trPr>
          <w:trHeight w:val="300"/>
          <w:jc w:val="center"/>
        </w:trPr>
        <w:tc>
          <w:tcPr>
            <w:tcW w:w="1811" w:type="dxa"/>
            <w:vMerge w:val="restart"/>
            <w:shd w:val="clear" w:color="auto" w:fill="auto"/>
            <w:vAlign w:val="center"/>
            <w:hideMark/>
          </w:tcPr>
          <w:p w14:paraId="1532CE45" w14:textId="77777777" w:rsidR="00DE477A" w:rsidRPr="005E202E" w:rsidRDefault="00DE477A" w:rsidP="009E6F63">
            <w:pPr>
              <w:jc w:val="center"/>
              <w:rPr>
                <w:rFonts w:ascii="Arial" w:hAnsi="Arial" w:cs="Arial"/>
                <w:b/>
                <w:bCs/>
                <w:sz w:val="22"/>
                <w:szCs w:val="22"/>
              </w:rPr>
            </w:pPr>
            <w:r w:rsidRPr="005E202E">
              <w:rPr>
                <w:rFonts w:ascii="Arial" w:hAnsi="Arial" w:cs="Arial"/>
                <w:b/>
                <w:bCs/>
                <w:sz w:val="22"/>
                <w:szCs w:val="22"/>
              </w:rPr>
              <w:t>Población objetivo*</w:t>
            </w:r>
          </w:p>
        </w:tc>
        <w:tc>
          <w:tcPr>
            <w:tcW w:w="3287" w:type="dxa"/>
            <w:shd w:val="clear" w:color="auto" w:fill="auto"/>
            <w:vAlign w:val="center"/>
            <w:hideMark/>
          </w:tcPr>
          <w:p w14:paraId="591FE33D" w14:textId="77777777" w:rsidR="00DE477A" w:rsidRPr="005E202E" w:rsidRDefault="00DE477A" w:rsidP="009E6F63">
            <w:pPr>
              <w:rPr>
                <w:rFonts w:ascii="Arial" w:hAnsi="Arial" w:cs="Arial"/>
                <w:sz w:val="22"/>
                <w:szCs w:val="22"/>
              </w:rPr>
            </w:pPr>
            <w:r w:rsidRPr="005E202E">
              <w:rPr>
                <w:rFonts w:ascii="Arial" w:hAnsi="Arial" w:cs="Arial"/>
                <w:sz w:val="22"/>
                <w:szCs w:val="22"/>
              </w:rPr>
              <w:t xml:space="preserve">Definición </w:t>
            </w:r>
          </w:p>
        </w:tc>
        <w:tc>
          <w:tcPr>
            <w:tcW w:w="4052" w:type="dxa"/>
            <w:shd w:val="clear" w:color="auto" w:fill="auto"/>
            <w:vAlign w:val="center"/>
            <w:hideMark/>
          </w:tcPr>
          <w:p w14:paraId="375D8183" w14:textId="4FF9DBF6" w:rsidR="00DE477A" w:rsidRPr="005E202E" w:rsidRDefault="00DE477A" w:rsidP="009E6F63">
            <w:pPr>
              <w:rPr>
                <w:rFonts w:ascii="Arial" w:hAnsi="Arial" w:cs="Arial"/>
                <w:sz w:val="22"/>
                <w:szCs w:val="22"/>
              </w:rPr>
            </w:pPr>
            <w:r>
              <w:rPr>
                <w:rFonts w:ascii="Arial" w:hAnsi="Arial" w:cs="Arial"/>
                <w:sz w:val="22"/>
                <w:szCs w:val="22"/>
              </w:rPr>
              <w:t xml:space="preserve">Mujeres indígenas y afromexicanas </w:t>
            </w:r>
            <w:r w:rsidR="006F70D1">
              <w:rPr>
                <w:rFonts w:ascii="Arial" w:hAnsi="Arial" w:cs="Arial"/>
                <w:sz w:val="22"/>
                <w:szCs w:val="22"/>
              </w:rPr>
              <w:t>del Estado de Oaxaca, cuya actividad principal es la elaboración, producción y venta de alimentos derivados del maíz</w:t>
            </w:r>
          </w:p>
        </w:tc>
      </w:tr>
      <w:tr w:rsidR="00DE477A" w:rsidRPr="005E202E" w14:paraId="0182EB62" w14:textId="77777777" w:rsidTr="009E6F63">
        <w:trPr>
          <w:trHeight w:val="315"/>
          <w:jc w:val="center"/>
        </w:trPr>
        <w:tc>
          <w:tcPr>
            <w:tcW w:w="1811" w:type="dxa"/>
            <w:vMerge/>
            <w:vAlign w:val="center"/>
            <w:hideMark/>
          </w:tcPr>
          <w:p w14:paraId="08857D9E" w14:textId="77777777" w:rsidR="00DE477A" w:rsidRPr="005E202E" w:rsidRDefault="00DE477A" w:rsidP="009E6F63">
            <w:pPr>
              <w:rPr>
                <w:rFonts w:ascii="Arial" w:hAnsi="Arial" w:cs="Arial"/>
                <w:b/>
                <w:bCs/>
                <w:sz w:val="22"/>
                <w:szCs w:val="22"/>
              </w:rPr>
            </w:pPr>
          </w:p>
        </w:tc>
        <w:tc>
          <w:tcPr>
            <w:tcW w:w="3287" w:type="dxa"/>
            <w:shd w:val="clear" w:color="auto" w:fill="auto"/>
            <w:vAlign w:val="center"/>
            <w:hideMark/>
          </w:tcPr>
          <w:p w14:paraId="0430D677" w14:textId="77777777" w:rsidR="00DE477A" w:rsidRPr="005E202E" w:rsidRDefault="00DE477A" w:rsidP="009E6F63">
            <w:pPr>
              <w:rPr>
                <w:rFonts w:ascii="Arial" w:hAnsi="Arial" w:cs="Arial"/>
                <w:sz w:val="22"/>
                <w:szCs w:val="22"/>
              </w:rPr>
            </w:pPr>
            <w:r w:rsidRPr="005E202E">
              <w:rPr>
                <w:rFonts w:ascii="Arial" w:hAnsi="Arial" w:cs="Arial"/>
                <w:sz w:val="22"/>
                <w:szCs w:val="22"/>
              </w:rPr>
              <w:t>Cuantificación</w:t>
            </w:r>
          </w:p>
        </w:tc>
        <w:tc>
          <w:tcPr>
            <w:tcW w:w="4052" w:type="dxa"/>
            <w:shd w:val="clear" w:color="auto" w:fill="auto"/>
            <w:vAlign w:val="center"/>
            <w:hideMark/>
          </w:tcPr>
          <w:p w14:paraId="60A05252" w14:textId="77777777" w:rsidR="00DE477A" w:rsidRPr="005E202E" w:rsidRDefault="00DE477A" w:rsidP="009E6F63">
            <w:pPr>
              <w:rPr>
                <w:rFonts w:ascii="Arial" w:hAnsi="Arial" w:cs="Arial"/>
                <w:sz w:val="22"/>
                <w:szCs w:val="22"/>
              </w:rPr>
            </w:pPr>
            <w:r w:rsidRPr="005E202E">
              <w:rPr>
                <w:rFonts w:ascii="Arial" w:hAnsi="Arial" w:cs="Arial"/>
                <w:sz w:val="22"/>
                <w:szCs w:val="22"/>
              </w:rPr>
              <w:t> </w:t>
            </w:r>
            <w:r>
              <w:rPr>
                <w:rFonts w:ascii="Arial" w:hAnsi="Arial" w:cs="Arial"/>
                <w:sz w:val="22"/>
                <w:szCs w:val="22"/>
              </w:rPr>
              <w:t>ND</w:t>
            </w:r>
          </w:p>
        </w:tc>
      </w:tr>
      <w:tr w:rsidR="00DE477A" w:rsidRPr="005E202E" w14:paraId="61541537" w14:textId="77777777" w:rsidTr="009E6F63">
        <w:trPr>
          <w:trHeight w:val="315"/>
          <w:jc w:val="center"/>
        </w:trPr>
        <w:tc>
          <w:tcPr>
            <w:tcW w:w="1811" w:type="dxa"/>
            <w:vMerge w:val="restart"/>
            <w:vAlign w:val="center"/>
            <w:hideMark/>
          </w:tcPr>
          <w:p w14:paraId="168CCF0B" w14:textId="77777777" w:rsidR="00DE477A" w:rsidRPr="005E202E" w:rsidRDefault="00DE477A" w:rsidP="009E6F63">
            <w:pPr>
              <w:jc w:val="center"/>
              <w:rPr>
                <w:rFonts w:ascii="Arial" w:hAnsi="Arial" w:cs="Arial"/>
                <w:b/>
                <w:bCs/>
                <w:sz w:val="22"/>
                <w:szCs w:val="22"/>
              </w:rPr>
            </w:pPr>
            <w:r w:rsidRPr="005E202E">
              <w:rPr>
                <w:rFonts w:ascii="Arial" w:hAnsi="Arial" w:cs="Arial"/>
                <w:b/>
                <w:bCs/>
                <w:sz w:val="22"/>
                <w:szCs w:val="22"/>
              </w:rPr>
              <w:t>Población atendida*</w:t>
            </w:r>
          </w:p>
        </w:tc>
        <w:tc>
          <w:tcPr>
            <w:tcW w:w="3287" w:type="dxa"/>
            <w:shd w:val="clear" w:color="auto" w:fill="auto"/>
            <w:vAlign w:val="center"/>
            <w:hideMark/>
          </w:tcPr>
          <w:p w14:paraId="32EF9491" w14:textId="77777777" w:rsidR="00DE477A" w:rsidRPr="005E202E" w:rsidRDefault="00DE477A" w:rsidP="009E6F63">
            <w:pPr>
              <w:rPr>
                <w:rFonts w:ascii="Arial" w:hAnsi="Arial" w:cs="Arial"/>
                <w:sz w:val="22"/>
                <w:szCs w:val="22"/>
              </w:rPr>
            </w:pPr>
            <w:r w:rsidRPr="005E202E">
              <w:rPr>
                <w:rFonts w:ascii="Arial" w:hAnsi="Arial" w:cs="Arial"/>
                <w:sz w:val="22"/>
                <w:szCs w:val="22"/>
              </w:rPr>
              <w:t xml:space="preserve">Definición </w:t>
            </w:r>
          </w:p>
        </w:tc>
        <w:tc>
          <w:tcPr>
            <w:tcW w:w="4052" w:type="dxa"/>
            <w:shd w:val="clear" w:color="auto" w:fill="auto"/>
            <w:vAlign w:val="center"/>
            <w:hideMark/>
          </w:tcPr>
          <w:p w14:paraId="2C234D2A" w14:textId="77777777" w:rsidR="00DE477A" w:rsidRPr="005E202E" w:rsidRDefault="00DE477A" w:rsidP="009E6F63">
            <w:pPr>
              <w:rPr>
                <w:rFonts w:ascii="Arial" w:hAnsi="Arial" w:cs="Arial"/>
                <w:sz w:val="22"/>
                <w:szCs w:val="22"/>
              </w:rPr>
            </w:pPr>
            <w:r>
              <w:rPr>
                <w:rFonts w:ascii="Arial" w:hAnsi="Arial" w:cs="Arial"/>
                <w:sz w:val="22"/>
                <w:szCs w:val="22"/>
              </w:rPr>
              <w:t>ND</w:t>
            </w:r>
          </w:p>
        </w:tc>
      </w:tr>
      <w:tr w:rsidR="00DE477A" w:rsidRPr="005E202E" w14:paraId="4D2BC9AD" w14:textId="77777777" w:rsidTr="009E6F63">
        <w:trPr>
          <w:trHeight w:val="315"/>
          <w:jc w:val="center"/>
        </w:trPr>
        <w:tc>
          <w:tcPr>
            <w:tcW w:w="1811" w:type="dxa"/>
            <w:vMerge/>
            <w:vAlign w:val="center"/>
            <w:hideMark/>
          </w:tcPr>
          <w:p w14:paraId="71BED614" w14:textId="77777777" w:rsidR="00DE477A" w:rsidRPr="005E202E" w:rsidRDefault="00DE477A" w:rsidP="009E6F63">
            <w:pPr>
              <w:rPr>
                <w:rFonts w:ascii="Arial" w:hAnsi="Arial" w:cs="Arial"/>
                <w:b/>
                <w:bCs/>
                <w:sz w:val="22"/>
                <w:szCs w:val="22"/>
              </w:rPr>
            </w:pPr>
          </w:p>
        </w:tc>
        <w:tc>
          <w:tcPr>
            <w:tcW w:w="3287" w:type="dxa"/>
            <w:shd w:val="clear" w:color="auto" w:fill="auto"/>
            <w:vAlign w:val="center"/>
            <w:hideMark/>
          </w:tcPr>
          <w:p w14:paraId="41279F6C" w14:textId="77777777" w:rsidR="00DE477A" w:rsidRPr="005E202E" w:rsidRDefault="00DE477A" w:rsidP="009E6F63">
            <w:pPr>
              <w:rPr>
                <w:rFonts w:ascii="Arial" w:hAnsi="Arial" w:cs="Arial"/>
                <w:sz w:val="22"/>
                <w:szCs w:val="22"/>
              </w:rPr>
            </w:pPr>
            <w:r w:rsidRPr="005E202E">
              <w:rPr>
                <w:rFonts w:ascii="Arial" w:hAnsi="Arial" w:cs="Arial"/>
                <w:sz w:val="22"/>
                <w:szCs w:val="22"/>
              </w:rPr>
              <w:t>Cuantificación</w:t>
            </w:r>
          </w:p>
        </w:tc>
        <w:tc>
          <w:tcPr>
            <w:tcW w:w="4052" w:type="dxa"/>
            <w:shd w:val="clear" w:color="auto" w:fill="auto"/>
            <w:vAlign w:val="center"/>
            <w:hideMark/>
          </w:tcPr>
          <w:p w14:paraId="281BCA47" w14:textId="77777777" w:rsidR="00DE477A" w:rsidRPr="005E202E" w:rsidRDefault="00DE477A" w:rsidP="009E6F63">
            <w:pPr>
              <w:rPr>
                <w:rFonts w:ascii="Arial" w:hAnsi="Arial" w:cs="Arial"/>
                <w:sz w:val="22"/>
                <w:szCs w:val="22"/>
              </w:rPr>
            </w:pPr>
            <w:r>
              <w:rPr>
                <w:rFonts w:ascii="Arial" w:hAnsi="Arial" w:cs="Arial"/>
                <w:sz w:val="22"/>
                <w:szCs w:val="22"/>
              </w:rPr>
              <w:t>ND</w:t>
            </w:r>
          </w:p>
        </w:tc>
      </w:tr>
      <w:tr w:rsidR="00DE477A" w:rsidRPr="005E202E" w14:paraId="274990D7" w14:textId="77777777" w:rsidTr="009E6F63">
        <w:trPr>
          <w:trHeight w:val="300"/>
          <w:jc w:val="center"/>
        </w:trPr>
        <w:tc>
          <w:tcPr>
            <w:tcW w:w="1811" w:type="dxa"/>
            <w:vMerge w:val="restart"/>
            <w:shd w:val="clear" w:color="auto" w:fill="auto"/>
            <w:vAlign w:val="center"/>
            <w:hideMark/>
          </w:tcPr>
          <w:p w14:paraId="23E4E16B" w14:textId="77777777" w:rsidR="00DE477A" w:rsidRPr="005E202E" w:rsidRDefault="00DE477A" w:rsidP="009E6F63">
            <w:pPr>
              <w:jc w:val="center"/>
              <w:rPr>
                <w:rFonts w:ascii="Arial" w:hAnsi="Arial" w:cs="Arial"/>
                <w:b/>
                <w:bCs/>
                <w:sz w:val="22"/>
                <w:szCs w:val="22"/>
              </w:rPr>
            </w:pPr>
            <w:r w:rsidRPr="005E202E">
              <w:rPr>
                <w:rFonts w:ascii="Arial" w:hAnsi="Arial" w:cs="Arial"/>
                <w:b/>
                <w:bCs/>
                <w:sz w:val="22"/>
                <w:szCs w:val="22"/>
              </w:rPr>
              <w:t>Presupuesto para el año evaluado</w:t>
            </w:r>
          </w:p>
        </w:tc>
        <w:tc>
          <w:tcPr>
            <w:tcW w:w="3287" w:type="dxa"/>
            <w:shd w:val="clear" w:color="auto" w:fill="auto"/>
            <w:vAlign w:val="center"/>
            <w:hideMark/>
          </w:tcPr>
          <w:p w14:paraId="1EA88B1B" w14:textId="77777777" w:rsidR="00DE477A" w:rsidRPr="005E202E" w:rsidRDefault="00DE477A" w:rsidP="009E6F63">
            <w:pPr>
              <w:rPr>
                <w:rFonts w:ascii="Arial" w:hAnsi="Arial" w:cs="Arial"/>
                <w:sz w:val="22"/>
                <w:szCs w:val="22"/>
              </w:rPr>
            </w:pPr>
            <w:r w:rsidRPr="005E202E">
              <w:rPr>
                <w:rFonts w:ascii="Arial" w:hAnsi="Arial" w:cs="Arial"/>
                <w:sz w:val="22"/>
                <w:szCs w:val="22"/>
              </w:rPr>
              <w:t>Presupuesto original (MDP)</w:t>
            </w:r>
          </w:p>
        </w:tc>
        <w:tc>
          <w:tcPr>
            <w:tcW w:w="4052" w:type="dxa"/>
            <w:shd w:val="clear" w:color="auto" w:fill="auto"/>
            <w:vAlign w:val="center"/>
            <w:hideMark/>
          </w:tcPr>
          <w:p w14:paraId="42ED5E5B" w14:textId="3948B24E" w:rsidR="00DE477A" w:rsidRPr="005E202E" w:rsidRDefault="00DE477A" w:rsidP="009E6F63">
            <w:pPr>
              <w:rPr>
                <w:rFonts w:ascii="Arial" w:hAnsi="Arial" w:cs="Arial"/>
                <w:sz w:val="22"/>
                <w:szCs w:val="22"/>
              </w:rPr>
            </w:pPr>
            <w:r>
              <w:rPr>
                <w:rFonts w:ascii="Arial" w:hAnsi="Arial" w:cs="Arial"/>
                <w:sz w:val="22"/>
                <w:szCs w:val="22"/>
              </w:rPr>
              <w:t>$</w:t>
            </w:r>
            <w:r w:rsidR="00F2638A">
              <w:rPr>
                <w:rFonts w:ascii="Arial" w:hAnsi="Arial" w:cs="Arial"/>
                <w:sz w:val="22"/>
                <w:szCs w:val="22"/>
              </w:rPr>
              <w:t>4</w:t>
            </w:r>
            <w:r>
              <w:rPr>
                <w:rFonts w:ascii="Arial" w:hAnsi="Arial" w:cs="Arial"/>
                <w:sz w:val="22"/>
                <w:szCs w:val="22"/>
              </w:rPr>
              <w:t>,</w:t>
            </w:r>
            <w:r w:rsidR="00F2638A">
              <w:rPr>
                <w:rFonts w:ascii="Arial" w:hAnsi="Arial" w:cs="Arial"/>
                <w:sz w:val="22"/>
                <w:szCs w:val="22"/>
              </w:rPr>
              <w:t>5</w:t>
            </w:r>
            <w:r>
              <w:rPr>
                <w:rFonts w:ascii="Arial" w:hAnsi="Arial" w:cs="Arial"/>
                <w:sz w:val="22"/>
                <w:szCs w:val="22"/>
              </w:rPr>
              <w:t>00,000.00</w:t>
            </w:r>
          </w:p>
        </w:tc>
      </w:tr>
      <w:tr w:rsidR="00DE477A" w:rsidRPr="005E202E" w14:paraId="7652168A" w14:textId="77777777" w:rsidTr="009E6F63">
        <w:trPr>
          <w:trHeight w:val="300"/>
          <w:jc w:val="center"/>
        </w:trPr>
        <w:tc>
          <w:tcPr>
            <w:tcW w:w="1811" w:type="dxa"/>
            <w:vMerge/>
            <w:shd w:val="clear" w:color="auto" w:fill="auto"/>
            <w:vAlign w:val="center"/>
            <w:hideMark/>
          </w:tcPr>
          <w:p w14:paraId="4C466265" w14:textId="77777777" w:rsidR="00DE477A" w:rsidRPr="005E202E" w:rsidRDefault="00DE477A" w:rsidP="009E6F63">
            <w:pPr>
              <w:rPr>
                <w:rFonts w:ascii="Arial" w:hAnsi="Arial" w:cs="Arial"/>
                <w:b/>
                <w:bCs/>
                <w:sz w:val="22"/>
                <w:szCs w:val="22"/>
              </w:rPr>
            </w:pPr>
          </w:p>
        </w:tc>
        <w:tc>
          <w:tcPr>
            <w:tcW w:w="3287" w:type="dxa"/>
            <w:shd w:val="clear" w:color="auto" w:fill="auto"/>
            <w:vAlign w:val="center"/>
            <w:hideMark/>
          </w:tcPr>
          <w:p w14:paraId="433991CF" w14:textId="77777777" w:rsidR="00DE477A" w:rsidRPr="005E202E" w:rsidRDefault="00DE477A" w:rsidP="009E6F63">
            <w:pPr>
              <w:rPr>
                <w:rFonts w:ascii="Arial" w:hAnsi="Arial" w:cs="Arial"/>
                <w:sz w:val="22"/>
                <w:szCs w:val="22"/>
              </w:rPr>
            </w:pPr>
            <w:r w:rsidRPr="005E202E">
              <w:rPr>
                <w:rFonts w:ascii="Arial" w:hAnsi="Arial" w:cs="Arial"/>
                <w:sz w:val="22"/>
                <w:szCs w:val="22"/>
              </w:rPr>
              <w:t>Presupuesto modificado (MDP)</w:t>
            </w:r>
          </w:p>
        </w:tc>
        <w:tc>
          <w:tcPr>
            <w:tcW w:w="4052" w:type="dxa"/>
            <w:shd w:val="clear" w:color="auto" w:fill="auto"/>
            <w:vAlign w:val="center"/>
            <w:hideMark/>
          </w:tcPr>
          <w:p w14:paraId="129B993B" w14:textId="77777777" w:rsidR="00DE477A" w:rsidRPr="005E202E" w:rsidRDefault="00DE477A" w:rsidP="009E6F63">
            <w:pPr>
              <w:rPr>
                <w:rFonts w:ascii="Arial" w:hAnsi="Arial" w:cs="Arial"/>
                <w:sz w:val="22"/>
                <w:szCs w:val="22"/>
              </w:rPr>
            </w:pPr>
            <w:r>
              <w:rPr>
                <w:rFonts w:ascii="Arial" w:hAnsi="Arial" w:cs="Arial"/>
                <w:sz w:val="22"/>
                <w:szCs w:val="22"/>
              </w:rPr>
              <w:t>ND</w:t>
            </w:r>
          </w:p>
        </w:tc>
      </w:tr>
      <w:tr w:rsidR="00DE477A" w:rsidRPr="005E202E" w14:paraId="3F945BB0" w14:textId="77777777" w:rsidTr="009E6F63">
        <w:trPr>
          <w:trHeight w:val="315"/>
          <w:jc w:val="center"/>
        </w:trPr>
        <w:tc>
          <w:tcPr>
            <w:tcW w:w="1811" w:type="dxa"/>
            <w:vMerge/>
            <w:shd w:val="clear" w:color="auto" w:fill="auto"/>
            <w:vAlign w:val="center"/>
            <w:hideMark/>
          </w:tcPr>
          <w:p w14:paraId="4637AF7B" w14:textId="77777777" w:rsidR="00DE477A" w:rsidRPr="005E202E" w:rsidRDefault="00DE477A" w:rsidP="009E6F63">
            <w:pPr>
              <w:rPr>
                <w:rFonts w:ascii="Arial" w:hAnsi="Arial" w:cs="Arial"/>
                <w:b/>
                <w:bCs/>
                <w:sz w:val="22"/>
                <w:szCs w:val="22"/>
              </w:rPr>
            </w:pPr>
          </w:p>
        </w:tc>
        <w:tc>
          <w:tcPr>
            <w:tcW w:w="3287" w:type="dxa"/>
            <w:shd w:val="clear" w:color="auto" w:fill="auto"/>
            <w:vAlign w:val="center"/>
            <w:hideMark/>
          </w:tcPr>
          <w:p w14:paraId="6153EB8E" w14:textId="77777777" w:rsidR="00DE477A" w:rsidRPr="005E202E" w:rsidRDefault="00DE477A" w:rsidP="009E6F63">
            <w:pPr>
              <w:rPr>
                <w:rFonts w:ascii="Arial" w:hAnsi="Arial" w:cs="Arial"/>
                <w:sz w:val="22"/>
                <w:szCs w:val="22"/>
              </w:rPr>
            </w:pPr>
            <w:r w:rsidRPr="005E202E">
              <w:rPr>
                <w:rFonts w:ascii="Arial" w:hAnsi="Arial" w:cs="Arial"/>
                <w:sz w:val="22"/>
                <w:szCs w:val="22"/>
              </w:rPr>
              <w:t>Presupuesto ejercido (MDP)</w:t>
            </w:r>
          </w:p>
        </w:tc>
        <w:tc>
          <w:tcPr>
            <w:tcW w:w="4052" w:type="dxa"/>
            <w:shd w:val="clear" w:color="auto" w:fill="auto"/>
            <w:vAlign w:val="center"/>
            <w:hideMark/>
          </w:tcPr>
          <w:p w14:paraId="6B8099AC" w14:textId="77777777" w:rsidR="00DE477A" w:rsidRPr="005E202E" w:rsidRDefault="00DE477A" w:rsidP="009E6F63">
            <w:pPr>
              <w:rPr>
                <w:rFonts w:ascii="Arial" w:hAnsi="Arial" w:cs="Arial"/>
                <w:sz w:val="22"/>
                <w:szCs w:val="22"/>
              </w:rPr>
            </w:pPr>
            <w:r>
              <w:rPr>
                <w:rFonts w:ascii="Arial" w:hAnsi="Arial" w:cs="Arial"/>
                <w:sz w:val="22"/>
                <w:szCs w:val="22"/>
              </w:rPr>
              <w:t>ND</w:t>
            </w:r>
          </w:p>
        </w:tc>
      </w:tr>
      <w:tr w:rsidR="00DE477A" w:rsidRPr="005E202E" w14:paraId="0AA34997" w14:textId="77777777" w:rsidTr="009E6F63">
        <w:trPr>
          <w:trHeight w:val="315"/>
          <w:jc w:val="center"/>
        </w:trPr>
        <w:tc>
          <w:tcPr>
            <w:tcW w:w="1811" w:type="dxa"/>
            <w:vMerge/>
            <w:shd w:val="clear" w:color="auto" w:fill="auto"/>
            <w:vAlign w:val="center"/>
          </w:tcPr>
          <w:p w14:paraId="398E40AF" w14:textId="77777777" w:rsidR="00DE477A" w:rsidRPr="005E202E" w:rsidRDefault="00DE477A" w:rsidP="009E6F63">
            <w:pPr>
              <w:rPr>
                <w:rFonts w:ascii="Arial" w:hAnsi="Arial" w:cs="Arial"/>
                <w:b/>
                <w:bCs/>
                <w:sz w:val="22"/>
                <w:szCs w:val="22"/>
              </w:rPr>
            </w:pPr>
          </w:p>
        </w:tc>
        <w:tc>
          <w:tcPr>
            <w:tcW w:w="3287" w:type="dxa"/>
            <w:shd w:val="clear" w:color="auto" w:fill="auto"/>
            <w:vAlign w:val="center"/>
          </w:tcPr>
          <w:p w14:paraId="215459EF" w14:textId="77777777" w:rsidR="00DE477A" w:rsidRPr="005E202E" w:rsidRDefault="00DE477A" w:rsidP="009E6F63">
            <w:pPr>
              <w:rPr>
                <w:rFonts w:ascii="Arial" w:hAnsi="Arial" w:cs="Arial"/>
                <w:sz w:val="22"/>
                <w:szCs w:val="22"/>
              </w:rPr>
            </w:pPr>
            <w:r w:rsidRPr="005E202E">
              <w:rPr>
                <w:rFonts w:ascii="Arial" w:hAnsi="Arial" w:cs="Arial"/>
                <w:sz w:val="22"/>
                <w:szCs w:val="22"/>
              </w:rPr>
              <w:t>Tipo de recurso (fuente)</w:t>
            </w:r>
          </w:p>
        </w:tc>
        <w:tc>
          <w:tcPr>
            <w:tcW w:w="4052" w:type="dxa"/>
            <w:shd w:val="clear" w:color="auto" w:fill="auto"/>
            <w:vAlign w:val="center"/>
          </w:tcPr>
          <w:p w14:paraId="3C0AEFEE" w14:textId="77777777" w:rsidR="00DE477A" w:rsidRPr="005E202E" w:rsidRDefault="00DE477A" w:rsidP="009E6F63">
            <w:pPr>
              <w:rPr>
                <w:rFonts w:ascii="Arial" w:hAnsi="Arial" w:cs="Arial"/>
                <w:sz w:val="22"/>
                <w:szCs w:val="22"/>
              </w:rPr>
            </w:pPr>
            <w:r>
              <w:rPr>
                <w:rFonts w:ascii="Arial" w:hAnsi="Arial" w:cs="Arial"/>
                <w:sz w:val="22"/>
                <w:szCs w:val="22"/>
              </w:rPr>
              <w:t>Recursos estatales</w:t>
            </w:r>
          </w:p>
        </w:tc>
      </w:tr>
      <w:tr w:rsidR="00DE477A" w:rsidRPr="005E202E" w14:paraId="12F49B0A" w14:textId="77777777" w:rsidTr="009E6F63">
        <w:trPr>
          <w:trHeight w:val="315"/>
          <w:jc w:val="center"/>
        </w:trPr>
        <w:tc>
          <w:tcPr>
            <w:tcW w:w="1811" w:type="dxa"/>
            <w:shd w:val="clear" w:color="auto" w:fill="auto"/>
            <w:vAlign w:val="center"/>
            <w:hideMark/>
          </w:tcPr>
          <w:p w14:paraId="354AEE50" w14:textId="77777777" w:rsidR="00DE477A" w:rsidRPr="005E202E" w:rsidRDefault="00DE477A" w:rsidP="009E6F63">
            <w:pPr>
              <w:jc w:val="center"/>
              <w:rPr>
                <w:rFonts w:ascii="Arial" w:hAnsi="Arial" w:cs="Arial"/>
                <w:b/>
                <w:bCs/>
                <w:sz w:val="22"/>
                <w:szCs w:val="22"/>
              </w:rPr>
            </w:pPr>
            <w:r w:rsidRPr="005E202E">
              <w:rPr>
                <w:rFonts w:ascii="Arial" w:hAnsi="Arial" w:cs="Arial"/>
                <w:b/>
                <w:bCs/>
                <w:sz w:val="22"/>
                <w:szCs w:val="22"/>
              </w:rPr>
              <w:t>Focalización</w:t>
            </w:r>
          </w:p>
        </w:tc>
        <w:tc>
          <w:tcPr>
            <w:tcW w:w="3287" w:type="dxa"/>
            <w:shd w:val="clear" w:color="auto" w:fill="auto"/>
            <w:vAlign w:val="center"/>
            <w:hideMark/>
          </w:tcPr>
          <w:p w14:paraId="16A53F58" w14:textId="77777777" w:rsidR="00DE477A" w:rsidRPr="005E202E" w:rsidRDefault="00DE477A" w:rsidP="009E6F63">
            <w:pPr>
              <w:rPr>
                <w:rFonts w:ascii="Arial" w:hAnsi="Arial" w:cs="Arial"/>
                <w:sz w:val="22"/>
                <w:szCs w:val="22"/>
              </w:rPr>
            </w:pPr>
            <w:r w:rsidRPr="005E202E">
              <w:rPr>
                <w:rFonts w:ascii="Arial" w:hAnsi="Arial" w:cs="Arial"/>
                <w:sz w:val="22"/>
                <w:szCs w:val="22"/>
              </w:rPr>
              <w:t>Unidad territorial del programa</w:t>
            </w:r>
          </w:p>
        </w:tc>
        <w:tc>
          <w:tcPr>
            <w:tcW w:w="4052" w:type="dxa"/>
            <w:shd w:val="clear" w:color="auto" w:fill="auto"/>
            <w:vAlign w:val="center"/>
            <w:hideMark/>
          </w:tcPr>
          <w:p w14:paraId="5C7BC2FF" w14:textId="77777777" w:rsidR="00DE477A" w:rsidRPr="005E202E" w:rsidRDefault="00DE477A" w:rsidP="009E6F63">
            <w:pPr>
              <w:rPr>
                <w:rFonts w:ascii="Arial" w:hAnsi="Arial" w:cs="Arial"/>
                <w:sz w:val="22"/>
                <w:szCs w:val="22"/>
              </w:rPr>
            </w:pPr>
            <w:r>
              <w:rPr>
                <w:rFonts w:ascii="Arial" w:hAnsi="Arial" w:cs="Arial"/>
                <w:sz w:val="22"/>
                <w:szCs w:val="22"/>
              </w:rPr>
              <w:t>Cobertura estatal</w:t>
            </w:r>
          </w:p>
        </w:tc>
      </w:tr>
      <w:tr w:rsidR="00DE477A" w:rsidRPr="005E202E" w14:paraId="18A58247" w14:textId="77777777" w:rsidTr="009E6F63">
        <w:trPr>
          <w:trHeight w:val="315"/>
          <w:jc w:val="center"/>
        </w:trPr>
        <w:tc>
          <w:tcPr>
            <w:tcW w:w="1811" w:type="dxa"/>
            <w:vMerge w:val="restart"/>
            <w:shd w:val="clear" w:color="auto" w:fill="auto"/>
            <w:vAlign w:val="center"/>
          </w:tcPr>
          <w:p w14:paraId="4CEC7F69" w14:textId="77777777" w:rsidR="00DE477A" w:rsidRPr="005E202E" w:rsidRDefault="00DE477A" w:rsidP="009E6F63">
            <w:pPr>
              <w:jc w:val="center"/>
              <w:rPr>
                <w:rFonts w:ascii="Arial" w:hAnsi="Arial" w:cs="Arial"/>
                <w:b/>
                <w:bCs/>
                <w:sz w:val="22"/>
                <w:szCs w:val="22"/>
              </w:rPr>
            </w:pPr>
            <w:r w:rsidRPr="005E202E">
              <w:rPr>
                <w:rFonts w:ascii="Arial" w:hAnsi="Arial" w:cs="Arial"/>
                <w:b/>
                <w:bCs/>
                <w:sz w:val="22"/>
                <w:szCs w:val="22"/>
              </w:rPr>
              <w:t>Metas</w:t>
            </w:r>
          </w:p>
        </w:tc>
        <w:tc>
          <w:tcPr>
            <w:tcW w:w="3287" w:type="dxa"/>
            <w:shd w:val="clear" w:color="auto" w:fill="auto"/>
            <w:vAlign w:val="center"/>
          </w:tcPr>
          <w:p w14:paraId="27E0C280" w14:textId="77777777" w:rsidR="00DE477A" w:rsidRPr="005E202E" w:rsidRDefault="00DE477A" w:rsidP="009E6F63">
            <w:pPr>
              <w:rPr>
                <w:rFonts w:ascii="Arial" w:hAnsi="Arial" w:cs="Arial"/>
                <w:sz w:val="22"/>
                <w:szCs w:val="22"/>
              </w:rPr>
            </w:pPr>
            <w:r w:rsidRPr="005E202E">
              <w:rPr>
                <w:rFonts w:ascii="Arial" w:hAnsi="Arial" w:cs="Arial"/>
                <w:sz w:val="22"/>
                <w:szCs w:val="22"/>
              </w:rPr>
              <w:t>Fin</w:t>
            </w:r>
          </w:p>
        </w:tc>
        <w:tc>
          <w:tcPr>
            <w:tcW w:w="4052" w:type="dxa"/>
            <w:shd w:val="clear" w:color="auto" w:fill="auto"/>
            <w:vAlign w:val="center"/>
          </w:tcPr>
          <w:p w14:paraId="74927CCB" w14:textId="77777777" w:rsidR="00DE477A" w:rsidRDefault="00DE477A" w:rsidP="009E6F63">
            <w:pPr>
              <w:rPr>
                <w:rFonts w:ascii="Arial" w:hAnsi="Arial" w:cs="Arial"/>
                <w:sz w:val="22"/>
                <w:szCs w:val="22"/>
              </w:rPr>
            </w:pPr>
            <w:r>
              <w:rPr>
                <w:rFonts w:ascii="Arial" w:hAnsi="Arial" w:cs="Arial"/>
                <w:sz w:val="22"/>
                <w:szCs w:val="22"/>
              </w:rPr>
              <w:t>ND</w:t>
            </w:r>
          </w:p>
          <w:p w14:paraId="32CA5ED9" w14:textId="77777777" w:rsidR="00DE477A" w:rsidRPr="005E202E" w:rsidRDefault="00DE477A" w:rsidP="009E6F63">
            <w:pPr>
              <w:rPr>
                <w:rFonts w:ascii="Arial" w:hAnsi="Arial" w:cs="Arial"/>
                <w:sz w:val="22"/>
                <w:szCs w:val="22"/>
              </w:rPr>
            </w:pPr>
          </w:p>
        </w:tc>
      </w:tr>
      <w:tr w:rsidR="00DE477A" w:rsidRPr="005E202E" w14:paraId="0825BB3D" w14:textId="77777777" w:rsidTr="009E6F63">
        <w:trPr>
          <w:trHeight w:val="315"/>
          <w:jc w:val="center"/>
        </w:trPr>
        <w:tc>
          <w:tcPr>
            <w:tcW w:w="1811" w:type="dxa"/>
            <w:vMerge/>
            <w:shd w:val="clear" w:color="auto" w:fill="auto"/>
            <w:vAlign w:val="center"/>
          </w:tcPr>
          <w:p w14:paraId="2083904C" w14:textId="77777777" w:rsidR="00DE477A" w:rsidRPr="005E202E" w:rsidRDefault="00DE477A" w:rsidP="009E6F63">
            <w:pPr>
              <w:jc w:val="center"/>
              <w:rPr>
                <w:rFonts w:ascii="Arial" w:hAnsi="Arial" w:cs="Arial"/>
                <w:b/>
                <w:bCs/>
                <w:sz w:val="22"/>
                <w:szCs w:val="22"/>
              </w:rPr>
            </w:pPr>
          </w:p>
        </w:tc>
        <w:tc>
          <w:tcPr>
            <w:tcW w:w="3287" w:type="dxa"/>
            <w:shd w:val="clear" w:color="auto" w:fill="auto"/>
            <w:vAlign w:val="center"/>
          </w:tcPr>
          <w:p w14:paraId="7243776B" w14:textId="77777777" w:rsidR="00DE477A" w:rsidRPr="005E202E" w:rsidRDefault="00DE477A" w:rsidP="009E6F63">
            <w:pPr>
              <w:rPr>
                <w:rFonts w:ascii="Arial" w:hAnsi="Arial" w:cs="Arial"/>
                <w:sz w:val="22"/>
                <w:szCs w:val="22"/>
              </w:rPr>
            </w:pPr>
            <w:r w:rsidRPr="005E202E">
              <w:rPr>
                <w:rFonts w:ascii="Arial" w:hAnsi="Arial" w:cs="Arial"/>
                <w:sz w:val="22"/>
                <w:szCs w:val="22"/>
              </w:rPr>
              <w:t>Propósito</w:t>
            </w:r>
          </w:p>
        </w:tc>
        <w:tc>
          <w:tcPr>
            <w:tcW w:w="4052" w:type="dxa"/>
            <w:shd w:val="clear" w:color="auto" w:fill="auto"/>
            <w:vAlign w:val="center"/>
          </w:tcPr>
          <w:p w14:paraId="21492C79" w14:textId="77777777" w:rsidR="00DE477A" w:rsidRDefault="00DE477A" w:rsidP="009E6F63">
            <w:pPr>
              <w:rPr>
                <w:rFonts w:ascii="Arial" w:hAnsi="Arial" w:cs="Arial"/>
                <w:sz w:val="22"/>
                <w:szCs w:val="22"/>
              </w:rPr>
            </w:pPr>
            <w:r>
              <w:rPr>
                <w:rFonts w:ascii="Arial" w:hAnsi="Arial" w:cs="Arial"/>
                <w:sz w:val="22"/>
                <w:szCs w:val="22"/>
              </w:rPr>
              <w:t>ND</w:t>
            </w:r>
          </w:p>
          <w:p w14:paraId="0F3BE751" w14:textId="77777777" w:rsidR="00DE477A" w:rsidRPr="005E202E" w:rsidRDefault="00DE477A" w:rsidP="009E6F63">
            <w:pPr>
              <w:rPr>
                <w:rFonts w:ascii="Arial" w:hAnsi="Arial" w:cs="Arial"/>
                <w:sz w:val="22"/>
                <w:szCs w:val="22"/>
              </w:rPr>
            </w:pPr>
          </w:p>
        </w:tc>
      </w:tr>
      <w:tr w:rsidR="00DE477A" w:rsidRPr="005E202E" w14:paraId="02A0AD87" w14:textId="77777777" w:rsidTr="009E6F63">
        <w:trPr>
          <w:trHeight w:val="315"/>
          <w:jc w:val="center"/>
        </w:trPr>
        <w:tc>
          <w:tcPr>
            <w:tcW w:w="1811" w:type="dxa"/>
            <w:vMerge/>
            <w:shd w:val="clear" w:color="auto" w:fill="auto"/>
            <w:vAlign w:val="center"/>
          </w:tcPr>
          <w:p w14:paraId="2A8CB81A" w14:textId="77777777" w:rsidR="00DE477A" w:rsidRPr="005E202E" w:rsidRDefault="00DE477A" w:rsidP="009E6F63">
            <w:pPr>
              <w:jc w:val="center"/>
              <w:rPr>
                <w:rFonts w:ascii="Arial" w:hAnsi="Arial" w:cs="Arial"/>
                <w:b/>
                <w:bCs/>
                <w:sz w:val="22"/>
                <w:szCs w:val="22"/>
              </w:rPr>
            </w:pPr>
          </w:p>
        </w:tc>
        <w:tc>
          <w:tcPr>
            <w:tcW w:w="3287" w:type="dxa"/>
            <w:shd w:val="clear" w:color="auto" w:fill="auto"/>
            <w:vAlign w:val="center"/>
          </w:tcPr>
          <w:p w14:paraId="737F85F9" w14:textId="77777777" w:rsidR="00DE477A" w:rsidRPr="005E202E" w:rsidRDefault="00DE477A" w:rsidP="009E6F63">
            <w:pPr>
              <w:rPr>
                <w:rFonts w:ascii="Arial" w:hAnsi="Arial" w:cs="Arial"/>
                <w:sz w:val="22"/>
                <w:szCs w:val="22"/>
              </w:rPr>
            </w:pPr>
            <w:r w:rsidRPr="005E202E">
              <w:rPr>
                <w:rFonts w:ascii="Arial" w:hAnsi="Arial" w:cs="Arial"/>
                <w:sz w:val="22"/>
                <w:szCs w:val="22"/>
              </w:rPr>
              <w:t>Componentes</w:t>
            </w:r>
          </w:p>
        </w:tc>
        <w:tc>
          <w:tcPr>
            <w:tcW w:w="4052" w:type="dxa"/>
            <w:shd w:val="clear" w:color="auto" w:fill="auto"/>
            <w:vAlign w:val="center"/>
          </w:tcPr>
          <w:p w14:paraId="7E439B10" w14:textId="77777777" w:rsidR="00DE477A" w:rsidRPr="005E202E" w:rsidRDefault="00DE477A" w:rsidP="009E6F63">
            <w:pPr>
              <w:rPr>
                <w:rFonts w:ascii="Arial" w:hAnsi="Arial" w:cs="Arial"/>
                <w:sz w:val="22"/>
                <w:szCs w:val="22"/>
              </w:rPr>
            </w:pPr>
            <w:r>
              <w:rPr>
                <w:rFonts w:ascii="Arial" w:hAnsi="Arial" w:cs="Arial"/>
                <w:sz w:val="22"/>
                <w:szCs w:val="22"/>
              </w:rPr>
              <w:t>ND</w:t>
            </w:r>
          </w:p>
        </w:tc>
      </w:tr>
      <w:tr w:rsidR="00DE477A" w:rsidRPr="005E202E" w14:paraId="60C75A90" w14:textId="77777777" w:rsidTr="009E6F63">
        <w:trPr>
          <w:trHeight w:val="340"/>
          <w:jc w:val="center"/>
        </w:trPr>
        <w:tc>
          <w:tcPr>
            <w:tcW w:w="1811" w:type="dxa"/>
            <w:shd w:val="clear" w:color="auto" w:fill="auto"/>
            <w:vAlign w:val="center"/>
          </w:tcPr>
          <w:p w14:paraId="692DB921" w14:textId="77777777" w:rsidR="00DE477A" w:rsidRPr="005E202E" w:rsidRDefault="00DE477A" w:rsidP="009E6F63">
            <w:pPr>
              <w:jc w:val="center"/>
              <w:rPr>
                <w:rFonts w:ascii="Arial" w:hAnsi="Arial" w:cs="Arial"/>
                <w:b/>
                <w:bCs/>
                <w:sz w:val="22"/>
                <w:szCs w:val="22"/>
              </w:rPr>
            </w:pPr>
            <w:r w:rsidRPr="005E202E">
              <w:rPr>
                <w:rFonts w:ascii="Arial" w:hAnsi="Arial" w:cs="Arial"/>
                <w:b/>
                <w:bCs/>
                <w:sz w:val="22"/>
                <w:szCs w:val="22"/>
              </w:rPr>
              <w:t>Valoración</w:t>
            </w:r>
          </w:p>
        </w:tc>
        <w:tc>
          <w:tcPr>
            <w:tcW w:w="3287" w:type="dxa"/>
            <w:shd w:val="clear" w:color="auto" w:fill="auto"/>
            <w:vAlign w:val="center"/>
          </w:tcPr>
          <w:p w14:paraId="1A2423D3" w14:textId="77777777" w:rsidR="00DE477A" w:rsidRPr="005E202E" w:rsidRDefault="00DE477A" w:rsidP="009E6F63">
            <w:pPr>
              <w:ind w:hanging="6"/>
              <w:rPr>
                <w:rFonts w:ascii="Arial" w:hAnsi="Arial" w:cs="Arial"/>
                <w:sz w:val="22"/>
                <w:szCs w:val="22"/>
              </w:rPr>
            </w:pPr>
            <w:r>
              <w:rPr>
                <w:rFonts w:ascii="Arial" w:hAnsi="Arial" w:cs="Arial"/>
                <w:sz w:val="22"/>
                <w:szCs w:val="22"/>
              </w:rPr>
              <w:t>Valoración</w:t>
            </w:r>
            <w:r w:rsidRPr="005E202E">
              <w:rPr>
                <w:rFonts w:ascii="Arial" w:hAnsi="Arial" w:cs="Arial"/>
                <w:sz w:val="22"/>
                <w:szCs w:val="22"/>
              </w:rPr>
              <w:t xml:space="preserve"> de la pertinencia del P</w:t>
            </w:r>
            <w:r>
              <w:rPr>
                <w:rFonts w:ascii="Arial" w:hAnsi="Arial" w:cs="Arial"/>
                <w:sz w:val="22"/>
                <w:szCs w:val="22"/>
              </w:rPr>
              <w:t>rograma</w:t>
            </w:r>
            <w:r w:rsidRPr="005E202E">
              <w:rPr>
                <w:rFonts w:ascii="Arial" w:hAnsi="Arial" w:cs="Arial"/>
                <w:sz w:val="22"/>
                <w:szCs w:val="22"/>
              </w:rPr>
              <w:t xml:space="preserve"> respecto a la atención del problema o necesidad.</w:t>
            </w:r>
          </w:p>
        </w:tc>
        <w:tc>
          <w:tcPr>
            <w:tcW w:w="4052" w:type="dxa"/>
            <w:shd w:val="clear" w:color="auto" w:fill="auto"/>
            <w:vAlign w:val="center"/>
          </w:tcPr>
          <w:p w14:paraId="777F114B" w14:textId="77777777" w:rsidR="00DE477A" w:rsidRPr="003658C7" w:rsidRDefault="00DE477A" w:rsidP="009E6F63">
            <w:pPr>
              <w:rPr>
                <w:rFonts w:ascii="Arial" w:hAnsi="Arial" w:cs="Arial"/>
                <w:sz w:val="22"/>
                <w:szCs w:val="22"/>
              </w:rPr>
            </w:pPr>
            <w:r w:rsidRPr="003658C7">
              <w:rPr>
                <w:rFonts w:ascii="Arial" w:hAnsi="Arial" w:cs="Arial"/>
                <w:sz w:val="22"/>
                <w:szCs w:val="22"/>
              </w:rPr>
              <w:t xml:space="preserve">Nivel </w:t>
            </w:r>
            <w:r>
              <w:rPr>
                <w:rFonts w:ascii="Arial" w:hAnsi="Arial" w:cs="Arial"/>
                <w:sz w:val="22"/>
                <w:szCs w:val="22"/>
              </w:rPr>
              <w:t>2</w:t>
            </w:r>
          </w:p>
        </w:tc>
      </w:tr>
    </w:tbl>
    <w:p w14:paraId="2666E266" w14:textId="6C3FF452" w:rsidR="00DE477A" w:rsidRDefault="00DE477A" w:rsidP="005E202E">
      <w:pPr>
        <w:pStyle w:val="EvTtulo1"/>
        <w:spacing w:line="240" w:lineRule="auto"/>
        <w:rPr>
          <w:rFonts w:cs="Arial"/>
          <w:sz w:val="22"/>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11"/>
        <w:gridCol w:w="3287"/>
        <w:gridCol w:w="4052"/>
      </w:tblGrid>
      <w:tr w:rsidR="004E597E" w:rsidRPr="005E202E" w14:paraId="29FB658D" w14:textId="77777777" w:rsidTr="009E6F63">
        <w:trPr>
          <w:trHeight w:val="315"/>
          <w:tblHeader/>
          <w:jc w:val="center"/>
        </w:trPr>
        <w:tc>
          <w:tcPr>
            <w:tcW w:w="1811" w:type="dxa"/>
            <w:shd w:val="clear" w:color="auto" w:fill="D9D9D9"/>
            <w:noWrap/>
            <w:vAlign w:val="center"/>
            <w:hideMark/>
          </w:tcPr>
          <w:p w14:paraId="71546BE7" w14:textId="77777777" w:rsidR="004E597E" w:rsidRPr="005B2A0F" w:rsidRDefault="004E597E" w:rsidP="009E6F63">
            <w:pPr>
              <w:jc w:val="center"/>
              <w:rPr>
                <w:rFonts w:ascii="Arial" w:hAnsi="Arial" w:cs="Arial"/>
                <w:b/>
                <w:bCs/>
                <w:sz w:val="22"/>
                <w:szCs w:val="22"/>
              </w:rPr>
            </w:pPr>
            <w:r w:rsidRPr="005B2A0F">
              <w:rPr>
                <w:rFonts w:ascii="Arial" w:hAnsi="Arial" w:cs="Arial"/>
                <w:b/>
                <w:bCs/>
                <w:sz w:val="22"/>
                <w:szCs w:val="22"/>
              </w:rPr>
              <w:t>Tema</w:t>
            </w:r>
          </w:p>
        </w:tc>
        <w:tc>
          <w:tcPr>
            <w:tcW w:w="3287" w:type="dxa"/>
            <w:shd w:val="clear" w:color="auto" w:fill="D9D9D9"/>
            <w:noWrap/>
            <w:vAlign w:val="center"/>
            <w:hideMark/>
          </w:tcPr>
          <w:p w14:paraId="4EBC7494" w14:textId="77777777" w:rsidR="004E597E" w:rsidRPr="005B2A0F" w:rsidRDefault="004E597E" w:rsidP="009E6F63">
            <w:pPr>
              <w:jc w:val="center"/>
              <w:rPr>
                <w:rFonts w:ascii="Arial" w:hAnsi="Arial" w:cs="Arial"/>
                <w:b/>
                <w:bCs/>
                <w:sz w:val="22"/>
                <w:szCs w:val="22"/>
              </w:rPr>
            </w:pPr>
            <w:r w:rsidRPr="005B2A0F">
              <w:rPr>
                <w:rFonts w:ascii="Arial" w:hAnsi="Arial" w:cs="Arial"/>
                <w:b/>
                <w:bCs/>
                <w:sz w:val="22"/>
                <w:szCs w:val="22"/>
              </w:rPr>
              <w:t>Variable</w:t>
            </w:r>
          </w:p>
        </w:tc>
        <w:tc>
          <w:tcPr>
            <w:tcW w:w="4052" w:type="dxa"/>
            <w:shd w:val="clear" w:color="auto" w:fill="D9D9D9"/>
            <w:noWrap/>
            <w:vAlign w:val="center"/>
            <w:hideMark/>
          </w:tcPr>
          <w:p w14:paraId="2ED12EC1" w14:textId="77777777" w:rsidR="004E597E" w:rsidRPr="005E202E" w:rsidRDefault="004E597E" w:rsidP="009E6F63">
            <w:pPr>
              <w:jc w:val="center"/>
              <w:rPr>
                <w:rFonts w:ascii="Arial" w:hAnsi="Arial" w:cs="Arial"/>
                <w:b/>
                <w:bCs/>
                <w:sz w:val="22"/>
                <w:szCs w:val="22"/>
              </w:rPr>
            </w:pPr>
            <w:r w:rsidRPr="005B2A0F">
              <w:rPr>
                <w:rFonts w:ascii="Arial" w:hAnsi="Arial" w:cs="Arial"/>
                <w:b/>
                <w:bCs/>
                <w:sz w:val="22"/>
                <w:szCs w:val="22"/>
              </w:rPr>
              <w:t>Datos</w:t>
            </w:r>
          </w:p>
        </w:tc>
      </w:tr>
      <w:tr w:rsidR="004E597E" w:rsidRPr="005E202E" w14:paraId="30282193" w14:textId="77777777" w:rsidTr="009E6F63">
        <w:trPr>
          <w:trHeight w:val="300"/>
          <w:jc w:val="center"/>
        </w:trPr>
        <w:tc>
          <w:tcPr>
            <w:tcW w:w="1811" w:type="dxa"/>
            <w:vMerge w:val="restart"/>
            <w:vAlign w:val="center"/>
            <w:hideMark/>
          </w:tcPr>
          <w:p w14:paraId="2C7397FB" w14:textId="77777777" w:rsidR="004E597E" w:rsidRPr="005E202E" w:rsidRDefault="004E597E" w:rsidP="009E6F63">
            <w:pPr>
              <w:jc w:val="center"/>
              <w:rPr>
                <w:rFonts w:ascii="Arial" w:hAnsi="Arial" w:cs="Arial"/>
                <w:b/>
                <w:bCs/>
                <w:sz w:val="22"/>
                <w:szCs w:val="22"/>
              </w:rPr>
            </w:pPr>
            <w:r w:rsidRPr="005E202E">
              <w:rPr>
                <w:rFonts w:ascii="Arial" w:hAnsi="Arial" w:cs="Arial"/>
                <w:b/>
                <w:bCs/>
                <w:sz w:val="22"/>
                <w:szCs w:val="22"/>
              </w:rPr>
              <w:t>Datos Generales</w:t>
            </w:r>
          </w:p>
        </w:tc>
        <w:tc>
          <w:tcPr>
            <w:tcW w:w="3287" w:type="dxa"/>
            <w:shd w:val="clear" w:color="auto" w:fill="auto"/>
            <w:vAlign w:val="center"/>
            <w:hideMark/>
          </w:tcPr>
          <w:p w14:paraId="699A5624" w14:textId="77777777" w:rsidR="004E597E" w:rsidRPr="005E202E" w:rsidRDefault="004E597E" w:rsidP="009E6F63">
            <w:pPr>
              <w:rPr>
                <w:rFonts w:ascii="Arial" w:hAnsi="Arial" w:cs="Arial"/>
                <w:sz w:val="22"/>
                <w:szCs w:val="22"/>
              </w:rPr>
            </w:pPr>
            <w:r>
              <w:rPr>
                <w:rFonts w:ascii="Arial" w:hAnsi="Arial" w:cs="Arial"/>
                <w:sz w:val="22"/>
                <w:szCs w:val="22"/>
              </w:rPr>
              <w:t>N</w:t>
            </w:r>
            <w:r w:rsidRPr="005E202E">
              <w:rPr>
                <w:rFonts w:ascii="Arial" w:hAnsi="Arial" w:cs="Arial"/>
                <w:sz w:val="22"/>
                <w:szCs w:val="22"/>
              </w:rPr>
              <w:t xml:space="preserve">ombre del programa de desarrollo social </w:t>
            </w:r>
          </w:p>
        </w:tc>
        <w:tc>
          <w:tcPr>
            <w:tcW w:w="4052" w:type="dxa"/>
            <w:shd w:val="clear" w:color="auto" w:fill="auto"/>
            <w:vAlign w:val="center"/>
            <w:hideMark/>
          </w:tcPr>
          <w:p w14:paraId="60E79ABD" w14:textId="3377A3CD" w:rsidR="004E597E" w:rsidRPr="005E202E" w:rsidRDefault="004E597E" w:rsidP="009E6F63">
            <w:pPr>
              <w:ind w:right="147"/>
              <w:rPr>
                <w:rFonts w:ascii="Arial" w:hAnsi="Arial" w:cs="Arial"/>
                <w:sz w:val="22"/>
                <w:szCs w:val="22"/>
              </w:rPr>
            </w:pPr>
            <w:r>
              <w:rPr>
                <w:rFonts w:ascii="Arial" w:hAnsi="Arial" w:cs="Arial"/>
                <w:color w:val="000000" w:themeColor="text1"/>
                <w:sz w:val="22"/>
                <w:szCs w:val="22"/>
                <w:lang w:val="es-ES"/>
              </w:rPr>
              <w:t xml:space="preserve">Programa de </w:t>
            </w:r>
            <w:r w:rsidR="004A4AAC">
              <w:rPr>
                <w:rFonts w:ascii="Arial" w:hAnsi="Arial" w:cs="Arial"/>
                <w:color w:val="000000" w:themeColor="text1"/>
                <w:sz w:val="22"/>
                <w:szCs w:val="22"/>
                <w:lang w:val="es-ES"/>
              </w:rPr>
              <w:t>I</w:t>
            </w:r>
            <w:r>
              <w:rPr>
                <w:rFonts w:ascii="Arial" w:hAnsi="Arial" w:cs="Arial"/>
                <w:color w:val="000000" w:themeColor="text1"/>
                <w:sz w:val="22"/>
                <w:szCs w:val="22"/>
                <w:lang w:val="es-ES"/>
              </w:rPr>
              <w:t xml:space="preserve">ntegración </w:t>
            </w:r>
            <w:r w:rsidR="004A4AAC">
              <w:rPr>
                <w:rFonts w:ascii="Arial" w:hAnsi="Arial" w:cs="Arial"/>
                <w:color w:val="000000" w:themeColor="text1"/>
                <w:sz w:val="22"/>
                <w:szCs w:val="22"/>
                <w:lang w:val="es-ES"/>
              </w:rPr>
              <w:t>T</w:t>
            </w:r>
            <w:r>
              <w:rPr>
                <w:rFonts w:ascii="Arial" w:hAnsi="Arial" w:cs="Arial"/>
                <w:color w:val="000000" w:themeColor="text1"/>
                <w:sz w:val="22"/>
                <w:szCs w:val="22"/>
                <w:lang w:val="es-ES"/>
              </w:rPr>
              <w:t xml:space="preserve">ecnológica en </w:t>
            </w:r>
            <w:r w:rsidR="004A4AAC">
              <w:rPr>
                <w:rFonts w:ascii="Arial" w:hAnsi="Arial" w:cs="Arial"/>
                <w:color w:val="000000" w:themeColor="text1"/>
                <w:sz w:val="22"/>
                <w:szCs w:val="22"/>
                <w:lang w:val="es-ES"/>
              </w:rPr>
              <w:t>C</w:t>
            </w:r>
            <w:r>
              <w:rPr>
                <w:rFonts w:ascii="Arial" w:hAnsi="Arial" w:cs="Arial"/>
                <w:color w:val="000000" w:themeColor="text1"/>
                <w:sz w:val="22"/>
                <w:szCs w:val="22"/>
                <w:lang w:val="es-ES"/>
              </w:rPr>
              <w:t xml:space="preserve">omunidades </w:t>
            </w:r>
            <w:r w:rsidR="004A4AAC">
              <w:rPr>
                <w:rFonts w:ascii="Arial" w:hAnsi="Arial" w:cs="Arial"/>
                <w:color w:val="000000" w:themeColor="text1"/>
                <w:sz w:val="22"/>
                <w:szCs w:val="22"/>
                <w:lang w:val="es-ES"/>
              </w:rPr>
              <w:t>I</w:t>
            </w:r>
            <w:r>
              <w:rPr>
                <w:rFonts w:ascii="Arial" w:hAnsi="Arial" w:cs="Arial"/>
                <w:color w:val="000000" w:themeColor="text1"/>
                <w:sz w:val="22"/>
                <w:szCs w:val="22"/>
                <w:lang w:val="es-ES"/>
              </w:rPr>
              <w:t xml:space="preserve">ndígenas y </w:t>
            </w:r>
            <w:r w:rsidR="004A4AAC">
              <w:rPr>
                <w:rFonts w:ascii="Arial" w:hAnsi="Arial" w:cs="Arial"/>
                <w:color w:val="000000" w:themeColor="text1"/>
                <w:sz w:val="22"/>
                <w:szCs w:val="22"/>
                <w:lang w:val="es-ES"/>
              </w:rPr>
              <w:t>A</w:t>
            </w:r>
            <w:r>
              <w:rPr>
                <w:rFonts w:ascii="Arial" w:hAnsi="Arial" w:cs="Arial"/>
                <w:color w:val="000000" w:themeColor="text1"/>
                <w:sz w:val="22"/>
                <w:szCs w:val="22"/>
                <w:lang w:val="es-ES"/>
              </w:rPr>
              <w:t>fromexicanas “</w:t>
            </w:r>
            <w:r w:rsidR="004A4AAC">
              <w:rPr>
                <w:rFonts w:ascii="Arial" w:hAnsi="Arial" w:cs="Arial"/>
                <w:color w:val="000000" w:themeColor="text1"/>
                <w:sz w:val="22"/>
                <w:szCs w:val="22"/>
                <w:lang w:val="es-ES"/>
              </w:rPr>
              <w:t>V</w:t>
            </w:r>
            <w:r>
              <w:rPr>
                <w:rFonts w:ascii="Arial" w:hAnsi="Arial" w:cs="Arial"/>
                <w:color w:val="000000" w:themeColor="text1"/>
                <w:sz w:val="22"/>
                <w:szCs w:val="22"/>
                <w:lang w:val="es-ES"/>
              </w:rPr>
              <w:t xml:space="preserve">entanas de </w:t>
            </w:r>
            <w:r w:rsidR="004A4AAC">
              <w:rPr>
                <w:rFonts w:ascii="Arial" w:hAnsi="Arial" w:cs="Arial"/>
                <w:color w:val="000000" w:themeColor="text1"/>
                <w:sz w:val="22"/>
                <w:szCs w:val="22"/>
                <w:lang w:val="es-ES"/>
              </w:rPr>
              <w:t>C</w:t>
            </w:r>
            <w:r>
              <w:rPr>
                <w:rFonts w:ascii="Arial" w:hAnsi="Arial" w:cs="Arial"/>
                <w:color w:val="000000" w:themeColor="text1"/>
                <w:sz w:val="22"/>
                <w:szCs w:val="22"/>
                <w:lang w:val="es-ES"/>
              </w:rPr>
              <w:t>onocimiento”</w:t>
            </w:r>
          </w:p>
        </w:tc>
      </w:tr>
      <w:tr w:rsidR="004E597E" w:rsidRPr="005E202E" w14:paraId="351D3354" w14:textId="77777777" w:rsidTr="009E6F63">
        <w:trPr>
          <w:trHeight w:val="300"/>
          <w:jc w:val="center"/>
        </w:trPr>
        <w:tc>
          <w:tcPr>
            <w:tcW w:w="1811" w:type="dxa"/>
            <w:vMerge/>
            <w:vAlign w:val="center"/>
            <w:hideMark/>
          </w:tcPr>
          <w:p w14:paraId="0E9CC0DF" w14:textId="77777777" w:rsidR="004E597E" w:rsidRPr="005E202E" w:rsidRDefault="004E597E" w:rsidP="009E6F63">
            <w:pPr>
              <w:rPr>
                <w:rFonts w:ascii="Arial" w:hAnsi="Arial" w:cs="Arial"/>
                <w:b/>
                <w:bCs/>
                <w:sz w:val="22"/>
                <w:szCs w:val="22"/>
              </w:rPr>
            </w:pPr>
          </w:p>
        </w:tc>
        <w:tc>
          <w:tcPr>
            <w:tcW w:w="3287" w:type="dxa"/>
            <w:shd w:val="clear" w:color="auto" w:fill="auto"/>
            <w:vAlign w:val="center"/>
            <w:hideMark/>
          </w:tcPr>
          <w:p w14:paraId="2E9FF4E4" w14:textId="77777777" w:rsidR="004E597E" w:rsidRPr="005E202E" w:rsidRDefault="004E597E" w:rsidP="009E6F63">
            <w:pPr>
              <w:rPr>
                <w:rFonts w:ascii="Arial" w:hAnsi="Arial" w:cs="Arial"/>
                <w:sz w:val="22"/>
                <w:szCs w:val="22"/>
              </w:rPr>
            </w:pPr>
            <w:r w:rsidRPr="005E202E">
              <w:rPr>
                <w:rFonts w:ascii="Arial" w:hAnsi="Arial" w:cs="Arial"/>
                <w:sz w:val="22"/>
                <w:szCs w:val="22"/>
              </w:rPr>
              <w:t>Unidad responsable Coordinadora</w:t>
            </w:r>
          </w:p>
        </w:tc>
        <w:tc>
          <w:tcPr>
            <w:tcW w:w="4052" w:type="dxa"/>
            <w:shd w:val="clear" w:color="auto" w:fill="auto"/>
            <w:vAlign w:val="center"/>
            <w:hideMark/>
          </w:tcPr>
          <w:p w14:paraId="4982AC6A" w14:textId="77777777" w:rsidR="004E597E" w:rsidRPr="005E202E" w:rsidRDefault="004E597E" w:rsidP="009E6F63">
            <w:pPr>
              <w:rPr>
                <w:rFonts w:ascii="Arial" w:hAnsi="Arial" w:cs="Arial"/>
                <w:sz w:val="22"/>
                <w:szCs w:val="22"/>
              </w:rPr>
            </w:pPr>
            <w:r>
              <w:rPr>
                <w:rFonts w:ascii="Arial" w:hAnsi="Arial" w:cs="Arial"/>
                <w:sz w:val="22"/>
                <w:szCs w:val="22"/>
              </w:rPr>
              <w:t>Secretaría de Pueblos Indígenas y Afromexicano</w:t>
            </w:r>
          </w:p>
        </w:tc>
      </w:tr>
      <w:tr w:rsidR="004E597E" w:rsidRPr="005E202E" w14:paraId="1262C0A3" w14:textId="77777777" w:rsidTr="009E6F63">
        <w:trPr>
          <w:trHeight w:val="300"/>
          <w:jc w:val="center"/>
        </w:trPr>
        <w:tc>
          <w:tcPr>
            <w:tcW w:w="1811" w:type="dxa"/>
            <w:vMerge/>
            <w:vAlign w:val="center"/>
            <w:hideMark/>
          </w:tcPr>
          <w:p w14:paraId="3C46E8AB" w14:textId="77777777" w:rsidR="004E597E" w:rsidRPr="005E202E" w:rsidRDefault="004E597E" w:rsidP="009E6F63">
            <w:pPr>
              <w:rPr>
                <w:rFonts w:ascii="Arial" w:hAnsi="Arial" w:cs="Arial"/>
                <w:b/>
                <w:bCs/>
                <w:sz w:val="22"/>
                <w:szCs w:val="22"/>
              </w:rPr>
            </w:pPr>
          </w:p>
        </w:tc>
        <w:tc>
          <w:tcPr>
            <w:tcW w:w="3287" w:type="dxa"/>
            <w:shd w:val="clear" w:color="auto" w:fill="auto"/>
            <w:vAlign w:val="center"/>
            <w:hideMark/>
          </w:tcPr>
          <w:p w14:paraId="0758C915" w14:textId="77777777" w:rsidR="004E597E" w:rsidRPr="005E202E" w:rsidRDefault="004E597E" w:rsidP="009E6F63">
            <w:pPr>
              <w:rPr>
                <w:rFonts w:ascii="Arial" w:hAnsi="Arial" w:cs="Arial"/>
                <w:sz w:val="22"/>
                <w:szCs w:val="22"/>
              </w:rPr>
            </w:pPr>
            <w:r w:rsidRPr="005E202E">
              <w:rPr>
                <w:rFonts w:ascii="Arial" w:hAnsi="Arial" w:cs="Arial"/>
                <w:sz w:val="22"/>
                <w:szCs w:val="22"/>
              </w:rPr>
              <w:t>Unidad responsable Participantes</w:t>
            </w:r>
          </w:p>
        </w:tc>
        <w:tc>
          <w:tcPr>
            <w:tcW w:w="4052" w:type="dxa"/>
            <w:shd w:val="clear" w:color="auto" w:fill="auto"/>
            <w:vAlign w:val="center"/>
            <w:hideMark/>
          </w:tcPr>
          <w:p w14:paraId="7426DFC0" w14:textId="77777777" w:rsidR="004E597E" w:rsidRPr="005E202E" w:rsidRDefault="004E597E" w:rsidP="009E6F63">
            <w:pPr>
              <w:rPr>
                <w:rFonts w:ascii="Arial" w:hAnsi="Arial" w:cs="Arial"/>
                <w:sz w:val="22"/>
                <w:szCs w:val="22"/>
              </w:rPr>
            </w:pPr>
            <w:r>
              <w:rPr>
                <w:rFonts w:ascii="Arial" w:hAnsi="Arial" w:cs="Arial"/>
                <w:sz w:val="22"/>
                <w:szCs w:val="22"/>
              </w:rPr>
              <w:t>NA</w:t>
            </w:r>
          </w:p>
        </w:tc>
      </w:tr>
      <w:tr w:rsidR="004E597E" w:rsidRPr="005E202E" w14:paraId="7A9CE7AE" w14:textId="77777777" w:rsidTr="009E6F63">
        <w:trPr>
          <w:trHeight w:val="300"/>
          <w:jc w:val="center"/>
        </w:trPr>
        <w:tc>
          <w:tcPr>
            <w:tcW w:w="1811" w:type="dxa"/>
            <w:vMerge/>
            <w:vAlign w:val="center"/>
            <w:hideMark/>
          </w:tcPr>
          <w:p w14:paraId="7184F8AA" w14:textId="77777777" w:rsidR="004E597E" w:rsidRPr="005E202E" w:rsidRDefault="004E597E" w:rsidP="009E6F63">
            <w:pPr>
              <w:rPr>
                <w:rFonts w:ascii="Arial" w:hAnsi="Arial" w:cs="Arial"/>
                <w:b/>
                <w:bCs/>
                <w:sz w:val="22"/>
                <w:szCs w:val="22"/>
              </w:rPr>
            </w:pPr>
          </w:p>
        </w:tc>
        <w:tc>
          <w:tcPr>
            <w:tcW w:w="3287" w:type="dxa"/>
            <w:shd w:val="clear" w:color="auto" w:fill="auto"/>
            <w:vAlign w:val="center"/>
            <w:hideMark/>
          </w:tcPr>
          <w:p w14:paraId="15448E97" w14:textId="77777777" w:rsidR="004E597E" w:rsidRPr="005E202E" w:rsidRDefault="004E597E" w:rsidP="009E6F63">
            <w:pPr>
              <w:rPr>
                <w:rFonts w:ascii="Arial" w:hAnsi="Arial" w:cs="Arial"/>
                <w:sz w:val="22"/>
                <w:szCs w:val="22"/>
              </w:rPr>
            </w:pPr>
            <w:r w:rsidRPr="005E202E">
              <w:rPr>
                <w:rFonts w:ascii="Arial" w:hAnsi="Arial" w:cs="Arial"/>
                <w:sz w:val="22"/>
                <w:szCs w:val="22"/>
              </w:rPr>
              <w:t>Año de inicio de operación</w:t>
            </w:r>
          </w:p>
        </w:tc>
        <w:tc>
          <w:tcPr>
            <w:tcW w:w="4052" w:type="dxa"/>
            <w:shd w:val="clear" w:color="auto" w:fill="auto"/>
            <w:vAlign w:val="center"/>
            <w:hideMark/>
          </w:tcPr>
          <w:p w14:paraId="021F0203" w14:textId="77777777" w:rsidR="004E597E" w:rsidRPr="005E202E" w:rsidRDefault="004E597E" w:rsidP="009E6F63">
            <w:pPr>
              <w:rPr>
                <w:rFonts w:ascii="Arial" w:hAnsi="Arial" w:cs="Arial"/>
                <w:sz w:val="22"/>
                <w:szCs w:val="22"/>
              </w:rPr>
            </w:pPr>
            <w:r w:rsidRPr="005E202E">
              <w:rPr>
                <w:rFonts w:ascii="Arial" w:hAnsi="Arial" w:cs="Arial"/>
                <w:sz w:val="22"/>
                <w:szCs w:val="22"/>
              </w:rPr>
              <w:t>ND</w:t>
            </w:r>
          </w:p>
        </w:tc>
      </w:tr>
      <w:tr w:rsidR="004E597E" w:rsidRPr="005E202E" w14:paraId="7F85C46F" w14:textId="77777777" w:rsidTr="009E6F63">
        <w:trPr>
          <w:trHeight w:val="300"/>
          <w:jc w:val="center"/>
        </w:trPr>
        <w:tc>
          <w:tcPr>
            <w:tcW w:w="1811" w:type="dxa"/>
            <w:vMerge/>
            <w:vAlign w:val="center"/>
          </w:tcPr>
          <w:p w14:paraId="70710010" w14:textId="77777777" w:rsidR="004E597E" w:rsidRPr="005E202E" w:rsidRDefault="004E597E" w:rsidP="009E6F63">
            <w:pPr>
              <w:rPr>
                <w:rFonts w:ascii="Arial" w:hAnsi="Arial" w:cs="Arial"/>
                <w:b/>
                <w:bCs/>
                <w:sz w:val="22"/>
                <w:szCs w:val="22"/>
              </w:rPr>
            </w:pPr>
          </w:p>
        </w:tc>
        <w:tc>
          <w:tcPr>
            <w:tcW w:w="3287" w:type="dxa"/>
            <w:shd w:val="clear" w:color="auto" w:fill="auto"/>
            <w:vAlign w:val="center"/>
          </w:tcPr>
          <w:p w14:paraId="3A1C4E57" w14:textId="77777777" w:rsidR="004E597E" w:rsidRPr="005E202E" w:rsidRDefault="004E597E" w:rsidP="009E6F63">
            <w:pPr>
              <w:rPr>
                <w:rFonts w:ascii="Arial" w:hAnsi="Arial" w:cs="Arial"/>
                <w:sz w:val="22"/>
                <w:szCs w:val="22"/>
              </w:rPr>
            </w:pPr>
            <w:r w:rsidRPr="005E202E">
              <w:rPr>
                <w:rFonts w:ascii="Arial" w:hAnsi="Arial" w:cs="Arial"/>
                <w:sz w:val="22"/>
                <w:szCs w:val="22"/>
              </w:rPr>
              <w:t>Fuente (s) de financiamiento</w:t>
            </w:r>
          </w:p>
        </w:tc>
        <w:tc>
          <w:tcPr>
            <w:tcW w:w="4052" w:type="dxa"/>
            <w:shd w:val="clear" w:color="auto" w:fill="auto"/>
            <w:vAlign w:val="center"/>
          </w:tcPr>
          <w:p w14:paraId="6AF62211" w14:textId="77777777" w:rsidR="004E597E" w:rsidRPr="005E202E" w:rsidRDefault="004E597E" w:rsidP="009E6F63">
            <w:pPr>
              <w:rPr>
                <w:rFonts w:ascii="Arial" w:hAnsi="Arial" w:cs="Arial"/>
                <w:sz w:val="22"/>
                <w:szCs w:val="22"/>
              </w:rPr>
            </w:pPr>
            <w:r>
              <w:rPr>
                <w:rFonts w:ascii="Arial" w:hAnsi="Arial" w:cs="Arial"/>
                <w:sz w:val="22"/>
                <w:szCs w:val="22"/>
              </w:rPr>
              <w:t>Fondo general de participaciones, reasignaciones anexo 8 decreto 2020</w:t>
            </w:r>
          </w:p>
        </w:tc>
      </w:tr>
      <w:tr w:rsidR="004E597E" w:rsidRPr="005E202E" w14:paraId="6B385B2E" w14:textId="77777777" w:rsidTr="009E6F63">
        <w:trPr>
          <w:trHeight w:val="300"/>
          <w:jc w:val="center"/>
        </w:trPr>
        <w:tc>
          <w:tcPr>
            <w:tcW w:w="1811" w:type="dxa"/>
            <w:vMerge/>
            <w:vAlign w:val="center"/>
          </w:tcPr>
          <w:p w14:paraId="49CDC3A5" w14:textId="77777777" w:rsidR="004E597E" w:rsidRPr="005E202E" w:rsidRDefault="004E597E" w:rsidP="009E6F63">
            <w:pPr>
              <w:rPr>
                <w:rFonts w:ascii="Arial" w:hAnsi="Arial" w:cs="Arial"/>
                <w:b/>
                <w:bCs/>
                <w:sz w:val="22"/>
                <w:szCs w:val="22"/>
              </w:rPr>
            </w:pPr>
          </w:p>
        </w:tc>
        <w:tc>
          <w:tcPr>
            <w:tcW w:w="3287" w:type="dxa"/>
            <w:shd w:val="clear" w:color="auto" w:fill="auto"/>
            <w:vAlign w:val="center"/>
          </w:tcPr>
          <w:p w14:paraId="75D76B60" w14:textId="77777777" w:rsidR="004E597E" w:rsidRPr="005E202E" w:rsidRDefault="004E597E" w:rsidP="009E6F63">
            <w:pPr>
              <w:rPr>
                <w:rFonts w:ascii="Arial" w:hAnsi="Arial" w:cs="Arial"/>
                <w:sz w:val="22"/>
                <w:szCs w:val="22"/>
              </w:rPr>
            </w:pPr>
            <w:r w:rsidRPr="005E202E">
              <w:rPr>
                <w:rFonts w:ascii="Arial" w:hAnsi="Arial" w:cs="Arial"/>
                <w:sz w:val="22"/>
                <w:szCs w:val="22"/>
              </w:rPr>
              <w:t>Ramo</w:t>
            </w:r>
          </w:p>
        </w:tc>
        <w:tc>
          <w:tcPr>
            <w:tcW w:w="4052" w:type="dxa"/>
            <w:shd w:val="clear" w:color="auto" w:fill="auto"/>
            <w:vAlign w:val="center"/>
          </w:tcPr>
          <w:p w14:paraId="643F4B4B" w14:textId="77777777" w:rsidR="004E597E" w:rsidRPr="005E202E" w:rsidRDefault="004E597E" w:rsidP="009E6F63">
            <w:pPr>
              <w:rPr>
                <w:rFonts w:ascii="Arial" w:hAnsi="Arial" w:cs="Arial"/>
                <w:sz w:val="22"/>
                <w:szCs w:val="22"/>
              </w:rPr>
            </w:pPr>
            <w:r>
              <w:rPr>
                <w:rFonts w:ascii="Arial" w:hAnsi="Arial" w:cs="Arial"/>
                <w:sz w:val="22"/>
                <w:szCs w:val="22"/>
              </w:rPr>
              <w:t>NA</w:t>
            </w:r>
          </w:p>
        </w:tc>
      </w:tr>
      <w:tr w:rsidR="004E597E" w:rsidRPr="005E202E" w14:paraId="50FE5967" w14:textId="77777777" w:rsidTr="009E6F63">
        <w:trPr>
          <w:trHeight w:val="300"/>
          <w:jc w:val="center"/>
        </w:trPr>
        <w:tc>
          <w:tcPr>
            <w:tcW w:w="1811" w:type="dxa"/>
            <w:vMerge/>
            <w:vAlign w:val="center"/>
            <w:hideMark/>
          </w:tcPr>
          <w:p w14:paraId="6C0ED2DE" w14:textId="77777777" w:rsidR="004E597E" w:rsidRPr="005E202E" w:rsidRDefault="004E597E" w:rsidP="009E6F63">
            <w:pPr>
              <w:rPr>
                <w:rFonts w:ascii="Arial" w:hAnsi="Arial" w:cs="Arial"/>
                <w:b/>
                <w:bCs/>
                <w:sz w:val="22"/>
                <w:szCs w:val="22"/>
              </w:rPr>
            </w:pPr>
          </w:p>
        </w:tc>
        <w:tc>
          <w:tcPr>
            <w:tcW w:w="3287" w:type="dxa"/>
            <w:shd w:val="clear" w:color="auto" w:fill="auto"/>
            <w:vAlign w:val="center"/>
            <w:hideMark/>
          </w:tcPr>
          <w:p w14:paraId="0FBC82DE" w14:textId="77777777" w:rsidR="004E597E" w:rsidRPr="005E202E" w:rsidRDefault="004E597E" w:rsidP="009E6F63">
            <w:pPr>
              <w:rPr>
                <w:rFonts w:ascii="Arial" w:hAnsi="Arial" w:cs="Arial"/>
                <w:sz w:val="22"/>
                <w:szCs w:val="22"/>
              </w:rPr>
            </w:pPr>
            <w:r w:rsidRPr="005E202E">
              <w:rPr>
                <w:rFonts w:ascii="Arial" w:hAnsi="Arial" w:cs="Arial"/>
                <w:sz w:val="22"/>
                <w:szCs w:val="22"/>
              </w:rPr>
              <w:t>Nombre del responsable titular del programa</w:t>
            </w:r>
          </w:p>
        </w:tc>
        <w:tc>
          <w:tcPr>
            <w:tcW w:w="4052" w:type="dxa"/>
            <w:shd w:val="clear" w:color="auto" w:fill="auto"/>
            <w:vAlign w:val="center"/>
            <w:hideMark/>
          </w:tcPr>
          <w:p w14:paraId="4DF527A2" w14:textId="77777777" w:rsidR="004E597E" w:rsidRPr="005E202E" w:rsidRDefault="004E597E" w:rsidP="009E6F63">
            <w:pPr>
              <w:rPr>
                <w:rFonts w:ascii="Arial" w:hAnsi="Arial" w:cs="Arial"/>
                <w:sz w:val="22"/>
                <w:szCs w:val="22"/>
              </w:rPr>
            </w:pPr>
            <w:r w:rsidRPr="00992EAB">
              <w:rPr>
                <w:rFonts w:ascii="Arial" w:hAnsi="Arial" w:cs="Arial"/>
                <w:sz w:val="22"/>
                <w:szCs w:val="22"/>
              </w:rPr>
              <w:t>Nallely Hernández García</w:t>
            </w:r>
            <w:r w:rsidRPr="00992EAB">
              <w:rPr>
                <w:rFonts w:ascii="Arial" w:hAnsi="Arial" w:cs="Arial"/>
                <w:sz w:val="22"/>
                <w:szCs w:val="22"/>
              </w:rPr>
              <w:tab/>
            </w:r>
          </w:p>
        </w:tc>
      </w:tr>
      <w:tr w:rsidR="004E597E" w:rsidRPr="005E202E" w14:paraId="33FE45CE" w14:textId="77777777" w:rsidTr="009E6F63">
        <w:trPr>
          <w:trHeight w:val="300"/>
          <w:jc w:val="center"/>
        </w:trPr>
        <w:tc>
          <w:tcPr>
            <w:tcW w:w="1811" w:type="dxa"/>
            <w:vMerge/>
            <w:vAlign w:val="center"/>
            <w:hideMark/>
          </w:tcPr>
          <w:p w14:paraId="48B89F4E" w14:textId="77777777" w:rsidR="004E597E" w:rsidRPr="005E202E" w:rsidRDefault="004E597E" w:rsidP="009E6F63">
            <w:pPr>
              <w:rPr>
                <w:rFonts w:ascii="Arial" w:hAnsi="Arial" w:cs="Arial"/>
                <w:b/>
                <w:bCs/>
                <w:sz w:val="22"/>
                <w:szCs w:val="22"/>
              </w:rPr>
            </w:pPr>
          </w:p>
        </w:tc>
        <w:tc>
          <w:tcPr>
            <w:tcW w:w="3287" w:type="dxa"/>
            <w:shd w:val="clear" w:color="auto" w:fill="auto"/>
            <w:vAlign w:val="center"/>
            <w:hideMark/>
          </w:tcPr>
          <w:p w14:paraId="6DC459D6" w14:textId="77777777" w:rsidR="004E597E" w:rsidRPr="005E202E" w:rsidRDefault="004E597E" w:rsidP="009E6F63">
            <w:pPr>
              <w:rPr>
                <w:rFonts w:ascii="Arial" w:hAnsi="Arial" w:cs="Arial"/>
                <w:sz w:val="22"/>
                <w:szCs w:val="22"/>
              </w:rPr>
            </w:pPr>
            <w:r w:rsidRPr="005E202E">
              <w:rPr>
                <w:rFonts w:ascii="Arial" w:hAnsi="Arial" w:cs="Arial"/>
                <w:sz w:val="22"/>
                <w:szCs w:val="22"/>
              </w:rPr>
              <w:t>Teléfono de contacto</w:t>
            </w:r>
          </w:p>
        </w:tc>
        <w:tc>
          <w:tcPr>
            <w:tcW w:w="4052" w:type="dxa"/>
            <w:shd w:val="clear" w:color="auto" w:fill="auto"/>
            <w:vAlign w:val="center"/>
            <w:hideMark/>
          </w:tcPr>
          <w:p w14:paraId="20B7532A" w14:textId="77777777" w:rsidR="004E597E" w:rsidRPr="005E202E" w:rsidRDefault="004E597E" w:rsidP="009E6F63">
            <w:pPr>
              <w:rPr>
                <w:rFonts w:ascii="Arial" w:hAnsi="Arial" w:cs="Arial"/>
                <w:sz w:val="22"/>
                <w:szCs w:val="22"/>
              </w:rPr>
            </w:pPr>
            <w:r w:rsidRPr="005E202E">
              <w:rPr>
                <w:rFonts w:ascii="Arial" w:hAnsi="Arial" w:cs="Arial"/>
                <w:sz w:val="22"/>
                <w:szCs w:val="22"/>
              </w:rPr>
              <w:t> </w:t>
            </w:r>
            <w:r>
              <w:rPr>
                <w:rFonts w:ascii="Arial" w:hAnsi="Arial" w:cs="Arial"/>
                <w:sz w:val="22"/>
                <w:szCs w:val="22"/>
              </w:rPr>
              <w:t>50 1 5000 ext. 11001</w:t>
            </w:r>
          </w:p>
        </w:tc>
      </w:tr>
      <w:tr w:rsidR="004E597E" w:rsidRPr="005E202E" w14:paraId="1E67D31D" w14:textId="77777777" w:rsidTr="009E6F63">
        <w:trPr>
          <w:trHeight w:val="315"/>
          <w:jc w:val="center"/>
        </w:trPr>
        <w:tc>
          <w:tcPr>
            <w:tcW w:w="1811" w:type="dxa"/>
            <w:vMerge/>
            <w:vAlign w:val="center"/>
            <w:hideMark/>
          </w:tcPr>
          <w:p w14:paraId="3CC8B79E" w14:textId="77777777" w:rsidR="004E597E" w:rsidRPr="005E202E" w:rsidRDefault="004E597E" w:rsidP="009E6F63">
            <w:pPr>
              <w:rPr>
                <w:rFonts w:ascii="Arial" w:hAnsi="Arial" w:cs="Arial"/>
                <w:b/>
                <w:bCs/>
                <w:sz w:val="22"/>
                <w:szCs w:val="22"/>
              </w:rPr>
            </w:pPr>
          </w:p>
        </w:tc>
        <w:tc>
          <w:tcPr>
            <w:tcW w:w="3287" w:type="dxa"/>
            <w:shd w:val="clear" w:color="auto" w:fill="auto"/>
            <w:vAlign w:val="center"/>
            <w:hideMark/>
          </w:tcPr>
          <w:p w14:paraId="7B3902AF" w14:textId="77777777" w:rsidR="004E597E" w:rsidRPr="005E202E" w:rsidRDefault="004E597E" w:rsidP="009E6F63">
            <w:pPr>
              <w:rPr>
                <w:rFonts w:ascii="Arial" w:hAnsi="Arial" w:cs="Arial"/>
                <w:sz w:val="22"/>
                <w:szCs w:val="22"/>
              </w:rPr>
            </w:pPr>
            <w:r w:rsidRPr="005E202E">
              <w:rPr>
                <w:rFonts w:ascii="Arial" w:hAnsi="Arial" w:cs="Arial"/>
                <w:sz w:val="22"/>
                <w:szCs w:val="22"/>
              </w:rPr>
              <w:t>Correo electrónico de contacto</w:t>
            </w:r>
          </w:p>
        </w:tc>
        <w:tc>
          <w:tcPr>
            <w:tcW w:w="4052" w:type="dxa"/>
            <w:shd w:val="clear" w:color="auto" w:fill="auto"/>
            <w:vAlign w:val="center"/>
            <w:hideMark/>
          </w:tcPr>
          <w:p w14:paraId="5528EF0E" w14:textId="77777777" w:rsidR="004E597E" w:rsidRPr="005E202E" w:rsidRDefault="004E597E" w:rsidP="009E6F63">
            <w:pPr>
              <w:rPr>
                <w:rFonts w:ascii="Arial" w:hAnsi="Arial" w:cs="Arial"/>
                <w:sz w:val="22"/>
                <w:szCs w:val="22"/>
              </w:rPr>
            </w:pPr>
            <w:r w:rsidRPr="005E202E">
              <w:rPr>
                <w:rFonts w:ascii="Arial" w:hAnsi="Arial" w:cs="Arial"/>
                <w:sz w:val="22"/>
                <w:szCs w:val="22"/>
              </w:rPr>
              <w:t> </w:t>
            </w:r>
            <w:r w:rsidRPr="00883806">
              <w:rPr>
                <w:rFonts w:ascii="Arial" w:hAnsi="Arial" w:cs="Arial"/>
                <w:sz w:val="22"/>
                <w:szCs w:val="22"/>
              </w:rPr>
              <w:t>sepia@oaxaca.gob.mx</w:t>
            </w:r>
          </w:p>
        </w:tc>
      </w:tr>
      <w:tr w:rsidR="004E597E" w:rsidRPr="005E202E" w14:paraId="2E635121" w14:textId="77777777" w:rsidTr="009E6F63">
        <w:trPr>
          <w:trHeight w:val="300"/>
          <w:jc w:val="center"/>
        </w:trPr>
        <w:tc>
          <w:tcPr>
            <w:tcW w:w="1811" w:type="dxa"/>
            <w:vMerge w:val="restart"/>
            <w:shd w:val="clear" w:color="auto" w:fill="auto"/>
            <w:vAlign w:val="center"/>
            <w:hideMark/>
          </w:tcPr>
          <w:p w14:paraId="101AD003" w14:textId="77777777" w:rsidR="004E597E" w:rsidRPr="005E202E" w:rsidRDefault="004E597E" w:rsidP="009E6F63">
            <w:pPr>
              <w:jc w:val="center"/>
              <w:rPr>
                <w:rFonts w:ascii="Arial" w:hAnsi="Arial" w:cs="Arial"/>
                <w:b/>
                <w:bCs/>
                <w:sz w:val="22"/>
                <w:szCs w:val="22"/>
              </w:rPr>
            </w:pPr>
            <w:r w:rsidRPr="005E202E">
              <w:rPr>
                <w:rFonts w:ascii="Arial" w:hAnsi="Arial" w:cs="Arial"/>
                <w:b/>
                <w:bCs/>
                <w:sz w:val="22"/>
                <w:szCs w:val="22"/>
              </w:rPr>
              <w:t>Objetivos</w:t>
            </w:r>
          </w:p>
        </w:tc>
        <w:tc>
          <w:tcPr>
            <w:tcW w:w="3287" w:type="dxa"/>
            <w:shd w:val="clear" w:color="auto" w:fill="auto"/>
            <w:vAlign w:val="center"/>
            <w:hideMark/>
          </w:tcPr>
          <w:p w14:paraId="6FAAB9B6" w14:textId="77777777" w:rsidR="004E597E" w:rsidRPr="005E202E" w:rsidRDefault="004E597E" w:rsidP="009E6F63">
            <w:pPr>
              <w:rPr>
                <w:rFonts w:ascii="Arial" w:hAnsi="Arial" w:cs="Arial"/>
                <w:sz w:val="22"/>
                <w:szCs w:val="22"/>
              </w:rPr>
            </w:pPr>
            <w:r w:rsidRPr="005E202E">
              <w:rPr>
                <w:rFonts w:ascii="Arial" w:hAnsi="Arial" w:cs="Arial"/>
                <w:sz w:val="22"/>
                <w:szCs w:val="22"/>
              </w:rPr>
              <w:t>Meta del Objetivo de Desarrollo Sostenible con el que está alineado</w:t>
            </w:r>
          </w:p>
        </w:tc>
        <w:tc>
          <w:tcPr>
            <w:tcW w:w="4052" w:type="dxa"/>
            <w:shd w:val="clear" w:color="auto" w:fill="auto"/>
            <w:vAlign w:val="center"/>
            <w:hideMark/>
          </w:tcPr>
          <w:p w14:paraId="03A364EC" w14:textId="757C276A" w:rsidR="004E597E" w:rsidRPr="005E202E" w:rsidRDefault="00944C49" w:rsidP="009E6F63">
            <w:pPr>
              <w:rPr>
                <w:rFonts w:ascii="Arial" w:hAnsi="Arial" w:cs="Arial"/>
                <w:sz w:val="22"/>
                <w:szCs w:val="22"/>
              </w:rPr>
            </w:pPr>
            <w:r>
              <w:rPr>
                <w:rFonts w:ascii="Arial" w:hAnsi="Arial" w:cs="Arial"/>
                <w:sz w:val="22"/>
                <w:szCs w:val="22"/>
              </w:rPr>
              <w:t>Aumentar de forma significativa el acceso a la tecnología de la información y las comunicaciones y esforzarse para facilitar el acceso universal y asequible a internet en los países menos adelantados a más tardar en 2021</w:t>
            </w:r>
          </w:p>
        </w:tc>
      </w:tr>
      <w:tr w:rsidR="004E597E" w:rsidRPr="005E202E" w14:paraId="5E9132E4" w14:textId="77777777" w:rsidTr="009E6F63">
        <w:trPr>
          <w:trHeight w:val="300"/>
          <w:jc w:val="center"/>
        </w:trPr>
        <w:tc>
          <w:tcPr>
            <w:tcW w:w="1811" w:type="dxa"/>
            <w:vMerge/>
            <w:vAlign w:val="center"/>
            <w:hideMark/>
          </w:tcPr>
          <w:p w14:paraId="332C3CF3" w14:textId="77777777" w:rsidR="004E597E" w:rsidRPr="005E202E" w:rsidRDefault="004E597E" w:rsidP="009E6F63">
            <w:pPr>
              <w:rPr>
                <w:rFonts w:ascii="Arial" w:hAnsi="Arial" w:cs="Arial"/>
                <w:b/>
                <w:bCs/>
                <w:sz w:val="22"/>
                <w:szCs w:val="22"/>
              </w:rPr>
            </w:pPr>
          </w:p>
        </w:tc>
        <w:tc>
          <w:tcPr>
            <w:tcW w:w="3287" w:type="dxa"/>
            <w:shd w:val="clear" w:color="auto" w:fill="auto"/>
            <w:vAlign w:val="center"/>
          </w:tcPr>
          <w:p w14:paraId="432B0793" w14:textId="77777777" w:rsidR="004E597E" w:rsidRPr="005E202E" w:rsidRDefault="004E597E" w:rsidP="009E6F63">
            <w:pPr>
              <w:rPr>
                <w:rFonts w:ascii="Arial" w:hAnsi="Arial" w:cs="Arial"/>
                <w:sz w:val="22"/>
                <w:szCs w:val="22"/>
              </w:rPr>
            </w:pPr>
            <w:r w:rsidRPr="005E202E">
              <w:rPr>
                <w:rFonts w:ascii="Arial" w:hAnsi="Arial" w:cs="Arial"/>
                <w:sz w:val="22"/>
                <w:szCs w:val="22"/>
              </w:rPr>
              <w:t>Eje del PED con el que está alineado</w:t>
            </w:r>
          </w:p>
        </w:tc>
        <w:tc>
          <w:tcPr>
            <w:tcW w:w="4052" w:type="dxa"/>
            <w:shd w:val="clear" w:color="auto" w:fill="auto"/>
            <w:vAlign w:val="center"/>
            <w:hideMark/>
          </w:tcPr>
          <w:p w14:paraId="64CE6F50" w14:textId="77777777" w:rsidR="004E597E" w:rsidRPr="005E202E" w:rsidRDefault="004E597E" w:rsidP="009E6F63">
            <w:pPr>
              <w:rPr>
                <w:rFonts w:ascii="Arial" w:hAnsi="Arial" w:cs="Arial"/>
                <w:sz w:val="22"/>
                <w:szCs w:val="22"/>
              </w:rPr>
            </w:pPr>
            <w:r>
              <w:rPr>
                <w:rFonts w:ascii="Arial" w:hAnsi="Arial" w:cs="Arial"/>
                <w:sz w:val="22"/>
                <w:szCs w:val="22"/>
              </w:rPr>
              <w:t>Oaxaca incluyente con el desarrollo social</w:t>
            </w:r>
          </w:p>
        </w:tc>
      </w:tr>
      <w:tr w:rsidR="004E597E" w:rsidRPr="005E202E" w14:paraId="30786992" w14:textId="77777777" w:rsidTr="009E6F63">
        <w:trPr>
          <w:trHeight w:val="300"/>
          <w:jc w:val="center"/>
        </w:trPr>
        <w:tc>
          <w:tcPr>
            <w:tcW w:w="1811" w:type="dxa"/>
            <w:vMerge/>
            <w:vAlign w:val="center"/>
          </w:tcPr>
          <w:p w14:paraId="035A4513" w14:textId="77777777" w:rsidR="004E597E" w:rsidRPr="005E202E" w:rsidRDefault="004E597E" w:rsidP="009E6F63">
            <w:pPr>
              <w:rPr>
                <w:rFonts w:ascii="Arial" w:hAnsi="Arial" w:cs="Arial"/>
                <w:b/>
                <w:bCs/>
                <w:sz w:val="22"/>
                <w:szCs w:val="22"/>
              </w:rPr>
            </w:pPr>
          </w:p>
        </w:tc>
        <w:tc>
          <w:tcPr>
            <w:tcW w:w="3287" w:type="dxa"/>
            <w:shd w:val="clear" w:color="auto" w:fill="auto"/>
            <w:vAlign w:val="center"/>
          </w:tcPr>
          <w:p w14:paraId="3918A120" w14:textId="77777777" w:rsidR="004E597E" w:rsidRPr="005E202E" w:rsidRDefault="004E597E" w:rsidP="009E6F63">
            <w:pPr>
              <w:rPr>
                <w:rFonts w:ascii="Arial" w:hAnsi="Arial" w:cs="Arial"/>
                <w:sz w:val="22"/>
                <w:szCs w:val="22"/>
              </w:rPr>
            </w:pPr>
            <w:r w:rsidRPr="005E202E">
              <w:rPr>
                <w:rFonts w:ascii="Arial" w:hAnsi="Arial" w:cs="Arial"/>
                <w:sz w:val="22"/>
                <w:szCs w:val="22"/>
              </w:rPr>
              <w:t>Objetivo del PED con el que está alineado</w:t>
            </w:r>
          </w:p>
        </w:tc>
        <w:tc>
          <w:tcPr>
            <w:tcW w:w="4052" w:type="dxa"/>
            <w:shd w:val="clear" w:color="auto" w:fill="auto"/>
            <w:vAlign w:val="center"/>
          </w:tcPr>
          <w:p w14:paraId="00EA1D73" w14:textId="173BFC6A" w:rsidR="004E597E" w:rsidRPr="005E202E" w:rsidRDefault="00465ACA" w:rsidP="009E6F63">
            <w:pPr>
              <w:rPr>
                <w:rFonts w:ascii="Arial" w:hAnsi="Arial" w:cs="Arial"/>
                <w:sz w:val="22"/>
                <w:szCs w:val="22"/>
              </w:rPr>
            </w:pPr>
            <w:r>
              <w:rPr>
                <w:rFonts w:ascii="Arial" w:hAnsi="Arial" w:cs="Arial"/>
                <w:sz w:val="22"/>
                <w:szCs w:val="22"/>
              </w:rPr>
              <w:t>Desarrollar políticas, programas y proyectos de difusión de la innovación en la sociedad que contribuyan al bienestar social y atiendan las necesidades e intereses de las comunidades indígenas y de los colectivos sociales menos favorecidos.</w:t>
            </w:r>
          </w:p>
        </w:tc>
      </w:tr>
      <w:tr w:rsidR="004E597E" w:rsidRPr="005E202E" w14:paraId="3E5672B5" w14:textId="77777777" w:rsidTr="009E6F63">
        <w:trPr>
          <w:trHeight w:val="300"/>
          <w:jc w:val="center"/>
        </w:trPr>
        <w:tc>
          <w:tcPr>
            <w:tcW w:w="1811" w:type="dxa"/>
            <w:vMerge/>
            <w:vAlign w:val="center"/>
            <w:hideMark/>
          </w:tcPr>
          <w:p w14:paraId="1676C0A3" w14:textId="77777777" w:rsidR="004E597E" w:rsidRPr="005E202E" w:rsidRDefault="004E597E" w:rsidP="009E6F63">
            <w:pPr>
              <w:rPr>
                <w:rFonts w:ascii="Arial" w:hAnsi="Arial" w:cs="Arial"/>
                <w:b/>
                <w:bCs/>
                <w:sz w:val="22"/>
                <w:szCs w:val="22"/>
              </w:rPr>
            </w:pPr>
          </w:p>
        </w:tc>
        <w:tc>
          <w:tcPr>
            <w:tcW w:w="3287" w:type="dxa"/>
            <w:shd w:val="clear" w:color="auto" w:fill="auto"/>
            <w:vAlign w:val="center"/>
          </w:tcPr>
          <w:p w14:paraId="64C8EDD7" w14:textId="77777777" w:rsidR="004E597E" w:rsidRPr="005E202E" w:rsidRDefault="004E597E" w:rsidP="009E6F63">
            <w:pPr>
              <w:rPr>
                <w:rFonts w:ascii="Arial" w:hAnsi="Arial" w:cs="Arial"/>
                <w:sz w:val="22"/>
                <w:szCs w:val="22"/>
              </w:rPr>
            </w:pPr>
            <w:r w:rsidRPr="005E202E">
              <w:rPr>
                <w:rFonts w:ascii="Arial" w:hAnsi="Arial" w:cs="Arial"/>
                <w:sz w:val="22"/>
                <w:szCs w:val="22"/>
              </w:rPr>
              <w:t>Programa (Sectorial, Especial o Institucional) con el que está alineado</w:t>
            </w:r>
          </w:p>
        </w:tc>
        <w:tc>
          <w:tcPr>
            <w:tcW w:w="4052" w:type="dxa"/>
            <w:shd w:val="clear" w:color="auto" w:fill="auto"/>
            <w:vAlign w:val="center"/>
            <w:hideMark/>
          </w:tcPr>
          <w:p w14:paraId="0B593148" w14:textId="77777777" w:rsidR="004E597E" w:rsidRDefault="004E597E" w:rsidP="009E6F63">
            <w:pPr>
              <w:rPr>
                <w:rFonts w:ascii="Arial" w:hAnsi="Arial" w:cs="Arial"/>
                <w:sz w:val="22"/>
                <w:szCs w:val="22"/>
              </w:rPr>
            </w:pPr>
            <w:r>
              <w:rPr>
                <w:rFonts w:ascii="Arial" w:hAnsi="Arial" w:cs="Arial"/>
                <w:sz w:val="22"/>
                <w:szCs w:val="22"/>
              </w:rPr>
              <w:t>- Plan Estratégico Sectorial, Desarrollo Social y Humano</w:t>
            </w:r>
          </w:p>
          <w:p w14:paraId="77C43C9E" w14:textId="77777777" w:rsidR="004E597E" w:rsidRPr="005E202E" w:rsidRDefault="004E597E" w:rsidP="009E6F63">
            <w:pPr>
              <w:rPr>
                <w:rFonts w:ascii="Arial" w:hAnsi="Arial" w:cs="Arial"/>
                <w:sz w:val="22"/>
                <w:szCs w:val="22"/>
              </w:rPr>
            </w:pPr>
            <w:r>
              <w:rPr>
                <w:rFonts w:ascii="Arial" w:hAnsi="Arial" w:cs="Arial"/>
                <w:sz w:val="22"/>
                <w:szCs w:val="22"/>
              </w:rPr>
              <w:t>- Plan Estratégico Transversal, Pueblos indígenas y afromexicano de Oaxaca</w:t>
            </w:r>
          </w:p>
        </w:tc>
      </w:tr>
      <w:tr w:rsidR="004E597E" w:rsidRPr="005E202E" w14:paraId="77053CFA" w14:textId="77777777" w:rsidTr="009E6F63">
        <w:trPr>
          <w:trHeight w:val="300"/>
          <w:jc w:val="center"/>
        </w:trPr>
        <w:tc>
          <w:tcPr>
            <w:tcW w:w="1811" w:type="dxa"/>
            <w:vMerge/>
            <w:vAlign w:val="center"/>
          </w:tcPr>
          <w:p w14:paraId="157B6698" w14:textId="77777777" w:rsidR="004E597E" w:rsidRPr="005E202E" w:rsidRDefault="004E597E" w:rsidP="009E6F63">
            <w:pPr>
              <w:rPr>
                <w:rFonts w:ascii="Arial" w:hAnsi="Arial" w:cs="Arial"/>
                <w:b/>
                <w:bCs/>
                <w:sz w:val="22"/>
                <w:szCs w:val="22"/>
              </w:rPr>
            </w:pPr>
          </w:p>
        </w:tc>
        <w:tc>
          <w:tcPr>
            <w:tcW w:w="3287" w:type="dxa"/>
            <w:shd w:val="clear" w:color="auto" w:fill="auto"/>
            <w:vAlign w:val="center"/>
          </w:tcPr>
          <w:p w14:paraId="3A1B8AB8" w14:textId="77777777" w:rsidR="004E597E" w:rsidRPr="005E202E" w:rsidRDefault="004E597E" w:rsidP="009E6F63">
            <w:pPr>
              <w:rPr>
                <w:rFonts w:ascii="Arial" w:hAnsi="Arial" w:cs="Arial"/>
                <w:sz w:val="22"/>
                <w:szCs w:val="22"/>
              </w:rPr>
            </w:pPr>
            <w:r w:rsidRPr="005E202E">
              <w:rPr>
                <w:rFonts w:ascii="Arial" w:hAnsi="Arial" w:cs="Arial"/>
                <w:sz w:val="22"/>
                <w:szCs w:val="22"/>
              </w:rPr>
              <w:t>Objetivo (Sectorial, especial o institucional) con el que está alineado</w:t>
            </w:r>
          </w:p>
        </w:tc>
        <w:tc>
          <w:tcPr>
            <w:tcW w:w="4052" w:type="dxa"/>
            <w:shd w:val="clear" w:color="auto" w:fill="auto"/>
            <w:vAlign w:val="center"/>
          </w:tcPr>
          <w:p w14:paraId="4DA582D8" w14:textId="77777777" w:rsidR="004E597E" w:rsidRDefault="004E597E" w:rsidP="009E6F63">
            <w:pPr>
              <w:rPr>
                <w:rFonts w:ascii="Arial" w:hAnsi="Arial" w:cs="Arial"/>
                <w:sz w:val="22"/>
                <w:szCs w:val="22"/>
              </w:rPr>
            </w:pPr>
            <w:r>
              <w:rPr>
                <w:rFonts w:ascii="Arial" w:hAnsi="Arial" w:cs="Arial"/>
                <w:sz w:val="22"/>
                <w:szCs w:val="22"/>
              </w:rPr>
              <w:t xml:space="preserve">- </w:t>
            </w:r>
            <w:r w:rsidRPr="00C65D0A">
              <w:rPr>
                <w:rFonts w:ascii="Arial" w:hAnsi="Arial" w:cs="Arial"/>
                <w:sz w:val="22"/>
                <w:szCs w:val="22"/>
              </w:rPr>
              <w:t>Fortalecer el ingreso de las personas que se</w:t>
            </w:r>
            <w:r>
              <w:rPr>
                <w:rFonts w:ascii="Arial" w:hAnsi="Arial" w:cs="Arial"/>
                <w:sz w:val="22"/>
                <w:szCs w:val="22"/>
              </w:rPr>
              <w:t xml:space="preserve"> </w:t>
            </w:r>
            <w:r w:rsidRPr="00C65D0A">
              <w:rPr>
                <w:rFonts w:ascii="Arial" w:hAnsi="Arial" w:cs="Arial"/>
                <w:sz w:val="22"/>
                <w:szCs w:val="22"/>
              </w:rPr>
              <w:t>encuentran en situación de pobreza o vulnerabilidad</w:t>
            </w:r>
            <w:r>
              <w:rPr>
                <w:rFonts w:ascii="Arial" w:hAnsi="Arial" w:cs="Arial"/>
                <w:sz w:val="22"/>
                <w:szCs w:val="22"/>
              </w:rPr>
              <w:t xml:space="preserve"> </w:t>
            </w:r>
            <w:r w:rsidRPr="00C65D0A">
              <w:rPr>
                <w:rFonts w:ascii="Arial" w:hAnsi="Arial" w:cs="Arial"/>
                <w:sz w:val="22"/>
                <w:szCs w:val="22"/>
              </w:rPr>
              <w:t>a través de la generación de capacidades para</w:t>
            </w:r>
            <w:r>
              <w:rPr>
                <w:rFonts w:ascii="Arial" w:hAnsi="Arial" w:cs="Arial"/>
                <w:sz w:val="22"/>
                <w:szCs w:val="22"/>
              </w:rPr>
              <w:t xml:space="preserve"> </w:t>
            </w:r>
            <w:r w:rsidRPr="00C65D0A">
              <w:rPr>
                <w:rFonts w:ascii="Arial" w:hAnsi="Arial" w:cs="Arial"/>
                <w:sz w:val="22"/>
                <w:szCs w:val="22"/>
              </w:rPr>
              <w:t>su vinculación con oportunidades en el</w:t>
            </w:r>
            <w:r>
              <w:rPr>
                <w:rFonts w:ascii="Arial" w:hAnsi="Arial" w:cs="Arial"/>
                <w:sz w:val="22"/>
                <w:szCs w:val="22"/>
              </w:rPr>
              <w:t xml:space="preserve"> </w:t>
            </w:r>
            <w:r w:rsidRPr="00C65D0A">
              <w:rPr>
                <w:rFonts w:ascii="Arial" w:hAnsi="Arial" w:cs="Arial"/>
                <w:sz w:val="22"/>
                <w:szCs w:val="22"/>
              </w:rPr>
              <w:t>mercado</w:t>
            </w:r>
            <w:r>
              <w:rPr>
                <w:rFonts w:ascii="Arial" w:hAnsi="Arial" w:cs="Arial"/>
                <w:sz w:val="22"/>
                <w:szCs w:val="22"/>
              </w:rPr>
              <w:t xml:space="preserve"> </w:t>
            </w:r>
            <w:r w:rsidRPr="00C65D0A">
              <w:rPr>
                <w:rFonts w:ascii="Arial" w:hAnsi="Arial" w:cs="Arial"/>
                <w:sz w:val="22"/>
                <w:szCs w:val="22"/>
              </w:rPr>
              <w:t>laboral y el otorgamiento de apoyos monetarios</w:t>
            </w:r>
            <w:r>
              <w:rPr>
                <w:rFonts w:ascii="Arial" w:hAnsi="Arial" w:cs="Arial"/>
                <w:sz w:val="22"/>
                <w:szCs w:val="22"/>
              </w:rPr>
              <w:t xml:space="preserve"> </w:t>
            </w:r>
            <w:r w:rsidRPr="00C65D0A">
              <w:rPr>
                <w:rFonts w:ascii="Arial" w:hAnsi="Arial" w:cs="Arial"/>
                <w:sz w:val="22"/>
                <w:szCs w:val="22"/>
              </w:rPr>
              <w:t>o en especie que contribuyan a la generación de</w:t>
            </w:r>
            <w:r>
              <w:rPr>
                <w:rFonts w:ascii="Arial" w:hAnsi="Arial" w:cs="Arial"/>
                <w:sz w:val="22"/>
                <w:szCs w:val="22"/>
              </w:rPr>
              <w:t xml:space="preserve"> </w:t>
            </w:r>
            <w:r w:rsidRPr="00C65D0A">
              <w:rPr>
                <w:rFonts w:ascii="Arial" w:hAnsi="Arial" w:cs="Arial"/>
                <w:sz w:val="22"/>
                <w:szCs w:val="22"/>
              </w:rPr>
              <w:t>ingresos propios.</w:t>
            </w:r>
          </w:p>
          <w:p w14:paraId="619975AE" w14:textId="77777777" w:rsidR="004E597E" w:rsidRPr="00017A91" w:rsidRDefault="004E597E" w:rsidP="009E6F63">
            <w:pPr>
              <w:rPr>
                <w:rFonts w:ascii="Arial" w:hAnsi="Arial" w:cs="Arial"/>
                <w:sz w:val="22"/>
                <w:szCs w:val="22"/>
              </w:rPr>
            </w:pPr>
            <w:r>
              <w:rPr>
                <w:rFonts w:ascii="Arial" w:hAnsi="Arial" w:cs="Arial"/>
                <w:sz w:val="22"/>
                <w:szCs w:val="22"/>
              </w:rPr>
              <w:t xml:space="preserve">- </w:t>
            </w:r>
            <w:r w:rsidRPr="00017A91">
              <w:rPr>
                <w:rFonts w:ascii="Arial" w:hAnsi="Arial" w:cs="Arial"/>
                <w:sz w:val="22"/>
                <w:szCs w:val="22"/>
              </w:rPr>
              <w:t>Promover programas y</w:t>
            </w:r>
            <w:r>
              <w:rPr>
                <w:rFonts w:ascii="Arial" w:hAnsi="Arial" w:cs="Arial"/>
                <w:sz w:val="22"/>
                <w:szCs w:val="22"/>
              </w:rPr>
              <w:t xml:space="preserve"> </w:t>
            </w:r>
            <w:r w:rsidRPr="00017A91">
              <w:rPr>
                <w:rFonts w:ascii="Arial" w:hAnsi="Arial" w:cs="Arial"/>
                <w:sz w:val="22"/>
                <w:szCs w:val="22"/>
              </w:rPr>
              <w:t>proyectos que impulsen</w:t>
            </w:r>
            <w:r>
              <w:rPr>
                <w:rFonts w:ascii="Arial" w:hAnsi="Arial" w:cs="Arial"/>
                <w:sz w:val="22"/>
                <w:szCs w:val="22"/>
              </w:rPr>
              <w:t xml:space="preserve"> </w:t>
            </w:r>
            <w:r w:rsidRPr="00017A91">
              <w:rPr>
                <w:rFonts w:ascii="Arial" w:hAnsi="Arial" w:cs="Arial"/>
                <w:sz w:val="22"/>
                <w:szCs w:val="22"/>
              </w:rPr>
              <w:t>el desarrollo integral de</w:t>
            </w:r>
            <w:r>
              <w:rPr>
                <w:rFonts w:ascii="Arial" w:hAnsi="Arial" w:cs="Arial"/>
                <w:sz w:val="22"/>
                <w:szCs w:val="22"/>
              </w:rPr>
              <w:t xml:space="preserve"> </w:t>
            </w:r>
            <w:r w:rsidRPr="00017A91">
              <w:rPr>
                <w:rFonts w:ascii="Arial" w:hAnsi="Arial" w:cs="Arial"/>
                <w:sz w:val="22"/>
                <w:szCs w:val="22"/>
              </w:rPr>
              <w:t xml:space="preserve">los </w:t>
            </w:r>
            <w:r w:rsidRPr="00017A91">
              <w:rPr>
                <w:rFonts w:ascii="Arial" w:hAnsi="Arial" w:cs="Arial"/>
                <w:sz w:val="22"/>
                <w:szCs w:val="22"/>
              </w:rPr>
              <w:lastRenderedPageBreak/>
              <w:t>pueblos y comunidades</w:t>
            </w:r>
            <w:r>
              <w:rPr>
                <w:rFonts w:ascii="Arial" w:hAnsi="Arial" w:cs="Arial"/>
                <w:sz w:val="22"/>
                <w:szCs w:val="22"/>
              </w:rPr>
              <w:t xml:space="preserve"> </w:t>
            </w:r>
            <w:r w:rsidRPr="00017A91">
              <w:rPr>
                <w:rFonts w:ascii="Arial" w:hAnsi="Arial" w:cs="Arial"/>
                <w:sz w:val="22"/>
                <w:szCs w:val="22"/>
              </w:rPr>
              <w:t>indígenas y</w:t>
            </w:r>
            <w:r>
              <w:rPr>
                <w:rFonts w:ascii="Arial" w:hAnsi="Arial" w:cs="Arial"/>
                <w:sz w:val="22"/>
                <w:szCs w:val="22"/>
              </w:rPr>
              <w:t xml:space="preserve"> </w:t>
            </w:r>
            <w:r w:rsidRPr="00017A91">
              <w:rPr>
                <w:rFonts w:ascii="Arial" w:hAnsi="Arial" w:cs="Arial"/>
                <w:sz w:val="22"/>
                <w:szCs w:val="22"/>
              </w:rPr>
              <w:t>afromexicanas, bajo los</w:t>
            </w:r>
            <w:r>
              <w:rPr>
                <w:rFonts w:ascii="Arial" w:hAnsi="Arial" w:cs="Arial"/>
                <w:sz w:val="22"/>
                <w:szCs w:val="22"/>
              </w:rPr>
              <w:t xml:space="preserve"> </w:t>
            </w:r>
            <w:r w:rsidRPr="00017A91">
              <w:rPr>
                <w:rFonts w:ascii="Arial" w:hAnsi="Arial" w:cs="Arial"/>
                <w:sz w:val="22"/>
                <w:szCs w:val="22"/>
              </w:rPr>
              <w:t>principios de interculturalidad</w:t>
            </w:r>
            <w:r>
              <w:rPr>
                <w:rFonts w:ascii="Arial" w:hAnsi="Arial" w:cs="Arial"/>
                <w:sz w:val="22"/>
                <w:szCs w:val="22"/>
              </w:rPr>
              <w:t xml:space="preserve"> </w:t>
            </w:r>
            <w:r w:rsidRPr="00017A91">
              <w:rPr>
                <w:rFonts w:ascii="Arial" w:hAnsi="Arial" w:cs="Arial"/>
                <w:sz w:val="22"/>
                <w:szCs w:val="22"/>
              </w:rPr>
              <w:t>y sustentabilidad,</w:t>
            </w:r>
            <w:r>
              <w:rPr>
                <w:rFonts w:ascii="Arial" w:hAnsi="Arial" w:cs="Arial"/>
                <w:sz w:val="22"/>
                <w:szCs w:val="22"/>
              </w:rPr>
              <w:t xml:space="preserve"> </w:t>
            </w:r>
            <w:r w:rsidRPr="00017A91">
              <w:rPr>
                <w:rFonts w:ascii="Arial" w:hAnsi="Arial" w:cs="Arial"/>
                <w:sz w:val="22"/>
                <w:szCs w:val="22"/>
              </w:rPr>
              <w:t>a través de acciones de</w:t>
            </w:r>
            <w:r>
              <w:rPr>
                <w:rFonts w:ascii="Arial" w:hAnsi="Arial" w:cs="Arial"/>
                <w:sz w:val="22"/>
                <w:szCs w:val="22"/>
              </w:rPr>
              <w:t xml:space="preserve"> </w:t>
            </w:r>
            <w:r w:rsidRPr="00017A91">
              <w:rPr>
                <w:rFonts w:ascii="Arial" w:hAnsi="Arial" w:cs="Arial"/>
                <w:sz w:val="22"/>
                <w:szCs w:val="22"/>
              </w:rPr>
              <w:t>coordinación interinstitucional</w:t>
            </w:r>
            <w:r>
              <w:rPr>
                <w:rFonts w:ascii="Arial" w:hAnsi="Arial" w:cs="Arial"/>
                <w:sz w:val="22"/>
                <w:szCs w:val="22"/>
              </w:rPr>
              <w:t xml:space="preserve"> </w:t>
            </w:r>
            <w:r w:rsidRPr="00017A91">
              <w:rPr>
                <w:rFonts w:ascii="Arial" w:hAnsi="Arial" w:cs="Arial"/>
                <w:sz w:val="22"/>
                <w:szCs w:val="22"/>
              </w:rPr>
              <w:t>en los tres órdenes</w:t>
            </w:r>
          </w:p>
          <w:p w14:paraId="57446C8D" w14:textId="77777777" w:rsidR="004E597E" w:rsidRPr="005E202E" w:rsidRDefault="004E597E" w:rsidP="009E6F63">
            <w:pPr>
              <w:rPr>
                <w:rFonts w:ascii="Arial" w:hAnsi="Arial" w:cs="Arial"/>
                <w:sz w:val="22"/>
                <w:szCs w:val="22"/>
              </w:rPr>
            </w:pPr>
            <w:r w:rsidRPr="00017A91">
              <w:rPr>
                <w:rFonts w:ascii="Arial" w:hAnsi="Arial" w:cs="Arial"/>
                <w:sz w:val="22"/>
                <w:szCs w:val="22"/>
              </w:rPr>
              <w:t>de Gobierno.</w:t>
            </w:r>
          </w:p>
        </w:tc>
      </w:tr>
      <w:tr w:rsidR="004E597E" w:rsidRPr="005E202E" w14:paraId="48A692CD" w14:textId="77777777" w:rsidTr="009E6F63">
        <w:trPr>
          <w:trHeight w:val="367"/>
          <w:jc w:val="center"/>
        </w:trPr>
        <w:tc>
          <w:tcPr>
            <w:tcW w:w="1811" w:type="dxa"/>
            <w:vMerge/>
            <w:vAlign w:val="center"/>
            <w:hideMark/>
          </w:tcPr>
          <w:p w14:paraId="1F014845" w14:textId="77777777" w:rsidR="004E597E" w:rsidRPr="005E202E" w:rsidRDefault="004E597E" w:rsidP="009E6F63">
            <w:pPr>
              <w:rPr>
                <w:rFonts w:ascii="Arial" w:hAnsi="Arial" w:cs="Arial"/>
                <w:b/>
                <w:bCs/>
                <w:sz w:val="22"/>
                <w:szCs w:val="22"/>
              </w:rPr>
            </w:pPr>
          </w:p>
        </w:tc>
        <w:tc>
          <w:tcPr>
            <w:tcW w:w="3287" w:type="dxa"/>
            <w:shd w:val="clear" w:color="auto" w:fill="auto"/>
            <w:vAlign w:val="center"/>
          </w:tcPr>
          <w:p w14:paraId="0F3E45E0" w14:textId="77777777" w:rsidR="004E597E" w:rsidRPr="005E202E" w:rsidRDefault="004E597E" w:rsidP="009E6F63">
            <w:pPr>
              <w:rPr>
                <w:rFonts w:ascii="Arial" w:hAnsi="Arial" w:cs="Arial"/>
                <w:sz w:val="22"/>
                <w:szCs w:val="22"/>
              </w:rPr>
            </w:pPr>
            <w:r w:rsidRPr="005E202E">
              <w:rPr>
                <w:rFonts w:ascii="Arial" w:hAnsi="Arial" w:cs="Arial"/>
                <w:sz w:val="22"/>
                <w:szCs w:val="22"/>
              </w:rPr>
              <w:t>Clave y nombre del Programa Presupuestario</w:t>
            </w:r>
          </w:p>
        </w:tc>
        <w:tc>
          <w:tcPr>
            <w:tcW w:w="4052" w:type="dxa"/>
            <w:shd w:val="clear" w:color="auto" w:fill="auto"/>
            <w:vAlign w:val="center"/>
            <w:hideMark/>
          </w:tcPr>
          <w:p w14:paraId="630B6ECD" w14:textId="77777777" w:rsidR="004E597E" w:rsidRPr="005E202E" w:rsidRDefault="004E597E" w:rsidP="009E6F63">
            <w:pPr>
              <w:rPr>
                <w:rFonts w:ascii="Arial" w:hAnsi="Arial" w:cs="Arial"/>
                <w:sz w:val="22"/>
                <w:szCs w:val="22"/>
              </w:rPr>
            </w:pPr>
            <w:r w:rsidRPr="005E202E">
              <w:rPr>
                <w:rFonts w:ascii="Arial" w:hAnsi="Arial" w:cs="Arial"/>
                <w:sz w:val="22"/>
                <w:szCs w:val="22"/>
              </w:rPr>
              <w:t> </w:t>
            </w:r>
            <w:r>
              <w:rPr>
                <w:rFonts w:ascii="Arial" w:hAnsi="Arial" w:cs="Arial"/>
                <w:sz w:val="22"/>
                <w:szCs w:val="22"/>
              </w:rPr>
              <w:t>172. Inclusión social para el bienestar del Estado de Oaxaca</w:t>
            </w:r>
          </w:p>
        </w:tc>
      </w:tr>
      <w:tr w:rsidR="004E597E" w:rsidRPr="005E202E" w14:paraId="43178FAB" w14:textId="77777777" w:rsidTr="009E6F63">
        <w:trPr>
          <w:trHeight w:val="316"/>
          <w:jc w:val="center"/>
        </w:trPr>
        <w:tc>
          <w:tcPr>
            <w:tcW w:w="1811" w:type="dxa"/>
            <w:vMerge/>
            <w:vAlign w:val="center"/>
            <w:hideMark/>
          </w:tcPr>
          <w:p w14:paraId="395AA4A1" w14:textId="77777777" w:rsidR="004E597E" w:rsidRPr="005E202E" w:rsidRDefault="004E597E" w:rsidP="009E6F63">
            <w:pPr>
              <w:rPr>
                <w:rFonts w:ascii="Arial" w:hAnsi="Arial" w:cs="Arial"/>
                <w:b/>
                <w:bCs/>
                <w:sz w:val="22"/>
                <w:szCs w:val="22"/>
              </w:rPr>
            </w:pPr>
          </w:p>
        </w:tc>
        <w:tc>
          <w:tcPr>
            <w:tcW w:w="3287" w:type="dxa"/>
            <w:shd w:val="clear" w:color="auto" w:fill="auto"/>
            <w:vAlign w:val="center"/>
          </w:tcPr>
          <w:p w14:paraId="656A8C61" w14:textId="77777777" w:rsidR="004E597E" w:rsidRPr="005E202E" w:rsidRDefault="004E597E" w:rsidP="009E6F63">
            <w:pPr>
              <w:rPr>
                <w:rFonts w:ascii="Arial" w:hAnsi="Arial" w:cs="Arial"/>
                <w:sz w:val="22"/>
                <w:szCs w:val="22"/>
              </w:rPr>
            </w:pPr>
            <w:r w:rsidRPr="005E202E">
              <w:rPr>
                <w:rFonts w:ascii="Arial" w:hAnsi="Arial" w:cs="Arial"/>
                <w:sz w:val="22"/>
                <w:szCs w:val="22"/>
              </w:rPr>
              <w:t>Problema o necesidad que el Pp pretende atender, atenuar o resolver</w:t>
            </w:r>
          </w:p>
        </w:tc>
        <w:tc>
          <w:tcPr>
            <w:tcW w:w="4052" w:type="dxa"/>
            <w:shd w:val="clear" w:color="auto" w:fill="auto"/>
            <w:vAlign w:val="center"/>
            <w:hideMark/>
          </w:tcPr>
          <w:p w14:paraId="4398418D" w14:textId="77777777" w:rsidR="004E597E" w:rsidRPr="005E202E" w:rsidRDefault="004E597E" w:rsidP="009E6F63">
            <w:pPr>
              <w:rPr>
                <w:rFonts w:ascii="Arial" w:hAnsi="Arial" w:cs="Arial"/>
                <w:sz w:val="22"/>
                <w:szCs w:val="22"/>
              </w:rPr>
            </w:pPr>
            <w:r>
              <w:rPr>
                <w:rFonts w:ascii="Arial" w:hAnsi="Arial" w:cs="Arial"/>
                <w:sz w:val="22"/>
                <w:szCs w:val="22"/>
              </w:rPr>
              <w:t>Personas vulnerables por ingreso del Estado de Oaxaca se encuentran debajo de la línea de bienestar</w:t>
            </w:r>
          </w:p>
        </w:tc>
      </w:tr>
      <w:tr w:rsidR="004E597E" w:rsidRPr="005E202E" w14:paraId="086A8A62" w14:textId="77777777" w:rsidTr="009E6F63">
        <w:trPr>
          <w:trHeight w:val="300"/>
          <w:jc w:val="center"/>
        </w:trPr>
        <w:tc>
          <w:tcPr>
            <w:tcW w:w="1811" w:type="dxa"/>
            <w:vMerge/>
            <w:shd w:val="clear" w:color="auto" w:fill="auto"/>
            <w:vAlign w:val="center"/>
          </w:tcPr>
          <w:p w14:paraId="79EF7DF7" w14:textId="77777777" w:rsidR="004E597E" w:rsidRPr="005E202E" w:rsidRDefault="004E597E" w:rsidP="009E6F63">
            <w:pPr>
              <w:jc w:val="center"/>
              <w:rPr>
                <w:rFonts w:ascii="Arial" w:hAnsi="Arial" w:cs="Arial"/>
                <w:b/>
                <w:bCs/>
                <w:sz w:val="22"/>
                <w:szCs w:val="22"/>
              </w:rPr>
            </w:pPr>
          </w:p>
        </w:tc>
        <w:tc>
          <w:tcPr>
            <w:tcW w:w="3287" w:type="dxa"/>
            <w:shd w:val="clear" w:color="auto" w:fill="auto"/>
            <w:vAlign w:val="center"/>
          </w:tcPr>
          <w:p w14:paraId="73C06DAE" w14:textId="77777777" w:rsidR="004E597E" w:rsidRPr="005E202E" w:rsidRDefault="004E597E" w:rsidP="009E6F63">
            <w:pPr>
              <w:rPr>
                <w:rFonts w:ascii="Arial" w:hAnsi="Arial" w:cs="Arial"/>
                <w:bCs/>
                <w:sz w:val="22"/>
                <w:szCs w:val="22"/>
              </w:rPr>
            </w:pPr>
            <w:r w:rsidRPr="005E202E">
              <w:rPr>
                <w:rFonts w:ascii="Arial" w:hAnsi="Arial" w:cs="Arial"/>
                <w:bCs/>
                <w:sz w:val="22"/>
                <w:szCs w:val="22"/>
              </w:rPr>
              <w:t>Propósito del programa</w:t>
            </w:r>
          </w:p>
        </w:tc>
        <w:tc>
          <w:tcPr>
            <w:tcW w:w="4052" w:type="dxa"/>
            <w:shd w:val="clear" w:color="auto" w:fill="auto"/>
            <w:vAlign w:val="center"/>
          </w:tcPr>
          <w:p w14:paraId="383C9D47" w14:textId="77777777" w:rsidR="004E597E" w:rsidRPr="005E202E" w:rsidRDefault="004E597E" w:rsidP="009E6F63">
            <w:pPr>
              <w:rPr>
                <w:rFonts w:ascii="Arial" w:hAnsi="Arial" w:cs="Arial"/>
                <w:sz w:val="22"/>
                <w:szCs w:val="22"/>
              </w:rPr>
            </w:pPr>
            <w:r>
              <w:rPr>
                <w:rFonts w:ascii="Arial" w:hAnsi="Arial" w:cs="Arial"/>
                <w:sz w:val="22"/>
                <w:szCs w:val="22"/>
              </w:rPr>
              <w:t>Personas vulnerables por ingreso del Estado de Oaxaca superan las líneas de bienestar y bienestar mínimo</w:t>
            </w:r>
          </w:p>
        </w:tc>
      </w:tr>
      <w:tr w:rsidR="004E597E" w:rsidRPr="005E202E" w14:paraId="36D4B5B2" w14:textId="77777777" w:rsidTr="009E6F63">
        <w:trPr>
          <w:trHeight w:val="300"/>
          <w:jc w:val="center"/>
        </w:trPr>
        <w:tc>
          <w:tcPr>
            <w:tcW w:w="1811" w:type="dxa"/>
            <w:vMerge/>
            <w:shd w:val="clear" w:color="auto" w:fill="auto"/>
            <w:vAlign w:val="center"/>
            <w:hideMark/>
          </w:tcPr>
          <w:p w14:paraId="7A4B800E" w14:textId="77777777" w:rsidR="004E597E" w:rsidRPr="005E202E" w:rsidRDefault="004E597E" w:rsidP="009E6F63">
            <w:pPr>
              <w:jc w:val="center"/>
              <w:rPr>
                <w:rFonts w:ascii="Arial" w:hAnsi="Arial" w:cs="Arial"/>
                <w:b/>
                <w:bCs/>
                <w:sz w:val="22"/>
                <w:szCs w:val="22"/>
              </w:rPr>
            </w:pPr>
          </w:p>
        </w:tc>
        <w:tc>
          <w:tcPr>
            <w:tcW w:w="3287" w:type="dxa"/>
            <w:shd w:val="clear" w:color="auto" w:fill="auto"/>
            <w:vAlign w:val="center"/>
            <w:hideMark/>
          </w:tcPr>
          <w:p w14:paraId="3D7C8A9A" w14:textId="77777777" w:rsidR="004E597E" w:rsidRPr="005E202E" w:rsidRDefault="004E597E" w:rsidP="009E6F63">
            <w:pPr>
              <w:rPr>
                <w:rFonts w:ascii="Arial" w:hAnsi="Arial" w:cs="Arial"/>
                <w:sz w:val="22"/>
                <w:szCs w:val="22"/>
              </w:rPr>
            </w:pPr>
            <w:r w:rsidRPr="005E202E">
              <w:rPr>
                <w:rFonts w:ascii="Arial" w:hAnsi="Arial" w:cs="Arial"/>
                <w:sz w:val="22"/>
                <w:szCs w:val="22"/>
              </w:rPr>
              <w:t>Descripción de los bienes o servicios que ofrece el Pp</w:t>
            </w:r>
          </w:p>
        </w:tc>
        <w:tc>
          <w:tcPr>
            <w:tcW w:w="4052" w:type="dxa"/>
            <w:shd w:val="clear" w:color="auto" w:fill="auto"/>
            <w:vAlign w:val="center"/>
            <w:hideMark/>
          </w:tcPr>
          <w:p w14:paraId="6DDE16FA" w14:textId="77777777" w:rsidR="004E597E" w:rsidRDefault="004E597E" w:rsidP="009E6F63">
            <w:pPr>
              <w:rPr>
                <w:rFonts w:ascii="Arial" w:hAnsi="Arial" w:cs="Arial"/>
                <w:sz w:val="22"/>
                <w:szCs w:val="22"/>
              </w:rPr>
            </w:pPr>
            <w:r w:rsidRPr="005E202E">
              <w:rPr>
                <w:rFonts w:ascii="Arial" w:hAnsi="Arial" w:cs="Arial"/>
                <w:sz w:val="22"/>
                <w:szCs w:val="22"/>
              </w:rPr>
              <w:t> </w:t>
            </w:r>
            <w:r>
              <w:rPr>
                <w:rFonts w:ascii="Arial" w:hAnsi="Arial" w:cs="Arial"/>
                <w:sz w:val="22"/>
                <w:szCs w:val="22"/>
              </w:rPr>
              <w:t>- Acciones de gestión para la inclusión social para el bienestar del Estado de Oaxaca</w:t>
            </w:r>
          </w:p>
          <w:p w14:paraId="7C245746" w14:textId="77777777" w:rsidR="004E597E" w:rsidRDefault="004E597E" w:rsidP="009E6F63">
            <w:pPr>
              <w:rPr>
                <w:rFonts w:ascii="Arial" w:hAnsi="Arial" w:cs="Arial"/>
                <w:sz w:val="22"/>
                <w:szCs w:val="22"/>
              </w:rPr>
            </w:pPr>
            <w:r>
              <w:rPr>
                <w:rFonts w:ascii="Arial" w:hAnsi="Arial" w:cs="Arial"/>
                <w:sz w:val="22"/>
                <w:szCs w:val="22"/>
              </w:rPr>
              <w:t>- Estimulos para la inclusión de la población joven en la economía otorgados</w:t>
            </w:r>
          </w:p>
          <w:p w14:paraId="19350C59" w14:textId="77777777" w:rsidR="004E597E" w:rsidRDefault="004E597E" w:rsidP="009E6F63">
            <w:pPr>
              <w:rPr>
                <w:rFonts w:ascii="Arial" w:hAnsi="Arial" w:cs="Arial"/>
                <w:sz w:val="22"/>
                <w:szCs w:val="22"/>
              </w:rPr>
            </w:pPr>
            <w:r>
              <w:rPr>
                <w:rFonts w:ascii="Arial" w:hAnsi="Arial" w:cs="Arial"/>
                <w:sz w:val="22"/>
                <w:szCs w:val="22"/>
              </w:rPr>
              <w:t>- Microcréditos a mujeres entregados</w:t>
            </w:r>
          </w:p>
          <w:p w14:paraId="232765CF" w14:textId="77777777" w:rsidR="004E597E" w:rsidRDefault="004E597E" w:rsidP="009E6F63">
            <w:pPr>
              <w:rPr>
                <w:rFonts w:ascii="Arial" w:hAnsi="Arial" w:cs="Arial"/>
                <w:sz w:val="22"/>
                <w:szCs w:val="22"/>
              </w:rPr>
            </w:pPr>
            <w:r>
              <w:rPr>
                <w:rFonts w:ascii="Arial" w:hAnsi="Arial" w:cs="Arial"/>
                <w:sz w:val="22"/>
                <w:szCs w:val="22"/>
              </w:rPr>
              <w:t>- Acciones de fomento a la comercialización de productos y servicios locales realizadas</w:t>
            </w:r>
          </w:p>
          <w:p w14:paraId="397987DF" w14:textId="77777777" w:rsidR="004E597E" w:rsidRDefault="004E597E" w:rsidP="009E6F63">
            <w:pPr>
              <w:rPr>
                <w:rFonts w:ascii="Arial" w:hAnsi="Arial" w:cs="Arial"/>
                <w:sz w:val="22"/>
                <w:szCs w:val="22"/>
              </w:rPr>
            </w:pPr>
            <w:r>
              <w:rPr>
                <w:rFonts w:ascii="Arial" w:hAnsi="Arial" w:cs="Arial"/>
                <w:sz w:val="22"/>
                <w:szCs w:val="22"/>
              </w:rPr>
              <w:t>- Sectores de ahorro y créditos populares atendidos</w:t>
            </w:r>
          </w:p>
          <w:p w14:paraId="065E4F68" w14:textId="77777777" w:rsidR="004E597E" w:rsidRDefault="004E597E" w:rsidP="009E6F63">
            <w:pPr>
              <w:rPr>
                <w:rFonts w:ascii="Arial" w:hAnsi="Arial" w:cs="Arial"/>
                <w:sz w:val="22"/>
                <w:szCs w:val="22"/>
              </w:rPr>
            </w:pPr>
            <w:r>
              <w:rPr>
                <w:rFonts w:ascii="Arial" w:hAnsi="Arial" w:cs="Arial"/>
                <w:sz w:val="22"/>
                <w:szCs w:val="22"/>
              </w:rPr>
              <w:t>- Apoyos sociales emergentes otorgados</w:t>
            </w:r>
          </w:p>
          <w:p w14:paraId="6B18F0A4" w14:textId="77777777" w:rsidR="004E597E" w:rsidRPr="005E202E" w:rsidRDefault="004E597E" w:rsidP="009E6F63">
            <w:pPr>
              <w:rPr>
                <w:rFonts w:ascii="Arial" w:hAnsi="Arial" w:cs="Arial"/>
                <w:sz w:val="22"/>
                <w:szCs w:val="22"/>
              </w:rPr>
            </w:pPr>
            <w:r>
              <w:rPr>
                <w:rFonts w:ascii="Arial" w:hAnsi="Arial" w:cs="Arial"/>
                <w:sz w:val="22"/>
                <w:szCs w:val="22"/>
              </w:rPr>
              <w:t xml:space="preserve">- Acciones de mejora continua de políticas sociales realizadas </w:t>
            </w:r>
          </w:p>
        </w:tc>
      </w:tr>
      <w:tr w:rsidR="004E597E" w:rsidRPr="005E202E" w14:paraId="40FBC3E3" w14:textId="77777777" w:rsidTr="009E6F63">
        <w:trPr>
          <w:trHeight w:val="300"/>
          <w:jc w:val="center"/>
        </w:trPr>
        <w:tc>
          <w:tcPr>
            <w:tcW w:w="1811" w:type="dxa"/>
            <w:vMerge w:val="restart"/>
            <w:shd w:val="clear" w:color="auto" w:fill="auto"/>
            <w:vAlign w:val="center"/>
            <w:hideMark/>
          </w:tcPr>
          <w:p w14:paraId="194B39B8" w14:textId="77777777" w:rsidR="004E597E" w:rsidRPr="005E202E" w:rsidRDefault="004E597E" w:rsidP="009E6F63">
            <w:pPr>
              <w:jc w:val="center"/>
              <w:rPr>
                <w:rFonts w:ascii="Arial" w:hAnsi="Arial" w:cs="Arial"/>
                <w:b/>
                <w:bCs/>
                <w:sz w:val="22"/>
                <w:szCs w:val="22"/>
              </w:rPr>
            </w:pPr>
            <w:r w:rsidRPr="005E202E">
              <w:rPr>
                <w:rFonts w:ascii="Arial" w:hAnsi="Arial" w:cs="Arial"/>
                <w:b/>
                <w:bCs/>
                <w:sz w:val="22"/>
                <w:szCs w:val="22"/>
              </w:rPr>
              <w:t>Población potencial*</w:t>
            </w:r>
          </w:p>
        </w:tc>
        <w:tc>
          <w:tcPr>
            <w:tcW w:w="3287" w:type="dxa"/>
            <w:shd w:val="clear" w:color="auto" w:fill="auto"/>
            <w:vAlign w:val="center"/>
            <w:hideMark/>
          </w:tcPr>
          <w:p w14:paraId="75F20954" w14:textId="77777777" w:rsidR="004E597E" w:rsidRPr="005E202E" w:rsidRDefault="004E597E" w:rsidP="009E6F63">
            <w:pPr>
              <w:rPr>
                <w:rFonts w:ascii="Arial" w:hAnsi="Arial" w:cs="Arial"/>
                <w:sz w:val="22"/>
                <w:szCs w:val="22"/>
              </w:rPr>
            </w:pPr>
            <w:r w:rsidRPr="005E202E">
              <w:rPr>
                <w:rFonts w:ascii="Arial" w:hAnsi="Arial" w:cs="Arial"/>
                <w:sz w:val="22"/>
                <w:szCs w:val="22"/>
              </w:rPr>
              <w:t>Definición</w:t>
            </w:r>
          </w:p>
        </w:tc>
        <w:tc>
          <w:tcPr>
            <w:tcW w:w="4052" w:type="dxa"/>
            <w:shd w:val="clear" w:color="auto" w:fill="auto"/>
            <w:vAlign w:val="center"/>
            <w:hideMark/>
          </w:tcPr>
          <w:p w14:paraId="615CD246" w14:textId="77777777" w:rsidR="004E597E" w:rsidRPr="005E202E" w:rsidRDefault="004E597E" w:rsidP="009E6F63">
            <w:pPr>
              <w:rPr>
                <w:rFonts w:ascii="Arial" w:hAnsi="Arial" w:cs="Arial"/>
                <w:sz w:val="22"/>
                <w:szCs w:val="22"/>
              </w:rPr>
            </w:pPr>
            <w:r>
              <w:rPr>
                <w:rFonts w:ascii="Arial" w:hAnsi="Arial" w:cs="Arial"/>
                <w:sz w:val="22"/>
                <w:szCs w:val="22"/>
              </w:rPr>
              <w:t>Población indígena y afromexicana</w:t>
            </w:r>
          </w:p>
        </w:tc>
      </w:tr>
      <w:tr w:rsidR="004E597E" w:rsidRPr="005E202E" w14:paraId="5BB99F57" w14:textId="77777777" w:rsidTr="009E6F63">
        <w:trPr>
          <w:trHeight w:val="300"/>
          <w:jc w:val="center"/>
        </w:trPr>
        <w:tc>
          <w:tcPr>
            <w:tcW w:w="1811" w:type="dxa"/>
            <w:vMerge/>
            <w:shd w:val="clear" w:color="auto" w:fill="auto"/>
            <w:vAlign w:val="center"/>
            <w:hideMark/>
          </w:tcPr>
          <w:p w14:paraId="1596A9FE" w14:textId="77777777" w:rsidR="004E597E" w:rsidRPr="005E202E" w:rsidRDefault="004E597E" w:rsidP="009E6F63">
            <w:pPr>
              <w:rPr>
                <w:rFonts w:ascii="Arial" w:hAnsi="Arial" w:cs="Arial"/>
                <w:b/>
                <w:bCs/>
                <w:sz w:val="22"/>
                <w:szCs w:val="22"/>
              </w:rPr>
            </w:pPr>
          </w:p>
        </w:tc>
        <w:tc>
          <w:tcPr>
            <w:tcW w:w="3287" w:type="dxa"/>
            <w:shd w:val="clear" w:color="auto" w:fill="auto"/>
            <w:vAlign w:val="center"/>
            <w:hideMark/>
          </w:tcPr>
          <w:p w14:paraId="50043689" w14:textId="77777777" w:rsidR="004E597E" w:rsidRPr="005E202E" w:rsidRDefault="004E597E" w:rsidP="009E6F63">
            <w:pPr>
              <w:rPr>
                <w:rFonts w:ascii="Arial" w:hAnsi="Arial" w:cs="Arial"/>
                <w:sz w:val="22"/>
                <w:szCs w:val="22"/>
              </w:rPr>
            </w:pPr>
            <w:r w:rsidRPr="005E202E">
              <w:rPr>
                <w:rFonts w:ascii="Arial" w:hAnsi="Arial" w:cs="Arial"/>
                <w:sz w:val="22"/>
                <w:szCs w:val="22"/>
              </w:rPr>
              <w:t>Cuantificación</w:t>
            </w:r>
          </w:p>
        </w:tc>
        <w:tc>
          <w:tcPr>
            <w:tcW w:w="4052" w:type="dxa"/>
            <w:shd w:val="clear" w:color="auto" w:fill="auto"/>
            <w:vAlign w:val="center"/>
            <w:hideMark/>
          </w:tcPr>
          <w:p w14:paraId="4CAD07A0" w14:textId="77777777" w:rsidR="004E597E" w:rsidRDefault="004E597E" w:rsidP="009E6F63">
            <w:pPr>
              <w:rPr>
                <w:rFonts w:ascii="Arial" w:hAnsi="Arial" w:cs="Arial"/>
                <w:sz w:val="22"/>
                <w:szCs w:val="22"/>
              </w:rPr>
            </w:pPr>
            <w:r>
              <w:rPr>
                <w:rFonts w:ascii="Arial" w:hAnsi="Arial" w:cs="Arial"/>
                <w:sz w:val="22"/>
                <w:szCs w:val="22"/>
              </w:rPr>
              <w:t>Hombres: 500,246</w:t>
            </w:r>
          </w:p>
          <w:p w14:paraId="250A6782" w14:textId="77777777" w:rsidR="004E597E" w:rsidRDefault="004E597E" w:rsidP="009E6F63">
            <w:pPr>
              <w:rPr>
                <w:rFonts w:ascii="Arial" w:hAnsi="Arial" w:cs="Arial"/>
                <w:sz w:val="22"/>
                <w:szCs w:val="22"/>
              </w:rPr>
            </w:pPr>
            <w:r>
              <w:rPr>
                <w:rFonts w:ascii="Arial" w:hAnsi="Arial" w:cs="Arial"/>
                <w:sz w:val="22"/>
                <w:szCs w:val="22"/>
              </w:rPr>
              <w:t>Mujeres: 546,337</w:t>
            </w:r>
          </w:p>
          <w:p w14:paraId="1B31ACA9" w14:textId="77777777" w:rsidR="004E597E" w:rsidRPr="005E202E" w:rsidRDefault="004E597E" w:rsidP="009E6F63">
            <w:pPr>
              <w:rPr>
                <w:rFonts w:ascii="Arial" w:hAnsi="Arial" w:cs="Arial"/>
                <w:sz w:val="22"/>
                <w:szCs w:val="22"/>
              </w:rPr>
            </w:pPr>
            <w:r>
              <w:rPr>
                <w:rFonts w:ascii="Arial" w:hAnsi="Arial" w:cs="Arial"/>
                <w:sz w:val="22"/>
                <w:szCs w:val="22"/>
              </w:rPr>
              <w:t>Total: 1,046,583</w:t>
            </w:r>
          </w:p>
        </w:tc>
      </w:tr>
      <w:tr w:rsidR="004E597E" w:rsidRPr="005E202E" w14:paraId="30926FD9" w14:textId="77777777" w:rsidTr="009E6F63">
        <w:trPr>
          <w:trHeight w:val="300"/>
          <w:jc w:val="center"/>
        </w:trPr>
        <w:tc>
          <w:tcPr>
            <w:tcW w:w="1811" w:type="dxa"/>
            <w:vMerge w:val="restart"/>
            <w:shd w:val="clear" w:color="auto" w:fill="auto"/>
            <w:vAlign w:val="center"/>
            <w:hideMark/>
          </w:tcPr>
          <w:p w14:paraId="7B22C589" w14:textId="77777777" w:rsidR="004E597E" w:rsidRPr="005E202E" w:rsidRDefault="004E597E" w:rsidP="009E6F63">
            <w:pPr>
              <w:jc w:val="center"/>
              <w:rPr>
                <w:rFonts w:ascii="Arial" w:hAnsi="Arial" w:cs="Arial"/>
                <w:b/>
                <w:bCs/>
                <w:sz w:val="22"/>
                <w:szCs w:val="22"/>
              </w:rPr>
            </w:pPr>
            <w:r w:rsidRPr="005E202E">
              <w:rPr>
                <w:rFonts w:ascii="Arial" w:hAnsi="Arial" w:cs="Arial"/>
                <w:b/>
                <w:bCs/>
                <w:sz w:val="22"/>
                <w:szCs w:val="22"/>
              </w:rPr>
              <w:t>Población objetivo*</w:t>
            </w:r>
          </w:p>
        </w:tc>
        <w:tc>
          <w:tcPr>
            <w:tcW w:w="3287" w:type="dxa"/>
            <w:shd w:val="clear" w:color="auto" w:fill="auto"/>
            <w:vAlign w:val="center"/>
            <w:hideMark/>
          </w:tcPr>
          <w:p w14:paraId="00011F6B" w14:textId="77777777" w:rsidR="004E597E" w:rsidRPr="005E202E" w:rsidRDefault="004E597E" w:rsidP="009E6F63">
            <w:pPr>
              <w:rPr>
                <w:rFonts w:ascii="Arial" w:hAnsi="Arial" w:cs="Arial"/>
                <w:sz w:val="22"/>
                <w:szCs w:val="22"/>
              </w:rPr>
            </w:pPr>
            <w:r w:rsidRPr="005E202E">
              <w:rPr>
                <w:rFonts w:ascii="Arial" w:hAnsi="Arial" w:cs="Arial"/>
                <w:sz w:val="22"/>
                <w:szCs w:val="22"/>
              </w:rPr>
              <w:t xml:space="preserve">Definición </w:t>
            </w:r>
          </w:p>
        </w:tc>
        <w:tc>
          <w:tcPr>
            <w:tcW w:w="4052" w:type="dxa"/>
            <w:shd w:val="clear" w:color="auto" w:fill="auto"/>
            <w:vAlign w:val="center"/>
            <w:hideMark/>
          </w:tcPr>
          <w:p w14:paraId="461F0F15" w14:textId="034A4EFC" w:rsidR="004E597E" w:rsidRPr="005E202E" w:rsidRDefault="00635B48" w:rsidP="009E6F63">
            <w:pPr>
              <w:rPr>
                <w:rFonts w:ascii="Arial" w:hAnsi="Arial" w:cs="Arial"/>
                <w:sz w:val="22"/>
                <w:szCs w:val="22"/>
              </w:rPr>
            </w:pPr>
            <w:r>
              <w:rPr>
                <w:rFonts w:ascii="Arial" w:hAnsi="Arial" w:cs="Arial"/>
                <w:sz w:val="22"/>
                <w:szCs w:val="22"/>
              </w:rPr>
              <w:t xml:space="preserve">Escuelas públicas de nivel medio superior, centros de desarrollo comunitario y bibliotecas públicas municipales que no cuenten con equipamiento tecnológico como herramienta para obtener mayores conocimientos y opciones de vinculación a procesos productivos. </w:t>
            </w:r>
          </w:p>
        </w:tc>
      </w:tr>
      <w:tr w:rsidR="004E597E" w:rsidRPr="005E202E" w14:paraId="791D6E22" w14:textId="77777777" w:rsidTr="009E6F63">
        <w:trPr>
          <w:trHeight w:val="315"/>
          <w:jc w:val="center"/>
        </w:trPr>
        <w:tc>
          <w:tcPr>
            <w:tcW w:w="1811" w:type="dxa"/>
            <w:vMerge/>
            <w:vAlign w:val="center"/>
            <w:hideMark/>
          </w:tcPr>
          <w:p w14:paraId="7CD9A9A6" w14:textId="77777777" w:rsidR="004E597E" w:rsidRPr="005E202E" w:rsidRDefault="004E597E" w:rsidP="009E6F63">
            <w:pPr>
              <w:rPr>
                <w:rFonts w:ascii="Arial" w:hAnsi="Arial" w:cs="Arial"/>
                <w:b/>
                <w:bCs/>
                <w:sz w:val="22"/>
                <w:szCs w:val="22"/>
              </w:rPr>
            </w:pPr>
          </w:p>
        </w:tc>
        <w:tc>
          <w:tcPr>
            <w:tcW w:w="3287" w:type="dxa"/>
            <w:shd w:val="clear" w:color="auto" w:fill="auto"/>
            <w:vAlign w:val="center"/>
            <w:hideMark/>
          </w:tcPr>
          <w:p w14:paraId="454E52FE" w14:textId="77777777" w:rsidR="004E597E" w:rsidRPr="005E202E" w:rsidRDefault="004E597E" w:rsidP="009E6F63">
            <w:pPr>
              <w:rPr>
                <w:rFonts w:ascii="Arial" w:hAnsi="Arial" w:cs="Arial"/>
                <w:sz w:val="22"/>
                <w:szCs w:val="22"/>
              </w:rPr>
            </w:pPr>
            <w:r w:rsidRPr="005E202E">
              <w:rPr>
                <w:rFonts w:ascii="Arial" w:hAnsi="Arial" w:cs="Arial"/>
                <w:sz w:val="22"/>
                <w:szCs w:val="22"/>
              </w:rPr>
              <w:t>Cuantificación</w:t>
            </w:r>
          </w:p>
        </w:tc>
        <w:tc>
          <w:tcPr>
            <w:tcW w:w="4052" w:type="dxa"/>
            <w:shd w:val="clear" w:color="auto" w:fill="auto"/>
            <w:vAlign w:val="center"/>
            <w:hideMark/>
          </w:tcPr>
          <w:p w14:paraId="68D2C6B1" w14:textId="77777777" w:rsidR="004E597E" w:rsidRPr="005E202E" w:rsidRDefault="004E597E" w:rsidP="009E6F63">
            <w:pPr>
              <w:rPr>
                <w:rFonts w:ascii="Arial" w:hAnsi="Arial" w:cs="Arial"/>
                <w:sz w:val="22"/>
                <w:szCs w:val="22"/>
              </w:rPr>
            </w:pPr>
            <w:r w:rsidRPr="005E202E">
              <w:rPr>
                <w:rFonts w:ascii="Arial" w:hAnsi="Arial" w:cs="Arial"/>
                <w:sz w:val="22"/>
                <w:szCs w:val="22"/>
              </w:rPr>
              <w:t> </w:t>
            </w:r>
            <w:r>
              <w:rPr>
                <w:rFonts w:ascii="Arial" w:hAnsi="Arial" w:cs="Arial"/>
                <w:sz w:val="22"/>
                <w:szCs w:val="22"/>
              </w:rPr>
              <w:t>ND</w:t>
            </w:r>
          </w:p>
        </w:tc>
      </w:tr>
      <w:tr w:rsidR="004E597E" w:rsidRPr="005E202E" w14:paraId="7EC21A69" w14:textId="77777777" w:rsidTr="009E6F63">
        <w:trPr>
          <w:trHeight w:val="315"/>
          <w:jc w:val="center"/>
        </w:trPr>
        <w:tc>
          <w:tcPr>
            <w:tcW w:w="1811" w:type="dxa"/>
            <w:vMerge w:val="restart"/>
            <w:vAlign w:val="center"/>
            <w:hideMark/>
          </w:tcPr>
          <w:p w14:paraId="7916F586" w14:textId="77777777" w:rsidR="004E597E" w:rsidRPr="005E202E" w:rsidRDefault="004E597E" w:rsidP="009E6F63">
            <w:pPr>
              <w:jc w:val="center"/>
              <w:rPr>
                <w:rFonts w:ascii="Arial" w:hAnsi="Arial" w:cs="Arial"/>
                <w:b/>
                <w:bCs/>
                <w:sz w:val="22"/>
                <w:szCs w:val="22"/>
              </w:rPr>
            </w:pPr>
            <w:r w:rsidRPr="005E202E">
              <w:rPr>
                <w:rFonts w:ascii="Arial" w:hAnsi="Arial" w:cs="Arial"/>
                <w:b/>
                <w:bCs/>
                <w:sz w:val="22"/>
                <w:szCs w:val="22"/>
              </w:rPr>
              <w:t>Población atendida*</w:t>
            </w:r>
          </w:p>
        </w:tc>
        <w:tc>
          <w:tcPr>
            <w:tcW w:w="3287" w:type="dxa"/>
            <w:shd w:val="clear" w:color="auto" w:fill="auto"/>
            <w:vAlign w:val="center"/>
            <w:hideMark/>
          </w:tcPr>
          <w:p w14:paraId="00D61A88" w14:textId="77777777" w:rsidR="004E597E" w:rsidRPr="005E202E" w:rsidRDefault="004E597E" w:rsidP="009E6F63">
            <w:pPr>
              <w:rPr>
                <w:rFonts w:ascii="Arial" w:hAnsi="Arial" w:cs="Arial"/>
                <w:sz w:val="22"/>
                <w:szCs w:val="22"/>
              </w:rPr>
            </w:pPr>
            <w:r w:rsidRPr="005E202E">
              <w:rPr>
                <w:rFonts w:ascii="Arial" w:hAnsi="Arial" w:cs="Arial"/>
                <w:sz w:val="22"/>
                <w:szCs w:val="22"/>
              </w:rPr>
              <w:t xml:space="preserve">Definición </w:t>
            </w:r>
          </w:p>
        </w:tc>
        <w:tc>
          <w:tcPr>
            <w:tcW w:w="4052" w:type="dxa"/>
            <w:shd w:val="clear" w:color="auto" w:fill="auto"/>
            <w:vAlign w:val="center"/>
            <w:hideMark/>
          </w:tcPr>
          <w:p w14:paraId="30C488D5" w14:textId="77777777" w:rsidR="004E597E" w:rsidRPr="005E202E" w:rsidRDefault="004E597E" w:rsidP="009E6F63">
            <w:pPr>
              <w:rPr>
                <w:rFonts w:ascii="Arial" w:hAnsi="Arial" w:cs="Arial"/>
                <w:sz w:val="22"/>
                <w:szCs w:val="22"/>
              </w:rPr>
            </w:pPr>
            <w:r>
              <w:rPr>
                <w:rFonts w:ascii="Arial" w:hAnsi="Arial" w:cs="Arial"/>
                <w:sz w:val="22"/>
                <w:szCs w:val="22"/>
              </w:rPr>
              <w:t>ND</w:t>
            </w:r>
          </w:p>
        </w:tc>
      </w:tr>
      <w:tr w:rsidR="004E597E" w:rsidRPr="005E202E" w14:paraId="20082DB5" w14:textId="77777777" w:rsidTr="009E6F63">
        <w:trPr>
          <w:trHeight w:val="315"/>
          <w:jc w:val="center"/>
        </w:trPr>
        <w:tc>
          <w:tcPr>
            <w:tcW w:w="1811" w:type="dxa"/>
            <w:vMerge/>
            <w:vAlign w:val="center"/>
            <w:hideMark/>
          </w:tcPr>
          <w:p w14:paraId="777C1AFA" w14:textId="77777777" w:rsidR="004E597E" w:rsidRPr="005E202E" w:rsidRDefault="004E597E" w:rsidP="009E6F63">
            <w:pPr>
              <w:rPr>
                <w:rFonts w:ascii="Arial" w:hAnsi="Arial" w:cs="Arial"/>
                <w:b/>
                <w:bCs/>
                <w:sz w:val="22"/>
                <w:szCs w:val="22"/>
              </w:rPr>
            </w:pPr>
          </w:p>
        </w:tc>
        <w:tc>
          <w:tcPr>
            <w:tcW w:w="3287" w:type="dxa"/>
            <w:shd w:val="clear" w:color="auto" w:fill="auto"/>
            <w:vAlign w:val="center"/>
            <w:hideMark/>
          </w:tcPr>
          <w:p w14:paraId="6F23CF8B" w14:textId="77777777" w:rsidR="004E597E" w:rsidRPr="005E202E" w:rsidRDefault="004E597E" w:rsidP="009E6F63">
            <w:pPr>
              <w:rPr>
                <w:rFonts w:ascii="Arial" w:hAnsi="Arial" w:cs="Arial"/>
                <w:sz w:val="22"/>
                <w:szCs w:val="22"/>
              </w:rPr>
            </w:pPr>
            <w:r w:rsidRPr="005E202E">
              <w:rPr>
                <w:rFonts w:ascii="Arial" w:hAnsi="Arial" w:cs="Arial"/>
                <w:sz w:val="22"/>
                <w:szCs w:val="22"/>
              </w:rPr>
              <w:t>Cuantificación</w:t>
            </w:r>
          </w:p>
        </w:tc>
        <w:tc>
          <w:tcPr>
            <w:tcW w:w="4052" w:type="dxa"/>
            <w:shd w:val="clear" w:color="auto" w:fill="auto"/>
            <w:vAlign w:val="center"/>
            <w:hideMark/>
          </w:tcPr>
          <w:p w14:paraId="4BDE08E6" w14:textId="77777777" w:rsidR="004E597E" w:rsidRPr="005E202E" w:rsidRDefault="004E597E" w:rsidP="009E6F63">
            <w:pPr>
              <w:rPr>
                <w:rFonts w:ascii="Arial" w:hAnsi="Arial" w:cs="Arial"/>
                <w:sz w:val="22"/>
                <w:szCs w:val="22"/>
              </w:rPr>
            </w:pPr>
            <w:r>
              <w:rPr>
                <w:rFonts w:ascii="Arial" w:hAnsi="Arial" w:cs="Arial"/>
                <w:sz w:val="22"/>
                <w:szCs w:val="22"/>
              </w:rPr>
              <w:t>ND</w:t>
            </w:r>
          </w:p>
        </w:tc>
      </w:tr>
      <w:tr w:rsidR="004E597E" w:rsidRPr="005E202E" w14:paraId="63426F76" w14:textId="77777777" w:rsidTr="009E6F63">
        <w:trPr>
          <w:trHeight w:val="300"/>
          <w:jc w:val="center"/>
        </w:trPr>
        <w:tc>
          <w:tcPr>
            <w:tcW w:w="1811" w:type="dxa"/>
            <w:vMerge w:val="restart"/>
            <w:shd w:val="clear" w:color="auto" w:fill="auto"/>
            <w:vAlign w:val="center"/>
            <w:hideMark/>
          </w:tcPr>
          <w:p w14:paraId="74CE3D89" w14:textId="77777777" w:rsidR="004E597E" w:rsidRPr="005E202E" w:rsidRDefault="004E597E" w:rsidP="009E6F63">
            <w:pPr>
              <w:jc w:val="center"/>
              <w:rPr>
                <w:rFonts w:ascii="Arial" w:hAnsi="Arial" w:cs="Arial"/>
                <w:b/>
                <w:bCs/>
                <w:sz w:val="22"/>
                <w:szCs w:val="22"/>
              </w:rPr>
            </w:pPr>
            <w:r w:rsidRPr="005E202E">
              <w:rPr>
                <w:rFonts w:ascii="Arial" w:hAnsi="Arial" w:cs="Arial"/>
                <w:b/>
                <w:bCs/>
                <w:sz w:val="22"/>
                <w:szCs w:val="22"/>
              </w:rPr>
              <w:t xml:space="preserve">Presupuesto para el año </w:t>
            </w:r>
            <w:r w:rsidRPr="005E202E">
              <w:rPr>
                <w:rFonts w:ascii="Arial" w:hAnsi="Arial" w:cs="Arial"/>
                <w:b/>
                <w:bCs/>
                <w:sz w:val="22"/>
                <w:szCs w:val="22"/>
              </w:rPr>
              <w:lastRenderedPageBreak/>
              <w:t>evaluado</w:t>
            </w:r>
          </w:p>
        </w:tc>
        <w:tc>
          <w:tcPr>
            <w:tcW w:w="3287" w:type="dxa"/>
            <w:shd w:val="clear" w:color="auto" w:fill="auto"/>
            <w:vAlign w:val="center"/>
            <w:hideMark/>
          </w:tcPr>
          <w:p w14:paraId="271BA73C" w14:textId="77777777" w:rsidR="004E597E" w:rsidRPr="005E202E" w:rsidRDefault="004E597E" w:rsidP="009E6F63">
            <w:pPr>
              <w:rPr>
                <w:rFonts w:ascii="Arial" w:hAnsi="Arial" w:cs="Arial"/>
                <w:sz w:val="22"/>
                <w:szCs w:val="22"/>
              </w:rPr>
            </w:pPr>
            <w:r w:rsidRPr="005E202E">
              <w:rPr>
                <w:rFonts w:ascii="Arial" w:hAnsi="Arial" w:cs="Arial"/>
                <w:sz w:val="22"/>
                <w:szCs w:val="22"/>
              </w:rPr>
              <w:lastRenderedPageBreak/>
              <w:t>Presupuesto original (MDP)</w:t>
            </w:r>
          </w:p>
        </w:tc>
        <w:tc>
          <w:tcPr>
            <w:tcW w:w="4052" w:type="dxa"/>
            <w:shd w:val="clear" w:color="auto" w:fill="auto"/>
            <w:vAlign w:val="center"/>
            <w:hideMark/>
          </w:tcPr>
          <w:p w14:paraId="6AEB6304" w14:textId="18F8234A" w:rsidR="004E597E" w:rsidRPr="005E202E" w:rsidRDefault="004E597E" w:rsidP="009E6F63">
            <w:pPr>
              <w:rPr>
                <w:rFonts w:ascii="Arial" w:hAnsi="Arial" w:cs="Arial"/>
                <w:sz w:val="22"/>
                <w:szCs w:val="22"/>
              </w:rPr>
            </w:pPr>
            <w:r>
              <w:rPr>
                <w:rFonts w:ascii="Arial" w:hAnsi="Arial" w:cs="Arial"/>
                <w:sz w:val="22"/>
                <w:szCs w:val="22"/>
              </w:rPr>
              <w:t>$</w:t>
            </w:r>
            <w:r w:rsidR="00880B87">
              <w:rPr>
                <w:rFonts w:ascii="Arial" w:hAnsi="Arial" w:cs="Arial"/>
                <w:sz w:val="22"/>
                <w:szCs w:val="22"/>
              </w:rPr>
              <w:t>2</w:t>
            </w:r>
            <w:r>
              <w:rPr>
                <w:rFonts w:ascii="Arial" w:hAnsi="Arial" w:cs="Arial"/>
                <w:sz w:val="22"/>
                <w:szCs w:val="22"/>
              </w:rPr>
              <w:t>,500,000.00</w:t>
            </w:r>
          </w:p>
        </w:tc>
      </w:tr>
      <w:tr w:rsidR="004E597E" w:rsidRPr="005E202E" w14:paraId="228B4F64" w14:textId="77777777" w:rsidTr="009E6F63">
        <w:trPr>
          <w:trHeight w:val="300"/>
          <w:jc w:val="center"/>
        </w:trPr>
        <w:tc>
          <w:tcPr>
            <w:tcW w:w="1811" w:type="dxa"/>
            <w:vMerge/>
            <w:shd w:val="clear" w:color="auto" w:fill="auto"/>
            <w:vAlign w:val="center"/>
            <w:hideMark/>
          </w:tcPr>
          <w:p w14:paraId="06BAE800" w14:textId="77777777" w:rsidR="004E597E" w:rsidRPr="005E202E" w:rsidRDefault="004E597E" w:rsidP="009E6F63">
            <w:pPr>
              <w:rPr>
                <w:rFonts w:ascii="Arial" w:hAnsi="Arial" w:cs="Arial"/>
                <w:b/>
                <w:bCs/>
                <w:sz w:val="22"/>
                <w:szCs w:val="22"/>
              </w:rPr>
            </w:pPr>
          </w:p>
        </w:tc>
        <w:tc>
          <w:tcPr>
            <w:tcW w:w="3287" w:type="dxa"/>
            <w:shd w:val="clear" w:color="auto" w:fill="auto"/>
            <w:vAlign w:val="center"/>
            <w:hideMark/>
          </w:tcPr>
          <w:p w14:paraId="4B62EB37" w14:textId="77777777" w:rsidR="004E597E" w:rsidRPr="005E202E" w:rsidRDefault="004E597E" w:rsidP="009E6F63">
            <w:pPr>
              <w:rPr>
                <w:rFonts w:ascii="Arial" w:hAnsi="Arial" w:cs="Arial"/>
                <w:sz w:val="22"/>
                <w:szCs w:val="22"/>
              </w:rPr>
            </w:pPr>
            <w:r w:rsidRPr="005E202E">
              <w:rPr>
                <w:rFonts w:ascii="Arial" w:hAnsi="Arial" w:cs="Arial"/>
                <w:sz w:val="22"/>
                <w:szCs w:val="22"/>
              </w:rPr>
              <w:t>Presupuesto modificado (MDP)</w:t>
            </w:r>
          </w:p>
        </w:tc>
        <w:tc>
          <w:tcPr>
            <w:tcW w:w="4052" w:type="dxa"/>
            <w:shd w:val="clear" w:color="auto" w:fill="auto"/>
            <w:vAlign w:val="center"/>
            <w:hideMark/>
          </w:tcPr>
          <w:p w14:paraId="2CE6850F" w14:textId="77777777" w:rsidR="004E597E" w:rsidRPr="005E202E" w:rsidRDefault="004E597E" w:rsidP="009E6F63">
            <w:pPr>
              <w:rPr>
                <w:rFonts w:ascii="Arial" w:hAnsi="Arial" w:cs="Arial"/>
                <w:sz w:val="22"/>
                <w:szCs w:val="22"/>
              </w:rPr>
            </w:pPr>
            <w:r>
              <w:rPr>
                <w:rFonts w:ascii="Arial" w:hAnsi="Arial" w:cs="Arial"/>
                <w:sz w:val="22"/>
                <w:szCs w:val="22"/>
              </w:rPr>
              <w:t>ND</w:t>
            </w:r>
          </w:p>
        </w:tc>
      </w:tr>
      <w:tr w:rsidR="004E597E" w:rsidRPr="005E202E" w14:paraId="7E9BD5B7" w14:textId="77777777" w:rsidTr="009E6F63">
        <w:trPr>
          <w:trHeight w:val="315"/>
          <w:jc w:val="center"/>
        </w:trPr>
        <w:tc>
          <w:tcPr>
            <w:tcW w:w="1811" w:type="dxa"/>
            <w:vMerge/>
            <w:shd w:val="clear" w:color="auto" w:fill="auto"/>
            <w:vAlign w:val="center"/>
            <w:hideMark/>
          </w:tcPr>
          <w:p w14:paraId="557178FB" w14:textId="77777777" w:rsidR="004E597E" w:rsidRPr="005E202E" w:rsidRDefault="004E597E" w:rsidP="009E6F63">
            <w:pPr>
              <w:rPr>
                <w:rFonts w:ascii="Arial" w:hAnsi="Arial" w:cs="Arial"/>
                <w:b/>
                <w:bCs/>
                <w:sz w:val="22"/>
                <w:szCs w:val="22"/>
              </w:rPr>
            </w:pPr>
          </w:p>
        </w:tc>
        <w:tc>
          <w:tcPr>
            <w:tcW w:w="3287" w:type="dxa"/>
            <w:shd w:val="clear" w:color="auto" w:fill="auto"/>
            <w:vAlign w:val="center"/>
            <w:hideMark/>
          </w:tcPr>
          <w:p w14:paraId="7D3B2439" w14:textId="77777777" w:rsidR="004E597E" w:rsidRPr="005E202E" w:rsidRDefault="004E597E" w:rsidP="009E6F63">
            <w:pPr>
              <w:rPr>
                <w:rFonts w:ascii="Arial" w:hAnsi="Arial" w:cs="Arial"/>
                <w:sz w:val="22"/>
                <w:szCs w:val="22"/>
              </w:rPr>
            </w:pPr>
            <w:r w:rsidRPr="005E202E">
              <w:rPr>
                <w:rFonts w:ascii="Arial" w:hAnsi="Arial" w:cs="Arial"/>
                <w:sz w:val="22"/>
                <w:szCs w:val="22"/>
              </w:rPr>
              <w:t>Presupuesto ejercido (MDP)</w:t>
            </w:r>
          </w:p>
        </w:tc>
        <w:tc>
          <w:tcPr>
            <w:tcW w:w="4052" w:type="dxa"/>
            <w:shd w:val="clear" w:color="auto" w:fill="auto"/>
            <w:vAlign w:val="center"/>
            <w:hideMark/>
          </w:tcPr>
          <w:p w14:paraId="60E9A640" w14:textId="77777777" w:rsidR="004E597E" w:rsidRPr="005E202E" w:rsidRDefault="004E597E" w:rsidP="009E6F63">
            <w:pPr>
              <w:rPr>
                <w:rFonts w:ascii="Arial" w:hAnsi="Arial" w:cs="Arial"/>
                <w:sz w:val="22"/>
                <w:szCs w:val="22"/>
              </w:rPr>
            </w:pPr>
            <w:r>
              <w:rPr>
                <w:rFonts w:ascii="Arial" w:hAnsi="Arial" w:cs="Arial"/>
                <w:sz w:val="22"/>
                <w:szCs w:val="22"/>
              </w:rPr>
              <w:t>ND</w:t>
            </w:r>
          </w:p>
        </w:tc>
      </w:tr>
      <w:tr w:rsidR="004E597E" w:rsidRPr="005E202E" w14:paraId="0F7BA2EA" w14:textId="77777777" w:rsidTr="009E6F63">
        <w:trPr>
          <w:trHeight w:val="315"/>
          <w:jc w:val="center"/>
        </w:trPr>
        <w:tc>
          <w:tcPr>
            <w:tcW w:w="1811" w:type="dxa"/>
            <w:vMerge/>
            <w:shd w:val="clear" w:color="auto" w:fill="auto"/>
            <w:vAlign w:val="center"/>
          </w:tcPr>
          <w:p w14:paraId="3B62BFF9" w14:textId="77777777" w:rsidR="004E597E" w:rsidRPr="005E202E" w:rsidRDefault="004E597E" w:rsidP="009E6F63">
            <w:pPr>
              <w:rPr>
                <w:rFonts w:ascii="Arial" w:hAnsi="Arial" w:cs="Arial"/>
                <w:b/>
                <w:bCs/>
                <w:sz w:val="22"/>
                <w:szCs w:val="22"/>
              </w:rPr>
            </w:pPr>
          </w:p>
        </w:tc>
        <w:tc>
          <w:tcPr>
            <w:tcW w:w="3287" w:type="dxa"/>
            <w:shd w:val="clear" w:color="auto" w:fill="auto"/>
            <w:vAlign w:val="center"/>
          </w:tcPr>
          <w:p w14:paraId="566B7BE9" w14:textId="77777777" w:rsidR="004E597E" w:rsidRPr="005E202E" w:rsidRDefault="004E597E" w:rsidP="009E6F63">
            <w:pPr>
              <w:rPr>
                <w:rFonts w:ascii="Arial" w:hAnsi="Arial" w:cs="Arial"/>
                <w:sz w:val="22"/>
                <w:szCs w:val="22"/>
              </w:rPr>
            </w:pPr>
            <w:r w:rsidRPr="005E202E">
              <w:rPr>
                <w:rFonts w:ascii="Arial" w:hAnsi="Arial" w:cs="Arial"/>
                <w:sz w:val="22"/>
                <w:szCs w:val="22"/>
              </w:rPr>
              <w:t>Tipo de recurso (fuente)</w:t>
            </w:r>
          </w:p>
        </w:tc>
        <w:tc>
          <w:tcPr>
            <w:tcW w:w="4052" w:type="dxa"/>
            <w:shd w:val="clear" w:color="auto" w:fill="auto"/>
            <w:vAlign w:val="center"/>
          </w:tcPr>
          <w:p w14:paraId="747D8C48" w14:textId="77777777" w:rsidR="004E597E" w:rsidRPr="005E202E" w:rsidRDefault="004E597E" w:rsidP="009E6F63">
            <w:pPr>
              <w:rPr>
                <w:rFonts w:ascii="Arial" w:hAnsi="Arial" w:cs="Arial"/>
                <w:sz w:val="22"/>
                <w:szCs w:val="22"/>
              </w:rPr>
            </w:pPr>
            <w:r>
              <w:rPr>
                <w:rFonts w:ascii="Arial" w:hAnsi="Arial" w:cs="Arial"/>
                <w:sz w:val="22"/>
                <w:szCs w:val="22"/>
              </w:rPr>
              <w:t>Recursos estatales</w:t>
            </w:r>
          </w:p>
        </w:tc>
      </w:tr>
      <w:tr w:rsidR="004E597E" w:rsidRPr="005E202E" w14:paraId="701BC109" w14:textId="77777777" w:rsidTr="009E6F63">
        <w:trPr>
          <w:trHeight w:val="315"/>
          <w:jc w:val="center"/>
        </w:trPr>
        <w:tc>
          <w:tcPr>
            <w:tcW w:w="1811" w:type="dxa"/>
            <w:shd w:val="clear" w:color="auto" w:fill="auto"/>
            <w:vAlign w:val="center"/>
            <w:hideMark/>
          </w:tcPr>
          <w:p w14:paraId="1525AF1F" w14:textId="77777777" w:rsidR="004E597E" w:rsidRPr="005E202E" w:rsidRDefault="004E597E" w:rsidP="009E6F63">
            <w:pPr>
              <w:jc w:val="center"/>
              <w:rPr>
                <w:rFonts w:ascii="Arial" w:hAnsi="Arial" w:cs="Arial"/>
                <w:b/>
                <w:bCs/>
                <w:sz w:val="22"/>
                <w:szCs w:val="22"/>
              </w:rPr>
            </w:pPr>
            <w:r w:rsidRPr="005E202E">
              <w:rPr>
                <w:rFonts w:ascii="Arial" w:hAnsi="Arial" w:cs="Arial"/>
                <w:b/>
                <w:bCs/>
                <w:sz w:val="22"/>
                <w:szCs w:val="22"/>
              </w:rPr>
              <w:t>Focalización</w:t>
            </w:r>
          </w:p>
        </w:tc>
        <w:tc>
          <w:tcPr>
            <w:tcW w:w="3287" w:type="dxa"/>
            <w:shd w:val="clear" w:color="auto" w:fill="auto"/>
            <w:vAlign w:val="center"/>
            <w:hideMark/>
          </w:tcPr>
          <w:p w14:paraId="61BBF002" w14:textId="77777777" w:rsidR="004E597E" w:rsidRPr="005E202E" w:rsidRDefault="004E597E" w:rsidP="009E6F63">
            <w:pPr>
              <w:rPr>
                <w:rFonts w:ascii="Arial" w:hAnsi="Arial" w:cs="Arial"/>
                <w:sz w:val="22"/>
                <w:szCs w:val="22"/>
              </w:rPr>
            </w:pPr>
            <w:r w:rsidRPr="005E202E">
              <w:rPr>
                <w:rFonts w:ascii="Arial" w:hAnsi="Arial" w:cs="Arial"/>
                <w:sz w:val="22"/>
                <w:szCs w:val="22"/>
              </w:rPr>
              <w:t>Unidad territorial del programa</w:t>
            </w:r>
          </w:p>
        </w:tc>
        <w:tc>
          <w:tcPr>
            <w:tcW w:w="4052" w:type="dxa"/>
            <w:shd w:val="clear" w:color="auto" w:fill="auto"/>
            <w:vAlign w:val="center"/>
            <w:hideMark/>
          </w:tcPr>
          <w:p w14:paraId="01F35BF7" w14:textId="77777777" w:rsidR="004E597E" w:rsidRPr="005E202E" w:rsidRDefault="004E597E" w:rsidP="009E6F63">
            <w:pPr>
              <w:rPr>
                <w:rFonts w:ascii="Arial" w:hAnsi="Arial" w:cs="Arial"/>
                <w:sz w:val="22"/>
                <w:szCs w:val="22"/>
              </w:rPr>
            </w:pPr>
            <w:r>
              <w:rPr>
                <w:rFonts w:ascii="Arial" w:hAnsi="Arial" w:cs="Arial"/>
                <w:sz w:val="22"/>
                <w:szCs w:val="22"/>
              </w:rPr>
              <w:t>Cobertura estatal</w:t>
            </w:r>
          </w:p>
        </w:tc>
      </w:tr>
      <w:tr w:rsidR="004E597E" w:rsidRPr="005E202E" w14:paraId="18E1EFAB" w14:textId="77777777" w:rsidTr="009E6F63">
        <w:trPr>
          <w:trHeight w:val="315"/>
          <w:jc w:val="center"/>
        </w:trPr>
        <w:tc>
          <w:tcPr>
            <w:tcW w:w="1811" w:type="dxa"/>
            <w:vMerge w:val="restart"/>
            <w:shd w:val="clear" w:color="auto" w:fill="auto"/>
            <w:vAlign w:val="center"/>
          </w:tcPr>
          <w:p w14:paraId="73C959D9" w14:textId="77777777" w:rsidR="004E597E" w:rsidRPr="005E202E" w:rsidRDefault="004E597E" w:rsidP="009E6F63">
            <w:pPr>
              <w:jc w:val="center"/>
              <w:rPr>
                <w:rFonts w:ascii="Arial" w:hAnsi="Arial" w:cs="Arial"/>
                <w:b/>
                <w:bCs/>
                <w:sz w:val="22"/>
                <w:szCs w:val="22"/>
              </w:rPr>
            </w:pPr>
            <w:r w:rsidRPr="005E202E">
              <w:rPr>
                <w:rFonts w:ascii="Arial" w:hAnsi="Arial" w:cs="Arial"/>
                <w:b/>
                <w:bCs/>
                <w:sz w:val="22"/>
                <w:szCs w:val="22"/>
              </w:rPr>
              <w:t>Metas</w:t>
            </w:r>
          </w:p>
        </w:tc>
        <w:tc>
          <w:tcPr>
            <w:tcW w:w="3287" w:type="dxa"/>
            <w:shd w:val="clear" w:color="auto" w:fill="auto"/>
            <w:vAlign w:val="center"/>
          </w:tcPr>
          <w:p w14:paraId="0E88DA0A" w14:textId="77777777" w:rsidR="004E597E" w:rsidRPr="005E202E" w:rsidRDefault="004E597E" w:rsidP="009E6F63">
            <w:pPr>
              <w:rPr>
                <w:rFonts w:ascii="Arial" w:hAnsi="Arial" w:cs="Arial"/>
                <w:sz w:val="22"/>
                <w:szCs w:val="22"/>
              </w:rPr>
            </w:pPr>
            <w:r w:rsidRPr="005E202E">
              <w:rPr>
                <w:rFonts w:ascii="Arial" w:hAnsi="Arial" w:cs="Arial"/>
                <w:sz w:val="22"/>
                <w:szCs w:val="22"/>
              </w:rPr>
              <w:t>Fin</w:t>
            </w:r>
          </w:p>
        </w:tc>
        <w:tc>
          <w:tcPr>
            <w:tcW w:w="4052" w:type="dxa"/>
            <w:shd w:val="clear" w:color="auto" w:fill="auto"/>
            <w:vAlign w:val="center"/>
          </w:tcPr>
          <w:p w14:paraId="33215D04" w14:textId="77777777" w:rsidR="004E597E" w:rsidRDefault="004E597E" w:rsidP="009E6F63">
            <w:pPr>
              <w:rPr>
                <w:rFonts w:ascii="Arial" w:hAnsi="Arial" w:cs="Arial"/>
                <w:sz w:val="22"/>
                <w:szCs w:val="22"/>
              </w:rPr>
            </w:pPr>
            <w:r>
              <w:rPr>
                <w:rFonts w:ascii="Arial" w:hAnsi="Arial" w:cs="Arial"/>
                <w:sz w:val="22"/>
                <w:szCs w:val="22"/>
              </w:rPr>
              <w:t>ND</w:t>
            </w:r>
          </w:p>
          <w:p w14:paraId="21FA42D0" w14:textId="77777777" w:rsidR="004E597E" w:rsidRPr="005E202E" w:rsidRDefault="004E597E" w:rsidP="009E6F63">
            <w:pPr>
              <w:rPr>
                <w:rFonts w:ascii="Arial" w:hAnsi="Arial" w:cs="Arial"/>
                <w:sz w:val="22"/>
                <w:szCs w:val="22"/>
              </w:rPr>
            </w:pPr>
          </w:p>
        </w:tc>
      </w:tr>
      <w:tr w:rsidR="004E597E" w:rsidRPr="005E202E" w14:paraId="39442902" w14:textId="77777777" w:rsidTr="009E6F63">
        <w:trPr>
          <w:trHeight w:val="315"/>
          <w:jc w:val="center"/>
        </w:trPr>
        <w:tc>
          <w:tcPr>
            <w:tcW w:w="1811" w:type="dxa"/>
            <w:vMerge/>
            <w:shd w:val="clear" w:color="auto" w:fill="auto"/>
            <w:vAlign w:val="center"/>
          </w:tcPr>
          <w:p w14:paraId="2EB43F40" w14:textId="77777777" w:rsidR="004E597E" w:rsidRPr="005E202E" w:rsidRDefault="004E597E" w:rsidP="009E6F63">
            <w:pPr>
              <w:jc w:val="center"/>
              <w:rPr>
                <w:rFonts w:ascii="Arial" w:hAnsi="Arial" w:cs="Arial"/>
                <w:b/>
                <w:bCs/>
                <w:sz w:val="22"/>
                <w:szCs w:val="22"/>
              </w:rPr>
            </w:pPr>
          </w:p>
        </w:tc>
        <w:tc>
          <w:tcPr>
            <w:tcW w:w="3287" w:type="dxa"/>
            <w:shd w:val="clear" w:color="auto" w:fill="auto"/>
            <w:vAlign w:val="center"/>
          </w:tcPr>
          <w:p w14:paraId="53EB42B4" w14:textId="77777777" w:rsidR="004E597E" w:rsidRPr="005E202E" w:rsidRDefault="004E597E" w:rsidP="009E6F63">
            <w:pPr>
              <w:rPr>
                <w:rFonts w:ascii="Arial" w:hAnsi="Arial" w:cs="Arial"/>
                <w:sz w:val="22"/>
                <w:szCs w:val="22"/>
              </w:rPr>
            </w:pPr>
            <w:r w:rsidRPr="005E202E">
              <w:rPr>
                <w:rFonts w:ascii="Arial" w:hAnsi="Arial" w:cs="Arial"/>
                <w:sz w:val="22"/>
                <w:szCs w:val="22"/>
              </w:rPr>
              <w:t>Propósito</w:t>
            </w:r>
          </w:p>
        </w:tc>
        <w:tc>
          <w:tcPr>
            <w:tcW w:w="4052" w:type="dxa"/>
            <w:shd w:val="clear" w:color="auto" w:fill="auto"/>
            <w:vAlign w:val="center"/>
          </w:tcPr>
          <w:p w14:paraId="036AE609" w14:textId="77777777" w:rsidR="004E597E" w:rsidRDefault="004E597E" w:rsidP="009E6F63">
            <w:pPr>
              <w:rPr>
                <w:rFonts w:ascii="Arial" w:hAnsi="Arial" w:cs="Arial"/>
                <w:sz w:val="22"/>
                <w:szCs w:val="22"/>
              </w:rPr>
            </w:pPr>
            <w:r>
              <w:rPr>
                <w:rFonts w:ascii="Arial" w:hAnsi="Arial" w:cs="Arial"/>
                <w:sz w:val="22"/>
                <w:szCs w:val="22"/>
              </w:rPr>
              <w:t>ND</w:t>
            </w:r>
          </w:p>
          <w:p w14:paraId="3707974D" w14:textId="77777777" w:rsidR="004E597E" w:rsidRPr="005E202E" w:rsidRDefault="004E597E" w:rsidP="009E6F63">
            <w:pPr>
              <w:rPr>
                <w:rFonts w:ascii="Arial" w:hAnsi="Arial" w:cs="Arial"/>
                <w:sz w:val="22"/>
                <w:szCs w:val="22"/>
              </w:rPr>
            </w:pPr>
          </w:p>
        </w:tc>
      </w:tr>
      <w:tr w:rsidR="004E597E" w:rsidRPr="005E202E" w14:paraId="0F7C7623" w14:textId="77777777" w:rsidTr="009E6F63">
        <w:trPr>
          <w:trHeight w:val="315"/>
          <w:jc w:val="center"/>
        </w:trPr>
        <w:tc>
          <w:tcPr>
            <w:tcW w:w="1811" w:type="dxa"/>
            <w:vMerge/>
            <w:shd w:val="clear" w:color="auto" w:fill="auto"/>
            <w:vAlign w:val="center"/>
          </w:tcPr>
          <w:p w14:paraId="06E608DF" w14:textId="77777777" w:rsidR="004E597E" w:rsidRPr="005E202E" w:rsidRDefault="004E597E" w:rsidP="009E6F63">
            <w:pPr>
              <w:jc w:val="center"/>
              <w:rPr>
                <w:rFonts w:ascii="Arial" w:hAnsi="Arial" w:cs="Arial"/>
                <w:b/>
                <w:bCs/>
                <w:sz w:val="22"/>
                <w:szCs w:val="22"/>
              </w:rPr>
            </w:pPr>
          </w:p>
        </w:tc>
        <w:tc>
          <w:tcPr>
            <w:tcW w:w="3287" w:type="dxa"/>
            <w:shd w:val="clear" w:color="auto" w:fill="auto"/>
            <w:vAlign w:val="center"/>
          </w:tcPr>
          <w:p w14:paraId="41EF1001" w14:textId="77777777" w:rsidR="004E597E" w:rsidRPr="005E202E" w:rsidRDefault="004E597E" w:rsidP="009E6F63">
            <w:pPr>
              <w:rPr>
                <w:rFonts w:ascii="Arial" w:hAnsi="Arial" w:cs="Arial"/>
                <w:sz w:val="22"/>
                <w:szCs w:val="22"/>
              </w:rPr>
            </w:pPr>
            <w:r w:rsidRPr="005E202E">
              <w:rPr>
                <w:rFonts w:ascii="Arial" w:hAnsi="Arial" w:cs="Arial"/>
                <w:sz w:val="22"/>
                <w:szCs w:val="22"/>
              </w:rPr>
              <w:t>Componentes</w:t>
            </w:r>
          </w:p>
        </w:tc>
        <w:tc>
          <w:tcPr>
            <w:tcW w:w="4052" w:type="dxa"/>
            <w:shd w:val="clear" w:color="auto" w:fill="auto"/>
            <w:vAlign w:val="center"/>
          </w:tcPr>
          <w:p w14:paraId="0B45CAA9" w14:textId="77777777" w:rsidR="004E597E" w:rsidRPr="005E202E" w:rsidRDefault="004E597E" w:rsidP="009E6F63">
            <w:pPr>
              <w:rPr>
                <w:rFonts w:ascii="Arial" w:hAnsi="Arial" w:cs="Arial"/>
                <w:sz w:val="22"/>
                <w:szCs w:val="22"/>
              </w:rPr>
            </w:pPr>
            <w:r>
              <w:rPr>
                <w:rFonts w:ascii="Arial" w:hAnsi="Arial" w:cs="Arial"/>
                <w:sz w:val="22"/>
                <w:szCs w:val="22"/>
              </w:rPr>
              <w:t>ND</w:t>
            </w:r>
          </w:p>
        </w:tc>
      </w:tr>
      <w:tr w:rsidR="004E597E" w:rsidRPr="005E202E" w14:paraId="5BAC8E11" w14:textId="77777777" w:rsidTr="009E6F63">
        <w:trPr>
          <w:trHeight w:val="340"/>
          <w:jc w:val="center"/>
        </w:trPr>
        <w:tc>
          <w:tcPr>
            <w:tcW w:w="1811" w:type="dxa"/>
            <w:shd w:val="clear" w:color="auto" w:fill="auto"/>
            <w:vAlign w:val="center"/>
          </w:tcPr>
          <w:p w14:paraId="34CCCDCB" w14:textId="77777777" w:rsidR="004E597E" w:rsidRPr="005E202E" w:rsidRDefault="004E597E" w:rsidP="009E6F63">
            <w:pPr>
              <w:jc w:val="center"/>
              <w:rPr>
                <w:rFonts w:ascii="Arial" w:hAnsi="Arial" w:cs="Arial"/>
                <w:b/>
                <w:bCs/>
                <w:sz w:val="22"/>
                <w:szCs w:val="22"/>
              </w:rPr>
            </w:pPr>
            <w:r w:rsidRPr="005E202E">
              <w:rPr>
                <w:rFonts w:ascii="Arial" w:hAnsi="Arial" w:cs="Arial"/>
                <w:b/>
                <w:bCs/>
                <w:sz w:val="22"/>
                <w:szCs w:val="22"/>
              </w:rPr>
              <w:t>Valoración</w:t>
            </w:r>
          </w:p>
        </w:tc>
        <w:tc>
          <w:tcPr>
            <w:tcW w:w="3287" w:type="dxa"/>
            <w:shd w:val="clear" w:color="auto" w:fill="auto"/>
            <w:vAlign w:val="center"/>
          </w:tcPr>
          <w:p w14:paraId="2FFFBD9D" w14:textId="77777777" w:rsidR="004E597E" w:rsidRPr="005E202E" w:rsidRDefault="004E597E" w:rsidP="009E6F63">
            <w:pPr>
              <w:ind w:hanging="6"/>
              <w:rPr>
                <w:rFonts w:ascii="Arial" w:hAnsi="Arial" w:cs="Arial"/>
                <w:sz w:val="22"/>
                <w:szCs w:val="22"/>
              </w:rPr>
            </w:pPr>
            <w:r>
              <w:rPr>
                <w:rFonts w:ascii="Arial" w:hAnsi="Arial" w:cs="Arial"/>
                <w:sz w:val="22"/>
                <w:szCs w:val="22"/>
              </w:rPr>
              <w:t>Valoración</w:t>
            </w:r>
            <w:r w:rsidRPr="005E202E">
              <w:rPr>
                <w:rFonts w:ascii="Arial" w:hAnsi="Arial" w:cs="Arial"/>
                <w:sz w:val="22"/>
                <w:szCs w:val="22"/>
              </w:rPr>
              <w:t xml:space="preserve"> de la pertinencia del P</w:t>
            </w:r>
            <w:r>
              <w:rPr>
                <w:rFonts w:ascii="Arial" w:hAnsi="Arial" w:cs="Arial"/>
                <w:sz w:val="22"/>
                <w:szCs w:val="22"/>
              </w:rPr>
              <w:t>rograma</w:t>
            </w:r>
            <w:r w:rsidRPr="005E202E">
              <w:rPr>
                <w:rFonts w:ascii="Arial" w:hAnsi="Arial" w:cs="Arial"/>
                <w:sz w:val="22"/>
                <w:szCs w:val="22"/>
              </w:rPr>
              <w:t xml:space="preserve"> respecto a la atención del problema o necesidad.</w:t>
            </w:r>
          </w:p>
        </w:tc>
        <w:tc>
          <w:tcPr>
            <w:tcW w:w="4052" w:type="dxa"/>
            <w:shd w:val="clear" w:color="auto" w:fill="auto"/>
            <w:vAlign w:val="center"/>
          </w:tcPr>
          <w:p w14:paraId="0119F3D9" w14:textId="77777777" w:rsidR="004E597E" w:rsidRPr="003658C7" w:rsidRDefault="004E597E" w:rsidP="009E6F63">
            <w:pPr>
              <w:rPr>
                <w:rFonts w:ascii="Arial" w:hAnsi="Arial" w:cs="Arial"/>
                <w:sz w:val="22"/>
                <w:szCs w:val="22"/>
              </w:rPr>
            </w:pPr>
            <w:r w:rsidRPr="003658C7">
              <w:rPr>
                <w:rFonts w:ascii="Arial" w:hAnsi="Arial" w:cs="Arial"/>
                <w:sz w:val="22"/>
                <w:szCs w:val="22"/>
              </w:rPr>
              <w:t xml:space="preserve">Nivel </w:t>
            </w:r>
            <w:r>
              <w:rPr>
                <w:rFonts w:ascii="Arial" w:hAnsi="Arial" w:cs="Arial"/>
                <w:sz w:val="22"/>
                <w:szCs w:val="22"/>
              </w:rPr>
              <w:t>2</w:t>
            </w:r>
          </w:p>
        </w:tc>
      </w:tr>
    </w:tbl>
    <w:p w14:paraId="6C8CD1AB" w14:textId="27ED3EC3" w:rsidR="004E597E" w:rsidRDefault="004E597E" w:rsidP="005E202E">
      <w:pPr>
        <w:pStyle w:val="EvTtulo1"/>
        <w:spacing w:line="240" w:lineRule="auto"/>
        <w:rPr>
          <w:rFonts w:cs="Arial"/>
          <w:sz w:val="22"/>
          <w:szCs w:val="22"/>
          <w:lang w:val="es-ES"/>
        </w:rPr>
      </w:pPr>
    </w:p>
    <w:p w14:paraId="538D7F21" w14:textId="7652E8FB" w:rsidR="00A71112" w:rsidRDefault="00A71112" w:rsidP="005E202E">
      <w:pPr>
        <w:pStyle w:val="EvTtulo1"/>
        <w:spacing w:line="240" w:lineRule="auto"/>
        <w:rPr>
          <w:rFonts w:cs="Arial"/>
          <w:sz w:val="22"/>
          <w:szCs w:val="22"/>
          <w:lang w:val="es-ES"/>
        </w:rPr>
      </w:pPr>
    </w:p>
    <w:p w14:paraId="65C0D6C6" w14:textId="379EF6FF" w:rsidR="00A71112" w:rsidRDefault="00A71112" w:rsidP="005E202E">
      <w:pPr>
        <w:pStyle w:val="EvTtulo1"/>
        <w:spacing w:line="240" w:lineRule="auto"/>
        <w:rPr>
          <w:rFonts w:cs="Arial"/>
          <w:sz w:val="22"/>
          <w:szCs w:val="22"/>
          <w:lang w:val="es-ES"/>
        </w:rPr>
      </w:pPr>
    </w:p>
    <w:p w14:paraId="68765C91" w14:textId="191BD386" w:rsidR="00A71112" w:rsidRDefault="00A71112" w:rsidP="005E202E">
      <w:pPr>
        <w:pStyle w:val="EvTtulo1"/>
        <w:spacing w:line="240" w:lineRule="auto"/>
        <w:rPr>
          <w:rFonts w:cs="Arial"/>
          <w:sz w:val="22"/>
          <w:szCs w:val="22"/>
          <w:lang w:val="es-ES"/>
        </w:rPr>
      </w:pPr>
    </w:p>
    <w:p w14:paraId="5B8E851C" w14:textId="2B1C72CB" w:rsidR="00A71112" w:rsidRDefault="00A71112" w:rsidP="005E202E">
      <w:pPr>
        <w:pStyle w:val="EvTtulo1"/>
        <w:spacing w:line="240" w:lineRule="auto"/>
        <w:rPr>
          <w:rFonts w:cs="Arial"/>
          <w:sz w:val="22"/>
          <w:szCs w:val="22"/>
          <w:lang w:val="es-ES"/>
        </w:rPr>
      </w:pPr>
    </w:p>
    <w:p w14:paraId="7D6CA577" w14:textId="35E06E07" w:rsidR="00A71112" w:rsidRDefault="00A71112" w:rsidP="005E202E">
      <w:pPr>
        <w:pStyle w:val="EvTtulo1"/>
        <w:spacing w:line="240" w:lineRule="auto"/>
        <w:rPr>
          <w:rFonts w:cs="Arial"/>
          <w:sz w:val="22"/>
          <w:szCs w:val="22"/>
          <w:lang w:val="es-ES"/>
        </w:rPr>
      </w:pPr>
    </w:p>
    <w:p w14:paraId="7DE9D93B" w14:textId="322BF100" w:rsidR="00A71112" w:rsidRDefault="00A71112" w:rsidP="005E202E">
      <w:pPr>
        <w:pStyle w:val="EvTtulo1"/>
        <w:spacing w:line="240" w:lineRule="auto"/>
        <w:rPr>
          <w:rFonts w:cs="Arial"/>
          <w:sz w:val="22"/>
          <w:szCs w:val="22"/>
          <w:lang w:val="es-ES"/>
        </w:rPr>
      </w:pPr>
    </w:p>
    <w:p w14:paraId="5AC95335" w14:textId="6B8F20BF" w:rsidR="00A71112" w:rsidRDefault="00A71112" w:rsidP="005E202E">
      <w:pPr>
        <w:pStyle w:val="EvTtulo1"/>
        <w:spacing w:line="240" w:lineRule="auto"/>
        <w:rPr>
          <w:rFonts w:cs="Arial"/>
          <w:sz w:val="22"/>
          <w:szCs w:val="22"/>
          <w:lang w:val="es-ES"/>
        </w:rPr>
      </w:pPr>
    </w:p>
    <w:p w14:paraId="6CE83A6B" w14:textId="5ED78735" w:rsidR="00A71112" w:rsidRDefault="00A71112" w:rsidP="005E202E">
      <w:pPr>
        <w:pStyle w:val="EvTtulo1"/>
        <w:spacing w:line="240" w:lineRule="auto"/>
        <w:rPr>
          <w:rFonts w:cs="Arial"/>
          <w:sz w:val="22"/>
          <w:szCs w:val="22"/>
          <w:lang w:val="es-ES"/>
        </w:rPr>
      </w:pPr>
    </w:p>
    <w:p w14:paraId="0D6AF7F7" w14:textId="790BC5B7" w:rsidR="00A71112" w:rsidRDefault="00A71112" w:rsidP="005E202E">
      <w:pPr>
        <w:pStyle w:val="EvTtulo1"/>
        <w:spacing w:line="240" w:lineRule="auto"/>
        <w:rPr>
          <w:rFonts w:cs="Arial"/>
          <w:sz w:val="22"/>
          <w:szCs w:val="22"/>
          <w:lang w:val="es-ES"/>
        </w:rPr>
      </w:pPr>
    </w:p>
    <w:p w14:paraId="53AD0314" w14:textId="45B8E082" w:rsidR="00A71112" w:rsidRDefault="00A71112" w:rsidP="005E202E">
      <w:pPr>
        <w:pStyle w:val="EvTtulo1"/>
        <w:spacing w:line="240" w:lineRule="auto"/>
        <w:rPr>
          <w:rFonts w:cs="Arial"/>
          <w:sz w:val="22"/>
          <w:szCs w:val="22"/>
          <w:lang w:val="es-ES"/>
        </w:rPr>
      </w:pPr>
    </w:p>
    <w:p w14:paraId="128A1D5F" w14:textId="77777777" w:rsidR="00A71112" w:rsidRPr="005E202E" w:rsidRDefault="00A71112" w:rsidP="005E202E">
      <w:pPr>
        <w:pStyle w:val="EvTtulo1"/>
        <w:spacing w:line="240" w:lineRule="auto"/>
        <w:rPr>
          <w:rFonts w:cs="Arial"/>
          <w:sz w:val="22"/>
          <w:szCs w:val="22"/>
          <w:lang w:val="es-ES"/>
        </w:rPr>
      </w:pPr>
    </w:p>
    <w:p w14:paraId="276AD7B2" w14:textId="1B1ED338" w:rsidR="00485C23" w:rsidRDefault="00485C23" w:rsidP="005E202E">
      <w:pPr>
        <w:rPr>
          <w:rFonts w:ascii="Arial" w:hAnsi="Arial" w:cs="Arial"/>
          <w:sz w:val="22"/>
          <w:szCs w:val="22"/>
          <w:lang w:val="es-ES"/>
        </w:rPr>
      </w:pPr>
    </w:p>
    <w:p w14:paraId="0899BC5A" w14:textId="0CDB743B" w:rsidR="00A71112" w:rsidRDefault="00A71112" w:rsidP="005E202E">
      <w:pPr>
        <w:rPr>
          <w:rFonts w:ascii="Arial" w:hAnsi="Arial" w:cs="Arial"/>
          <w:sz w:val="22"/>
          <w:szCs w:val="22"/>
          <w:lang w:val="es-ES"/>
        </w:rPr>
      </w:pPr>
    </w:p>
    <w:p w14:paraId="5A06C35D" w14:textId="5081AF02" w:rsidR="00A71112" w:rsidRDefault="00A71112" w:rsidP="005E202E">
      <w:pPr>
        <w:rPr>
          <w:rFonts w:ascii="Arial" w:hAnsi="Arial" w:cs="Arial"/>
          <w:sz w:val="22"/>
          <w:szCs w:val="22"/>
          <w:lang w:val="es-ES"/>
        </w:rPr>
      </w:pPr>
    </w:p>
    <w:p w14:paraId="1A23D2F8" w14:textId="6B613581" w:rsidR="00A71112" w:rsidRDefault="00A71112" w:rsidP="005E202E">
      <w:pPr>
        <w:rPr>
          <w:rFonts w:ascii="Arial" w:hAnsi="Arial" w:cs="Arial"/>
          <w:sz w:val="22"/>
          <w:szCs w:val="22"/>
          <w:lang w:val="es-ES"/>
        </w:rPr>
      </w:pPr>
    </w:p>
    <w:p w14:paraId="5E6A582B" w14:textId="77777777" w:rsidR="00A71112" w:rsidRPr="00144944" w:rsidRDefault="00A71112" w:rsidP="00A71112">
      <w:pPr>
        <w:pStyle w:val="EvTtulo2"/>
        <w:spacing w:line="240" w:lineRule="auto"/>
        <w:rPr>
          <w:rFonts w:cs="Arial"/>
          <w:color w:val="808080" w:themeColor="background1" w:themeShade="80"/>
          <w:sz w:val="22"/>
          <w:szCs w:val="22"/>
          <w:lang w:val="es-ES"/>
        </w:rPr>
      </w:pPr>
      <w:bookmarkStart w:id="360" w:name="_Toc92291250"/>
      <w:r w:rsidRPr="00144944">
        <w:rPr>
          <w:rFonts w:cs="Arial"/>
          <w:color w:val="808080" w:themeColor="background1" w:themeShade="80"/>
          <w:sz w:val="22"/>
          <w:szCs w:val="22"/>
          <w:lang w:val="es-ES"/>
        </w:rPr>
        <w:t>Anexo 2. Recomendaciones</w:t>
      </w:r>
      <w:bookmarkEnd w:id="360"/>
    </w:p>
    <w:p w14:paraId="0B4E85A9" w14:textId="77777777" w:rsidR="00A71112" w:rsidRPr="005E202E" w:rsidRDefault="00A71112" w:rsidP="005E202E">
      <w:pPr>
        <w:rPr>
          <w:rFonts w:ascii="Arial" w:hAnsi="Arial" w:cs="Arial"/>
          <w:sz w:val="22"/>
          <w:szCs w:val="22"/>
          <w:lang w:val="es-ES"/>
        </w:rPr>
      </w:pPr>
    </w:p>
    <w:tbl>
      <w:tblPr>
        <w:tblW w:w="5000" w:type="pct"/>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left w:w="70" w:type="dxa"/>
          <w:right w:w="70" w:type="dxa"/>
        </w:tblCellMar>
        <w:tblLook w:val="04A0" w:firstRow="1" w:lastRow="0" w:firstColumn="1" w:lastColumn="0" w:noHBand="0" w:noVBand="1"/>
      </w:tblPr>
      <w:tblGrid>
        <w:gridCol w:w="503"/>
        <w:gridCol w:w="1321"/>
        <w:gridCol w:w="1621"/>
        <w:gridCol w:w="1533"/>
        <w:gridCol w:w="2936"/>
        <w:gridCol w:w="1630"/>
      </w:tblGrid>
      <w:tr w:rsidR="00A71112" w:rsidRPr="00D75982" w14:paraId="40D38865" w14:textId="77777777" w:rsidTr="00D75982">
        <w:trPr>
          <w:trHeight w:val="665"/>
          <w:tblHeader/>
        </w:trPr>
        <w:tc>
          <w:tcPr>
            <w:tcW w:w="263" w:type="pct"/>
            <w:tcBorders>
              <w:top w:val="single" w:sz="4" w:space="0" w:color="auto"/>
              <w:left w:val="nil"/>
              <w:bottom w:val="single" w:sz="4" w:space="0" w:color="auto"/>
              <w:right w:val="nil"/>
            </w:tcBorders>
            <w:shd w:val="clear" w:color="auto" w:fill="D9D9D9" w:themeFill="background1" w:themeFillShade="D9"/>
            <w:vAlign w:val="center"/>
            <w:hideMark/>
          </w:tcPr>
          <w:p w14:paraId="5ED3856C" w14:textId="77777777" w:rsidR="0039105A" w:rsidRPr="00D75982" w:rsidRDefault="0039105A" w:rsidP="005E202E">
            <w:pPr>
              <w:jc w:val="center"/>
              <w:rPr>
                <w:rFonts w:ascii="Arial" w:hAnsi="Arial" w:cs="Arial"/>
                <w:b/>
                <w:bCs/>
                <w:color w:val="000000" w:themeColor="text1"/>
                <w:sz w:val="18"/>
                <w:szCs w:val="18"/>
                <w:lang w:val="es-ES"/>
              </w:rPr>
            </w:pPr>
            <w:r w:rsidRPr="00D75982">
              <w:rPr>
                <w:rFonts w:ascii="Arial" w:hAnsi="Arial" w:cs="Arial"/>
                <w:b/>
                <w:bCs/>
                <w:color w:val="000000" w:themeColor="text1"/>
                <w:sz w:val="18"/>
                <w:szCs w:val="18"/>
                <w:lang w:val="es-ES"/>
              </w:rPr>
              <w:t>No.</w:t>
            </w:r>
          </w:p>
        </w:tc>
        <w:tc>
          <w:tcPr>
            <w:tcW w:w="692" w:type="pct"/>
            <w:tcBorders>
              <w:top w:val="single" w:sz="4" w:space="0" w:color="auto"/>
              <w:left w:val="nil"/>
              <w:bottom w:val="single" w:sz="4" w:space="0" w:color="auto"/>
              <w:right w:val="nil"/>
            </w:tcBorders>
            <w:shd w:val="clear" w:color="auto" w:fill="D9D9D9" w:themeFill="background1" w:themeFillShade="D9"/>
            <w:vAlign w:val="center"/>
            <w:hideMark/>
          </w:tcPr>
          <w:p w14:paraId="73B25B32" w14:textId="77777777" w:rsidR="0039105A" w:rsidRPr="00D75982" w:rsidRDefault="0039105A" w:rsidP="005E202E">
            <w:pPr>
              <w:jc w:val="center"/>
              <w:rPr>
                <w:rFonts w:ascii="Arial" w:hAnsi="Arial" w:cs="Arial"/>
                <w:b/>
                <w:bCs/>
                <w:color w:val="000000" w:themeColor="text1"/>
                <w:sz w:val="18"/>
                <w:szCs w:val="18"/>
                <w:lang w:val="es-ES"/>
              </w:rPr>
            </w:pPr>
            <w:r w:rsidRPr="00D75982">
              <w:rPr>
                <w:rFonts w:ascii="Arial" w:hAnsi="Arial" w:cs="Arial"/>
                <w:b/>
                <w:bCs/>
                <w:color w:val="000000" w:themeColor="text1"/>
                <w:sz w:val="18"/>
                <w:szCs w:val="18"/>
                <w:lang w:val="es-ES"/>
              </w:rPr>
              <w:t>Apartado informe final de la Evaluación</w:t>
            </w:r>
          </w:p>
        </w:tc>
        <w:tc>
          <w:tcPr>
            <w:tcW w:w="849" w:type="pct"/>
            <w:tcBorders>
              <w:top w:val="single" w:sz="4" w:space="0" w:color="auto"/>
              <w:left w:val="nil"/>
              <w:bottom w:val="single" w:sz="4" w:space="0" w:color="auto"/>
              <w:right w:val="nil"/>
            </w:tcBorders>
            <w:shd w:val="clear" w:color="auto" w:fill="D9D9D9" w:themeFill="background1" w:themeFillShade="D9"/>
            <w:vAlign w:val="center"/>
            <w:hideMark/>
          </w:tcPr>
          <w:p w14:paraId="1C617AA3" w14:textId="77777777" w:rsidR="0039105A" w:rsidRPr="00D75982" w:rsidRDefault="0039105A" w:rsidP="005E202E">
            <w:pPr>
              <w:jc w:val="center"/>
              <w:rPr>
                <w:rFonts w:ascii="Arial" w:hAnsi="Arial" w:cs="Arial"/>
                <w:b/>
                <w:bCs/>
                <w:color w:val="000000" w:themeColor="text1"/>
                <w:sz w:val="18"/>
                <w:szCs w:val="18"/>
                <w:lang w:val="es-ES"/>
              </w:rPr>
            </w:pPr>
            <w:r w:rsidRPr="00D75982">
              <w:rPr>
                <w:rFonts w:ascii="Arial" w:hAnsi="Arial" w:cs="Arial"/>
                <w:b/>
                <w:bCs/>
                <w:color w:val="000000" w:themeColor="text1"/>
                <w:sz w:val="18"/>
                <w:szCs w:val="18"/>
                <w:lang w:val="es-ES"/>
              </w:rPr>
              <w:t>Característica evaluada</w:t>
            </w:r>
          </w:p>
        </w:tc>
        <w:tc>
          <w:tcPr>
            <w:tcW w:w="803" w:type="pct"/>
            <w:tcBorders>
              <w:top w:val="single" w:sz="4" w:space="0" w:color="auto"/>
              <w:left w:val="nil"/>
              <w:bottom w:val="single" w:sz="4" w:space="0" w:color="auto"/>
              <w:right w:val="nil"/>
            </w:tcBorders>
            <w:shd w:val="clear" w:color="auto" w:fill="D9D9D9" w:themeFill="background1" w:themeFillShade="D9"/>
            <w:vAlign w:val="center"/>
          </w:tcPr>
          <w:p w14:paraId="62AA813A" w14:textId="77777777" w:rsidR="0039105A" w:rsidRPr="00D75982" w:rsidRDefault="0039105A" w:rsidP="005E202E">
            <w:pPr>
              <w:jc w:val="center"/>
              <w:rPr>
                <w:rFonts w:ascii="Arial" w:hAnsi="Arial" w:cs="Arial"/>
                <w:b/>
                <w:bCs/>
                <w:color w:val="000000" w:themeColor="text1"/>
                <w:sz w:val="18"/>
                <w:szCs w:val="18"/>
                <w:lang w:val="es-ES"/>
              </w:rPr>
            </w:pPr>
            <w:r w:rsidRPr="00D75982">
              <w:rPr>
                <w:rFonts w:ascii="Arial" w:hAnsi="Arial" w:cs="Arial"/>
                <w:b/>
                <w:bCs/>
                <w:color w:val="000000" w:themeColor="text1"/>
                <w:sz w:val="18"/>
                <w:szCs w:val="18"/>
                <w:lang w:val="es-ES"/>
              </w:rPr>
              <w:t>Unidad Responsable</w:t>
            </w:r>
          </w:p>
        </w:tc>
        <w:tc>
          <w:tcPr>
            <w:tcW w:w="1538" w:type="pct"/>
            <w:tcBorders>
              <w:top w:val="single" w:sz="4" w:space="0" w:color="auto"/>
              <w:left w:val="nil"/>
              <w:bottom w:val="single" w:sz="4" w:space="0" w:color="auto"/>
              <w:right w:val="nil"/>
            </w:tcBorders>
            <w:shd w:val="clear" w:color="auto" w:fill="D9D9D9" w:themeFill="background1" w:themeFillShade="D9"/>
            <w:vAlign w:val="center"/>
            <w:hideMark/>
          </w:tcPr>
          <w:p w14:paraId="422C68E2" w14:textId="77777777" w:rsidR="0039105A" w:rsidRPr="00D75982" w:rsidRDefault="0039105A" w:rsidP="005E202E">
            <w:pPr>
              <w:jc w:val="center"/>
              <w:rPr>
                <w:rFonts w:ascii="Arial" w:hAnsi="Arial" w:cs="Arial"/>
                <w:b/>
                <w:bCs/>
                <w:color w:val="000000" w:themeColor="text1"/>
                <w:sz w:val="18"/>
                <w:szCs w:val="18"/>
                <w:lang w:val="es-ES"/>
              </w:rPr>
            </w:pPr>
            <w:r w:rsidRPr="00D75982">
              <w:rPr>
                <w:rFonts w:ascii="Arial" w:hAnsi="Arial" w:cs="Arial"/>
                <w:b/>
                <w:bCs/>
                <w:color w:val="000000" w:themeColor="text1"/>
                <w:sz w:val="18"/>
                <w:szCs w:val="18"/>
                <w:lang w:val="es-ES"/>
              </w:rPr>
              <w:t>Recomendación del evaluador externo</w:t>
            </w:r>
          </w:p>
        </w:tc>
        <w:tc>
          <w:tcPr>
            <w:tcW w:w="854" w:type="pct"/>
            <w:tcBorders>
              <w:top w:val="single" w:sz="4" w:space="0" w:color="auto"/>
              <w:left w:val="nil"/>
              <w:bottom w:val="single" w:sz="4" w:space="0" w:color="auto"/>
              <w:right w:val="nil"/>
            </w:tcBorders>
            <w:shd w:val="clear" w:color="auto" w:fill="D9D9D9" w:themeFill="background1" w:themeFillShade="D9"/>
            <w:vAlign w:val="center"/>
            <w:hideMark/>
          </w:tcPr>
          <w:p w14:paraId="3CC085A3" w14:textId="77777777" w:rsidR="0039105A" w:rsidRPr="00D75982" w:rsidRDefault="0039105A" w:rsidP="005E202E">
            <w:pPr>
              <w:jc w:val="center"/>
              <w:rPr>
                <w:rFonts w:ascii="Arial" w:hAnsi="Arial" w:cs="Arial"/>
                <w:b/>
                <w:bCs/>
                <w:color w:val="000000" w:themeColor="text1"/>
                <w:sz w:val="18"/>
                <w:szCs w:val="18"/>
                <w:lang w:val="es-ES"/>
              </w:rPr>
            </w:pPr>
            <w:r w:rsidRPr="00D75982">
              <w:rPr>
                <w:rFonts w:ascii="Arial" w:hAnsi="Arial" w:cs="Arial"/>
                <w:b/>
                <w:bCs/>
                <w:color w:val="000000" w:themeColor="text1"/>
                <w:sz w:val="18"/>
                <w:szCs w:val="18"/>
                <w:lang w:val="es-ES"/>
              </w:rPr>
              <w:t>Resultado esperado</w:t>
            </w:r>
          </w:p>
        </w:tc>
      </w:tr>
      <w:tr w:rsidR="00D75982" w:rsidRPr="00D75982" w14:paraId="625FF44D" w14:textId="77777777" w:rsidTr="00D75982">
        <w:trPr>
          <w:trHeight w:val="633"/>
        </w:trPr>
        <w:tc>
          <w:tcPr>
            <w:tcW w:w="263" w:type="pct"/>
            <w:tcBorders>
              <w:top w:val="single" w:sz="4" w:space="0" w:color="auto"/>
              <w:left w:val="nil"/>
              <w:right w:val="nil"/>
            </w:tcBorders>
            <w:shd w:val="clear" w:color="auto" w:fill="auto"/>
            <w:noWrap/>
            <w:vAlign w:val="center"/>
            <w:hideMark/>
          </w:tcPr>
          <w:p w14:paraId="0E245DCA"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1</w:t>
            </w:r>
          </w:p>
        </w:tc>
        <w:tc>
          <w:tcPr>
            <w:tcW w:w="692" w:type="pct"/>
            <w:tcBorders>
              <w:top w:val="single" w:sz="4" w:space="0" w:color="auto"/>
              <w:left w:val="nil"/>
              <w:right w:val="nil"/>
            </w:tcBorders>
            <w:shd w:val="clear" w:color="auto" w:fill="auto"/>
            <w:vAlign w:val="center"/>
            <w:hideMark/>
          </w:tcPr>
          <w:p w14:paraId="242ED2B8"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xml:space="preserve"> III. Análisis de la estrategia y consistencia </w:t>
            </w:r>
            <w:r w:rsidRPr="00D75982">
              <w:rPr>
                <w:rFonts w:ascii="Arial" w:hAnsi="Arial" w:cs="Arial"/>
                <w:color w:val="000000" w:themeColor="text1"/>
                <w:sz w:val="18"/>
                <w:szCs w:val="18"/>
                <w:lang w:val="es-ES"/>
              </w:rPr>
              <w:lastRenderedPageBreak/>
              <w:t>de las ROP estatales</w:t>
            </w:r>
          </w:p>
        </w:tc>
        <w:tc>
          <w:tcPr>
            <w:tcW w:w="849" w:type="pct"/>
            <w:tcBorders>
              <w:top w:val="single" w:sz="4" w:space="0" w:color="auto"/>
              <w:left w:val="nil"/>
              <w:right w:val="nil"/>
            </w:tcBorders>
            <w:shd w:val="clear" w:color="auto" w:fill="auto"/>
            <w:vAlign w:val="center"/>
            <w:hideMark/>
          </w:tcPr>
          <w:p w14:paraId="3356A97F"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lastRenderedPageBreak/>
              <w:t xml:space="preserve"> implementación de Reglas de Operación en los </w:t>
            </w:r>
            <w:r w:rsidRPr="00D75982">
              <w:rPr>
                <w:rFonts w:ascii="Arial" w:hAnsi="Arial" w:cs="Arial"/>
                <w:color w:val="000000" w:themeColor="text1"/>
                <w:sz w:val="18"/>
                <w:szCs w:val="18"/>
                <w:lang w:val="es-ES"/>
              </w:rPr>
              <w:lastRenderedPageBreak/>
              <w:t>programas de desarrollo social estatal</w:t>
            </w:r>
          </w:p>
        </w:tc>
        <w:tc>
          <w:tcPr>
            <w:tcW w:w="803" w:type="pct"/>
            <w:tcBorders>
              <w:top w:val="single" w:sz="4" w:space="0" w:color="auto"/>
              <w:left w:val="nil"/>
              <w:right w:val="nil"/>
            </w:tcBorders>
            <w:vAlign w:val="center"/>
          </w:tcPr>
          <w:p w14:paraId="1EB14003"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lastRenderedPageBreak/>
              <w:t>SEPIA</w:t>
            </w:r>
          </w:p>
        </w:tc>
        <w:tc>
          <w:tcPr>
            <w:tcW w:w="1538" w:type="pct"/>
            <w:tcBorders>
              <w:top w:val="single" w:sz="4" w:space="0" w:color="auto"/>
              <w:left w:val="nil"/>
              <w:right w:val="nil"/>
            </w:tcBorders>
            <w:shd w:val="clear" w:color="auto" w:fill="auto"/>
            <w:vAlign w:val="center"/>
            <w:hideMark/>
          </w:tcPr>
          <w:p w14:paraId="10F16286" w14:textId="77777777" w:rsidR="0039105A" w:rsidRPr="00D75982" w:rsidRDefault="0039105A" w:rsidP="005E202E">
            <w:pP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xml:space="preserve">Organizar la información de las Reglas de Operación conforme a los </w:t>
            </w:r>
            <w:r w:rsidRPr="00D75982">
              <w:rPr>
                <w:rFonts w:ascii="Arial" w:hAnsi="Arial" w:cs="Arial"/>
                <w:i/>
                <w:iCs/>
                <w:color w:val="000000" w:themeColor="text1"/>
                <w:sz w:val="18"/>
                <w:szCs w:val="18"/>
                <w:lang w:val="es-ES"/>
              </w:rPr>
              <w:t xml:space="preserve">Lineamientos Conformación de </w:t>
            </w:r>
            <w:r w:rsidRPr="00D75982">
              <w:rPr>
                <w:rFonts w:ascii="Arial" w:hAnsi="Arial" w:cs="Arial"/>
                <w:i/>
                <w:iCs/>
                <w:color w:val="000000" w:themeColor="text1"/>
                <w:sz w:val="18"/>
                <w:szCs w:val="18"/>
                <w:lang w:val="es-ES"/>
              </w:rPr>
              <w:lastRenderedPageBreak/>
              <w:t>Reglas de Operación de Programas de Desarrollo Social en el Estado de Oaxaca</w:t>
            </w:r>
            <w:r w:rsidRPr="00D75982">
              <w:rPr>
                <w:rFonts w:ascii="Arial" w:hAnsi="Arial" w:cs="Arial"/>
                <w:color w:val="000000" w:themeColor="text1"/>
                <w:sz w:val="18"/>
                <w:szCs w:val="18"/>
                <w:lang w:val="es-ES"/>
              </w:rPr>
              <w:t xml:space="preserve"> para las futuras emisiones de las Reglas de Operación de los programas: Programa de estímulo al mérito académico de jóvenes indígenas y afromexicanos "Semillas de talento"; Programa de Empoderamiento Económico para Mujeres Jefas de Familia en Hogares Indígenas y Afromexicanos "MujerEs Familia"; Programa de impulso al desarrollo económico de la mujer indígena y afromexicana "mujeres del maíz"; Programa de Integración Tecnológica en Comunidades Indígenas y Afromexicanas "Ventanas de Conocimiento"; Programa de apoyo para el mejoramiento de la infraestructura social en comunidades indígenas y afromexicanas "fondo semilla" </w:t>
            </w:r>
          </w:p>
        </w:tc>
        <w:tc>
          <w:tcPr>
            <w:tcW w:w="854" w:type="pct"/>
            <w:tcBorders>
              <w:top w:val="single" w:sz="4" w:space="0" w:color="auto"/>
              <w:left w:val="nil"/>
              <w:right w:val="nil"/>
            </w:tcBorders>
            <w:shd w:val="clear" w:color="auto" w:fill="auto"/>
            <w:vAlign w:val="center"/>
            <w:hideMark/>
          </w:tcPr>
          <w:p w14:paraId="175D6156"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lastRenderedPageBreak/>
              <w:t> </w:t>
            </w:r>
          </w:p>
          <w:p w14:paraId="746BCB9F" w14:textId="77777777" w:rsidR="0039105A" w:rsidRPr="00D75982" w:rsidRDefault="0039105A" w:rsidP="00D75982">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xml:space="preserve">Reglas de Operación </w:t>
            </w:r>
            <w:r w:rsidRPr="00D75982">
              <w:rPr>
                <w:rFonts w:ascii="Arial" w:hAnsi="Arial" w:cs="Arial"/>
                <w:color w:val="000000" w:themeColor="text1"/>
                <w:sz w:val="18"/>
                <w:szCs w:val="18"/>
                <w:lang w:val="es-ES"/>
              </w:rPr>
              <w:lastRenderedPageBreak/>
              <w:t xml:space="preserve">conforme a los </w:t>
            </w:r>
            <w:r w:rsidRPr="00D75982">
              <w:rPr>
                <w:rFonts w:ascii="Arial" w:hAnsi="Arial" w:cs="Arial"/>
                <w:i/>
                <w:iCs/>
                <w:color w:val="000000" w:themeColor="text1"/>
                <w:sz w:val="18"/>
                <w:szCs w:val="18"/>
                <w:lang w:val="es-ES"/>
              </w:rPr>
              <w:t>Lineamientos Conformación de Reglas de Operación de Programas de Desarrollo Social en el Estado de Oaxaca</w:t>
            </w:r>
          </w:p>
          <w:p w14:paraId="666F997B" w14:textId="77777777" w:rsidR="0039105A" w:rsidRPr="00D75982" w:rsidRDefault="0039105A" w:rsidP="005E202E">
            <w:pPr>
              <w:rPr>
                <w:rFonts w:ascii="Arial" w:hAnsi="Arial" w:cs="Arial"/>
                <w:color w:val="000000" w:themeColor="text1"/>
                <w:sz w:val="18"/>
                <w:szCs w:val="18"/>
                <w:lang w:val="es-ES"/>
              </w:rPr>
            </w:pPr>
          </w:p>
        </w:tc>
      </w:tr>
      <w:tr w:rsidR="00D75982" w:rsidRPr="00D75982" w14:paraId="4B0D75E9" w14:textId="77777777" w:rsidTr="00D75982">
        <w:trPr>
          <w:trHeight w:val="316"/>
        </w:trPr>
        <w:tc>
          <w:tcPr>
            <w:tcW w:w="263" w:type="pct"/>
            <w:tcBorders>
              <w:left w:val="nil"/>
              <w:right w:val="nil"/>
            </w:tcBorders>
            <w:shd w:val="clear" w:color="auto" w:fill="auto"/>
            <w:noWrap/>
            <w:vAlign w:val="center"/>
            <w:hideMark/>
          </w:tcPr>
          <w:p w14:paraId="162C080A"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lastRenderedPageBreak/>
              <w:t>2</w:t>
            </w:r>
          </w:p>
        </w:tc>
        <w:tc>
          <w:tcPr>
            <w:tcW w:w="692" w:type="pct"/>
            <w:tcBorders>
              <w:left w:val="nil"/>
              <w:right w:val="nil"/>
            </w:tcBorders>
            <w:shd w:val="clear" w:color="auto" w:fill="auto"/>
            <w:vAlign w:val="center"/>
            <w:hideMark/>
          </w:tcPr>
          <w:p w14:paraId="323D27D9"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III. Análisis de la estrategia y consistencia de las ROP estatales</w:t>
            </w:r>
          </w:p>
        </w:tc>
        <w:tc>
          <w:tcPr>
            <w:tcW w:w="849" w:type="pct"/>
            <w:tcBorders>
              <w:left w:val="nil"/>
              <w:right w:val="nil"/>
            </w:tcBorders>
            <w:shd w:val="clear" w:color="auto" w:fill="auto"/>
            <w:vAlign w:val="center"/>
            <w:hideMark/>
          </w:tcPr>
          <w:p w14:paraId="6F2E7CDB"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Análisis del objetivo principal </w:t>
            </w:r>
          </w:p>
        </w:tc>
        <w:tc>
          <w:tcPr>
            <w:tcW w:w="803" w:type="pct"/>
            <w:tcBorders>
              <w:left w:val="nil"/>
              <w:right w:val="nil"/>
            </w:tcBorders>
            <w:vAlign w:val="center"/>
          </w:tcPr>
          <w:p w14:paraId="6578D345"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SEBIEN, SEPIA</w:t>
            </w:r>
          </w:p>
        </w:tc>
        <w:tc>
          <w:tcPr>
            <w:tcW w:w="1538" w:type="pct"/>
            <w:tcBorders>
              <w:left w:val="nil"/>
              <w:right w:val="nil"/>
            </w:tcBorders>
            <w:shd w:val="clear" w:color="auto" w:fill="auto"/>
            <w:vAlign w:val="center"/>
            <w:hideMark/>
          </w:tcPr>
          <w:p w14:paraId="674DE5B1" w14:textId="1BC9137C" w:rsidR="0039105A" w:rsidRPr="00D75982" w:rsidRDefault="0039105A" w:rsidP="005E202E">
            <w:pP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xml:space="preserve">Generar una Matriz de Indicadores para Resultados por cada programa de desarrollo social, esto ayudará a la consistencia con las </w:t>
            </w:r>
            <w:r w:rsidR="00B65C6B" w:rsidRPr="00D75982">
              <w:rPr>
                <w:rFonts w:ascii="Arial" w:hAnsi="Arial" w:cs="Arial"/>
                <w:color w:val="000000" w:themeColor="text1"/>
                <w:sz w:val="18"/>
                <w:szCs w:val="18"/>
                <w:lang w:val="es-ES"/>
              </w:rPr>
              <w:t>ROP,</w:t>
            </w:r>
            <w:r w:rsidRPr="00D75982">
              <w:rPr>
                <w:rFonts w:ascii="Arial" w:hAnsi="Arial" w:cs="Arial"/>
                <w:color w:val="000000" w:themeColor="text1"/>
                <w:sz w:val="18"/>
                <w:szCs w:val="18"/>
                <w:lang w:val="es-ES"/>
              </w:rPr>
              <w:t xml:space="preserve"> así como el seguimiento, monitoreo y evaluación del programa </w:t>
            </w:r>
          </w:p>
        </w:tc>
        <w:tc>
          <w:tcPr>
            <w:tcW w:w="854" w:type="pct"/>
            <w:tcBorders>
              <w:left w:val="nil"/>
              <w:right w:val="nil"/>
            </w:tcBorders>
            <w:shd w:val="clear" w:color="auto" w:fill="auto"/>
            <w:vAlign w:val="center"/>
            <w:hideMark/>
          </w:tcPr>
          <w:p w14:paraId="32719929"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Matriz de Indicadores para Resultados por cada programa de desarrollo social</w:t>
            </w:r>
          </w:p>
        </w:tc>
      </w:tr>
      <w:tr w:rsidR="00D75982" w:rsidRPr="00D75982" w14:paraId="7A45786E" w14:textId="77777777" w:rsidTr="00D75982">
        <w:trPr>
          <w:trHeight w:val="316"/>
        </w:trPr>
        <w:tc>
          <w:tcPr>
            <w:tcW w:w="263" w:type="pct"/>
            <w:tcBorders>
              <w:left w:val="nil"/>
              <w:right w:val="nil"/>
            </w:tcBorders>
            <w:shd w:val="clear" w:color="auto" w:fill="auto"/>
            <w:noWrap/>
            <w:vAlign w:val="center"/>
            <w:hideMark/>
          </w:tcPr>
          <w:p w14:paraId="5E715870"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3</w:t>
            </w:r>
          </w:p>
        </w:tc>
        <w:tc>
          <w:tcPr>
            <w:tcW w:w="692" w:type="pct"/>
            <w:tcBorders>
              <w:left w:val="nil"/>
              <w:right w:val="nil"/>
            </w:tcBorders>
            <w:shd w:val="clear" w:color="auto" w:fill="auto"/>
            <w:vAlign w:val="center"/>
            <w:hideMark/>
          </w:tcPr>
          <w:p w14:paraId="3D5AB700"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III. Análisis de la estrategia y consistencia de las ROP estatales</w:t>
            </w:r>
          </w:p>
        </w:tc>
        <w:tc>
          <w:tcPr>
            <w:tcW w:w="849" w:type="pct"/>
            <w:tcBorders>
              <w:left w:val="nil"/>
              <w:right w:val="nil"/>
            </w:tcBorders>
            <w:shd w:val="clear" w:color="auto" w:fill="auto"/>
            <w:vAlign w:val="center"/>
            <w:hideMark/>
          </w:tcPr>
          <w:p w14:paraId="5C2B4D92"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Análisis de la intervención (bienes y servicios)</w:t>
            </w:r>
          </w:p>
        </w:tc>
        <w:tc>
          <w:tcPr>
            <w:tcW w:w="803" w:type="pct"/>
            <w:tcBorders>
              <w:left w:val="nil"/>
              <w:right w:val="nil"/>
            </w:tcBorders>
            <w:vAlign w:val="center"/>
          </w:tcPr>
          <w:p w14:paraId="044BBA53"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SEBIEN, SEPIA</w:t>
            </w:r>
          </w:p>
        </w:tc>
        <w:tc>
          <w:tcPr>
            <w:tcW w:w="1538" w:type="pct"/>
            <w:tcBorders>
              <w:left w:val="nil"/>
              <w:right w:val="nil"/>
            </w:tcBorders>
            <w:shd w:val="clear" w:color="auto" w:fill="auto"/>
            <w:vAlign w:val="center"/>
            <w:hideMark/>
          </w:tcPr>
          <w:p w14:paraId="6837C549" w14:textId="77777777" w:rsidR="0039105A" w:rsidRPr="00D75982" w:rsidRDefault="0039105A" w:rsidP="005E202E">
            <w:pPr>
              <w:rPr>
                <w:rFonts w:ascii="Arial" w:hAnsi="Arial" w:cs="Arial"/>
                <w:color w:val="000000" w:themeColor="text1"/>
                <w:sz w:val="18"/>
                <w:szCs w:val="18"/>
                <w:lang w:val="es-ES"/>
              </w:rPr>
            </w:pPr>
            <w:r w:rsidRPr="00D75982">
              <w:rPr>
                <w:rFonts w:ascii="Arial" w:hAnsi="Arial" w:cs="Arial"/>
                <w:color w:val="000000" w:themeColor="text1"/>
                <w:sz w:val="18"/>
                <w:szCs w:val="18"/>
                <w:lang w:val="es-ES"/>
              </w:rPr>
              <w:t>Generar una Matriz de Indicadores para Resultados por cada programa de desarrollo social en donde exista coincidencia de los objetivos específicos con los componentes </w:t>
            </w:r>
          </w:p>
        </w:tc>
        <w:tc>
          <w:tcPr>
            <w:tcW w:w="854" w:type="pct"/>
            <w:tcBorders>
              <w:left w:val="nil"/>
              <w:right w:val="nil"/>
            </w:tcBorders>
            <w:shd w:val="clear" w:color="auto" w:fill="auto"/>
            <w:vAlign w:val="center"/>
            <w:hideMark/>
          </w:tcPr>
          <w:p w14:paraId="3E987822"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Matriz de Indicadores para Resultados</w:t>
            </w:r>
          </w:p>
        </w:tc>
      </w:tr>
      <w:tr w:rsidR="00D75982" w:rsidRPr="00D75982" w14:paraId="13ACCEA2" w14:textId="77777777" w:rsidTr="00D75982">
        <w:trPr>
          <w:trHeight w:val="316"/>
        </w:trPr>
        <w:tc>
          <w:tcPr>
            <w:tcW w:w="263" w:type="pct"/>
            <w:tcBorders>
              <w:left w:val="nil"/>
              <w:right w:val="nil"/>
            </w:tcBorders>
            <w:shd w:val="clear" w:color="auto" w:fill="auto"/>
            <w:noWrap/>
            <w:vAlign w:val="center"/>
            <w:hideMark/>
          </w:tcPr>
          <w:p w14:paraId="562A0A1F"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4 </w:t>
            </w:r>
          </w:p>
        </w:tc>
        <w:tc>
          <w:tcPr>
            <w:tcW w:w="692" w:type="pct"/>
            <w:tcBorders>
              <w:left w:val="nil"/>
              <w:right w:val="nil"/>
            </w:tcBorders>
            <w:shd w:val="clear" w:color="auto" w:fill="auto"/>
            <w:vAlign w:val="center"/>
            <w:hideMark/>
          </w:tcPr>
          <w:p w14:paraId="25D33256"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III. Análisis de la estrategia y consistencia de las ROP estatales</w:t>
            </w:r>
          </w:p>
        </w:tc>
        <w:tc>
          <w:tcPr>
            <w:tcW w:w="849" w:type="pct"/>
            <w:tcBorders>
              <w:left w:val="nil"/>
              <w:right w:val="nil"/>
            </w:tcBorders>
            <w:shd w:val="clear" w:color="auto" w:fill="auto"/>
            <w:vAlign w:val="center"/>
            <w:hideMark/>
          </w:tcPr>
          <w:p w14:paraId="323ED660"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Análisis de la intervención (bienes y servicios)</w:t>
            </w:r>
          </w:p>
        </w:tc>
        <w:tc>
          <w:tcPr>
            <w:tcW w:w="803" w:type="pct"/>
            <w:tcBorders>
              <w:left w:val="nil"/>
              <w:right w:val="nil"/>
            </w:tcBorders>
            <w:vAlign w:val="center"/>
          </w:tcPr>
          <w:p w14:paraId="2FB2DF24"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SEBIEN, SEPIA</w:t>
            </w:r>
          </w:p>
        </w:tc>
        <w:tc>
          <w:tcPr>
            <w:tcW w:w="1538" w:type="pct"/>
            <w:tcBorders>
              <w:left w:val="nil"/>
              <w:right w:val="nil"/>
            </w:tcBorders>
            <w:shd w:val="clear" w:color="auto" w:fill="auto"/>
            <w:vAlign w:val="center"/>
            <w:hideMark/>
          </w:tcPr>
          <w:p w14:paraId="7C273FBE" w14:textId="77777777" w:rsidR="0039105A" w:rsidRPr="00D75982" w:rsidRDefault="0039105A" w:rsidP="005E202E">
            <w:pPr>
              <w:rPr>
                <w:rFonts w:ascii="Arial" w:hAnsi="Arial" w:cs="Arial"/>
                <w:color w:val="000000" w:themeColor="text1"/>
                <w:sz w:val="18"/>
                <w:szCs w:val="18"/>
                <w:lang w:val="es-ES"/>
              </w:rPr>
            </w:pPr>
            <w:r w:rsidRPr="00D75982">
              <w:rPr>
                <w:rFonts w:ascii="Arial" w:hAnsi="Arial" w:cs="Arial"/>
                <w:color w:val="000000" w:themeColor="text1"/>
                <w:sz w:val="18"/>
                <w:szCs w:val="18"/>
                <w:lang w:val="es-ES"/>
              </w:rPr>
              <w:t>Mejorar los árboles de objetivos conforme al diagnóstico para que sus medios coincidan con los objetivos específicos </w:t>
            </w:r>
          </w:p>
        </w:tc>
        <w:tc>
          <w:tcPr>
            <w:tcW w:w="854" w:type="pct"/>
            <w:tcBorders>
              <w:left w:val="nil"/>
              <w:right w:val="nil"/>
            </w:tcBorders>
            <w:shd w:val="clear" w:color="auto" w:fill="auto"/>
            <w:vAlign w:val="center"/>
            <w:hideMark/>
          </w:tcPr>
          <w:p w14:paraId="08C549CC"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Árboles de objetivos</w:t>
            </w:r>
          </w:p>
        </w:tc>
      </w:tr>
      <w:tr w:rsidR="00D75982" w:rsidRPr="00D75982" w14:paraId="6FEF8F8E" w14:textId="77777777" w:rsidTr="00D75982">
        <w:trPr>
          <w:trHeight w:val="316"/>
        </w:trPr>
        <w:tc>
          <w:tcPr>
            <w:tcW w:w="263" w:type="pct"/>
            <w:tcBorders>
              <w:left w:val="nil"/>
              <w:right w:val="nil"/>
            </w:tcBorders>
            <w:shd w:val="clear" w:color="auto" w:fill="auto"/>
            <w:noWrap/>
            <w:vAlign w:val="center"/>
            <w:hideMark/>
          </w:tcPr>
          <w:p w14:paraId="677FE72E"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5</w:t>
            </w:r>
          </w:p>
        </w:tc>
        <w:tc>
          <w:tcPr>
            <w:tcW w:w="692" w:type="pct"/>
            <w:tcBorders>
              <w:left w:val="nil"/>
              <w:right w:val="nil"/>
            </w:tcBorders>
            <w:shd w:val="clear" w:color="auto" w:fill="auto"/>
            <w:vAlign w:val="center"/>
            <w:hideMark/>
          </w:tcPr>
          <w:p w14:paraId="30D4B0BF"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III. Análisis de la estrategia y consistencia de las ROP estatales</w:t>
            </w:r>
          </w:p>
        </w:tc>
        <w:tc>
          <w:tcPr>
            <w:tcW w:w="849" w:type="pct"/>
            <w:tcBorders>
              <w:left w:val="nil"/>
              <w:right w:val="nil"/>
            </w:tcBorders>
            <w:shd w:val="clear" w:color="auto" w:fill="auto"/>
            <w:vAlign w:val="center"/>
            <w:hideMark/>
          </w:tcPr>
          <w:p w14:paraId="6A8D4B7A"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Análisis de la intervención (bienes y servicios)</w:t>
            </w:r>
          </w:p>
        </w:tc>
        <w:tc>
          <w:tcPr>
            <w:tcW w:w="803" w:type="pct"/>
            <w:tcBorders>
              <w:left w:val="nil"/>
              <w:right w:val="nil"/>
            </w:tcBorders>
            <w:vAlign w:val="center"/>
          </w:tcPr>
          <w:p w14:paraId="49957B16"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SEBIEN</w:t>
            </w:r>
          </w:p>
        </w:tc>
        <w:tc>
          <w:tcPr>
            <w:tcW w:w="1538" w:type="pct"/>
            <w:tcBorders>
              <w:left w:val="nil"/>
              <w:right w:val="nil"/>
            </w:tcBorders>
            <w:shd w:val="clear" w:color="auto" w:fill="auto"/>
            <w:vAlign w:val="center"/>
            <w:hideMark/>
          </w:tcPr>
          <w:p w14:paraId="069FC6D3" w14:textId="77777777" w:rsidR="0039105A" w:rsidRPr="00D75982" w:rsidRDefault="0039105A" w:rsidP="005E202E">
            <w:pPr>
              <w:rPr>
                <w:rFonts w:ascii="Arial" w:hAnsi="Arial" w:cs="Arial"/>
                <w:color w:val="000000" w:themeColor="text1"/>
                <w:sz w:val="18"/>
                <w:szCs w:val="18"/>
                <w:lang w:val="es-ES"/>
              </w:rPr>
            </w:pPr>
            <w:r w:rsidRPr="00D75982">
              <w:rPr>
                <w:rFonts w:ascii="Arial" w:hAnsi="Arial" w:cs="Arial"/>
                <w:color w:val="000000" w:themeColor="text1"/>
                <w:sz w:val="18"/>
                <w:szCs w:val="18"/>
                <w:lang w:val="es-ES"/>
              </w:rPr>
              <w:t>Para el programa Crédito a la Palabra de la Mujer, se sugiere integrar dos objetivos específicos, uno por cada tipo de apoyo y verificar que guarden coincidencia y congruencia con los componentes MIR, medios del árbol de objetivos y los apoyos que entrega el programa</w:t>
            </w:r>
          </w:p>
        </w:tc>
        <w:tc>
          <w:tcPr>
            <w:tcW w:w="854" w:type="pct"/>
            <w:tcBorders>
              <w:left w:val="nil"/>
              <w:right w:val="nil"/>
            </w:tcBorders>
            <w:shd w:val="clear" w:color="auto" w:fill="auto"/>
            <w:vAlign w:val="center"/>
            <w:hideMark/>
          </w:tcPr>
          <w:p w14:paraId="3A9B393C"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Reglas de Operación </w:t>
            </w:r>
          </w:p>
        </w:tc>
      </w:tr>
      <w:tr w:rsidR="00D75982" w:rsidRPr="00D75982" w14:paraId="1946B5B1" w14:textId="77777777" w:rsidTr="00D75982">
        <w:trPr>
          <w:trHeight w:val="316"/>
        </w:trPr>
        <w:tc>
          <w:tcPr>
            <w:tcW w:w="263" w:type="pct"/>
            <w:tcBorders>
              <w:left w:val="nil"/>
              <w:right w:val="nil"/>
            </w:tcBorders>
            <w:shd w:val="clear" w:color="auto" w:fill="auto"/>
            <w:noWrap/>
            <w:vAlign w:val="center"/>
            <w:hideMark/>
          </w:tcPr>
          <w:p w14:paraId="546335D8"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6</w:t>
            </w:r>
          </w:p>
        </w:tc>
        <w:tc>
          <w:tcPr>
            <w:tcW w:w="692" w:type="pct"/>
            <w:tcBorders>
              <w:left w:val="nil"/>
              <w:right w:val="nil"/>
            </w:tcBorders>
            <w:shd w:val="clear" w:color="auto" w:fill="auto"/>
            <w:vAlign w:val="center"/>
            <w:hideMark/>
          </w:tcPr>
          <w:p w14:paraId="7D1571A9"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III. Análisis de la estrategia y consistencia de las ROP estatales</w:t>
            </w:r>
          </w:p>
        </w:tc>
        <w:tc>
          <w:tcPr>
            <w:tcW w:w="849" w:type="pct"/>
            <w:tcBorders>
              <w:left w:val="nil"/>
              <w:right w:val="nil"/>
            </w:tcBorders>
            <w:shd w:val="clear" w:color="auto" w:fill="auto"/>
            <w:vAlign w:val="center"/>
            <w:hideMark/>
          </w:tcPr>
          <w:p w14:paraId="3AB66A90"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Análisis de los criterios de elegibilidad </w:t>
            </w:r>
          </w:p>
        </w:tc>
        <w:tc>
          <w:tcPr>
            <w:tcW w:w="803" w:type="pct"/>
            <w:tcBorders>
              <w:left w:val="nil"/>
              <w:right w:val="nil"/>
            </w:tcBorders>
            <w:vAlign w:val="center"/>
          </w:tcPr>
          <w:p w14:paraId="0322EE0F"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SEBIEN</w:t>
            </w:r>
          </w:p>
        </w:tc>
        <w:tc>
          <w:tcPr>
            <w:tcW w:w="1538" w:type="pct"/>
            <w:tcBorders>
              <w:left w:val="nil"/>
              <w:right w:val="nil"/>
            </w:tcBorders>
            <w:shd w:val="clear" w:color="auto" w:fill="auto"/>
            <w:vAlign w:val="center"/>
            <w:hideMark/>
          </w:tcPr>
          <w:p w14:paraId="6E135D75" w14:textId="77777777" w:rsidR="0039105A" w:rsidRPr="00D75982" w:rsidRDefault="0039105A" w:rsidP="005E202E">
            <w:pP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xml:space="preserve">Para el programa Vamos Juntos a la Escuela, establecer en las Reglas de Operación el procedimiento de selección de beneficiarios, contemplando el total de aquellos solicitantes que cumplieron con los requisitos de </w:t>
            </w:r>
            <w:r w:rsidRPr="00D75982">
              <w:rPr>
                <w:rFonts w:ascii="Arial" w:hAnsi="Arial" w:cs="Arial"/>
                <w:color w:val="000000" w:themeColor="text1"/>
                <w:sz w:val="18"/>
                <w:szCs w:val="18"/>
                <w:lang w:val="es-ES"/>
              </w:rPr>
              <w:lastRenderedPageBreak/>
              <w:t>elegibilidad y los pasos para que de esta población se seleccionen los que serán beneficiados</w:t>
            </w:r>
          </w:p>
        </w:tc>
        <w:tc>
          <w:tcPr>
            <w:tcW w:w="854" w:type="pct"/>
            <w:tcBorders>
              <w:left w:val="nil"/>
              <w:right w:val="nil"/>
            </w:tcBorders>
            <w:shd w:val="clear" w:color="auto" w:fill="auto"/>
            <w:vAlign w:val="center"/>
            <w:hideMark/>
          </w:tcPr>
          <w:p w14:paraId="77F5518E"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lastRenderedPageBreak/>
              <w:t>Reglas de Operación </w:t>
            </w:r>
          </w:p>
        </w:tc>
      </w:tr>
      <w:tr w:rsidR="00D75982" w:rsidRPr="00D75982" w14:paraId="7D5B1313" w14:textId="77777777" w:rsidTr="00D75982">
        <w:trPr>
          <w:trHeight w:val="316"/>
        </w:trPr>
        <w:tc>
          <w:tcPr>
            <w:tcW w:w="263" w:type="pct"/>
            <w:tcBorders>
              <w:left w:val="nil"/>
              <w:right w:val="nil"/>
            </w:tcBorders>
            <w:shd w:val="clear" w:color="auto" w:fill="auto"/>
            <w:noWrap/>
            <w:vAlign w:val="center"/>
            <w:hideMark/>
          </w:tcPr>
          <w:p w14:paraId="48B4F994"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lastRenderedPageBreak/>
              <w:t>7</w:t>
            </w:r>
          </w:p>
        </w:tc>
        <w:tc>
          <w:tcPr>
            <w:tcW w:w="692" w:type="pct"/>
            <w:tcBorders>
              <w:left w:val="nil"/>
              <w:right w:val="nil"/>
            </w:tcBorders>
            <w:shd w:val="clear" w:color="auto" w:fill="auto"/>
            <w:vAlign w:val="center"/>
            <w:hideMark/>
          </w:tcPr>
          <w:p w14:paraId="61D77808"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III. Análisis de la estrategia y consistencia de las ROP estatales</w:t>
            </w:r>
          </w:p>
        </w:tc>
        <w:tc>
          <w:tcPr>
            <w:tcW w:w="849" w:type="pct"/>
            <w:tcBorders>
              <w:left w:val="nil"/>
              <w:right w:val="nil"/>
            </w:tcBorders>
            <w:shd w:val="clear" w:color="auto" w:fill="auto"/>
            <w:vAlign w:val="center"/>
            <w:hideMark/>
          </w:tcPr>
          <w:p w14:paraId="2224BFDF"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Análisis de los criterios de elegibilidad </w:t>
            </w:r>
          </w:p>
        </w:tc>
        <w:tc>
          <w:tcPr>
            <w:tcW w:w="803" w:type="pct"/>
            <w:tcBorders>
              <w:left w:val="nil"/>
              <w:right w:val="nil"/>
            </w:tcBorders>
            <w:vAlign w:val="center"/>
          </w:tcPr>
          <w:p w14:paraId="76E1963D"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SEPIA</w:t>
            </w:r>
          </w:p>
        </w:tc>
        <w:tc>
          <w:tcPr>
            <w:tcW w:w="1538" w:type="pct"/>
            <w:tcBorders>
              <w:left w:val="nil"/>
              <w:right w:val="nil"/>
            </w:tcBorders>
            <w:shd w:val="clear" w:color="auto" w:fill="auto"/>
            <w:vAlign w:val="center"/>
            <w:hideMark/>
          </w:tcPr>
          <w:p w14:paraId="474DA642" w14:textId="77777777" w:rsidR="0039105A" w:rsidRPr="00D75982" w:rsidRDefault="0039105A" w:rsidP="005E202E">
            <w:pP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xml:space="preserve">Homologar las Reglas de Operación con los apartados marcados en los </w:t>
            </w:r>
            <w:r w:rsidRPr="00D75982">
              <w:rPr>
                <w:rFonts w:ascii="Arial" w:hAnsi="Arial" w:cs="Arial"/>
                <w:i/>
                <w:iCs/>
                <w:color w:val="000000" w:themeColor="text1"/>
                <w:sz w:val="18"/>
                <w:szCs w:val="18"/>
                <w:lang w:val="es-ES"/>
              </w:rPr>
              <w:t xml:space="preserve">Lineamientos para la Conformación de Reglas de Operación de Programas de Desarrollo Social en el Estado de Oaxaca, </w:t>
            </w:r>
            <w:r w:rsidRPr="00D75982">
              <w:rPr>
                <w:rFonts w:ascii="Arial" w:hAnsi="Arial" w:cs="Arial"/>
                <w:color w:val="000000" w:themeColor="text1"/>
                <w:sz w:val="18"/>
                <w:szCs w:val="18"/>
                <w:lang w:val="es-ES"/>
              </w:rPr>
              <w:t>verificando que se especifique el proceso de selección de beneficiarios</w:t>
            </w:r>
          </w:p>
        </w:tc>
        <w:tc>
          <w:tcPr>
            <w:tcW w:w="854" w:type="pct"/>
            <w:tcBorders>
              <w:left w:val="nil"/>
              <w:right w:val="nil"/>
            </w:tcBorders>
            <w:shd w:val="clear" w:color="auto" w:fill="auto"/>
            <w:vAlign w:val="center"/>
            <w:hideMark/>
          </w:tcPr>
          <w:p w14:paraId="08F014D0"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Reglas de Operación</w:t>
            </w:r>
          </w:p>
        </w:tc>
      </w:tr>
      <w:tr w:rsidR="00D75982" w:rsidRPr="00D75982" w14:paraId="35958596" w14:textId="77777777" w:rsidTr="00D75982">
        <w:trPr>
          <w:trHeight w:val="316"/>
        </w:trPr>
        <w:tc>
          <w:tcPr>
            <w:tcW w:w="263" w:type="pct"/>
            <w:tcBorders>
              <w:left w:val="nil"/>
              <w:right w:val="nil"/>
            </w:tcBorders>
            <w:shd w:val="clear" w:color="auto" w:fill="auto"/>
            <w:noWrap/>
            <w:vAlign w:val="center"/>
          </w:tcPr>
          <w:p w14:paraId="29F7C3DA"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8</w:t>
            </w:r>
          </w:p>
        </w:tc>
        <w:tc>
          <w:tcPr>
            <w:tcW w:w="692" w:type="pct"/>
            <w:tcBorders>
              <w:left w:val="nil"/>
              <w:right w:val="nil"/>
            </w:tcBorders>
            <w:shd w:val="clear" w:color="auto" w:fill="auto"/>
            <w:vAlign w:val="center"/>
          </w:tcPr>
          <w:p w14:paraId="21215717"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III. Análisis de la estrategia y consistencia de las ROP estatales</w:t>
            </w:r>
          </w:p>
        </w:tc>
        <w:tc>
          <w:tcPr>
            <w:tcW w:w="849" w:type="pct"/>
            <w:tcBorders>
              <w:left w:val="nil"/>
              <w:right w:val="nil"/>
            </w:tcBorders>
            <w:shd w:val="clear" w:color="auto" w:fill="auto"/>
            <w:vAlign w:val="center"/>
          </w:tcPr>
          <w:p w14:paraId="1716DF7B"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Análisis de la mecánica operativa</w:t>
            </w:r>
          </w:p>
        </w:tc>
        <w:tc>
          <w:tcPr>
            <w:tcW w:w="803" w:type="pct"/>
            <w:tcBorders>
              <w:left w:val="nil"/>
              <w:right w:val="nil"/>
            </w:tcBorders>
            <w:vAlign w:val="center"/>
          </w:tcPr>
          <w:p w14:paraId="63882828"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SEBIEN</w:t>
            </w:r>
          </w:p>
        </w:tc>
        <w:tc>
          <w:tcPr>
            <w:tcW w:w="1538" w:type="pct"/>
            <w:tcBorders>
              <w:left w:val="nil"/>
              <w:right w:val="nil"/>
            </w:tcBorders>
            <w:shd w:val="clear" w:color="auto" w:fill="auto"/>
            <w:vAlign w:val="center"/>
          </w:tcPr>
          <w:p w14:paraId="79796264" w14:textId="77777777" w:rsidR="0039105A" w:rsidRPr="00D75982" w:rsidRDefault="0039105A" w:rsidP="005E202E">
            <w:pPr>
              <w:rPr>
                <w:rFonts w:ascii="Arial" w:hAnsi="Arial" w:cs="Arial"/>
                <w:color w:val="000000" w:themeColor="text1"/>
                <w:sz w:val="18"/>
                <w:szCs w:val="18"/>
                <w:lang w:val="es-ES"/>
              </w:rPr>
            </w:pPr>
            <w:r w:rsidRPr="00D75982">
              <w:rPr>
                <w:rFonts w:ascii="Arial" w:hAnsi="Arial" w:cs="Arial"/>
                <w:color w:val="000000" w:themeColor="text1"/>
                <w:sz w:val="18"/>
                <w:szCs w:val="18"/>
                <w:lang w:val="es-ES"/>
              </w:rPr>
              <w:t>Realizar un árbol de objetivos propio de cada programa, cuidando el cumplimiento de la Metodología del Marco Lógico.</w:t>
            </w:r>
          </w:p>
        </w:tc>
        <w:tc>
          <w:tcPr>
            <w:tcW w:w="854" w:type="pct"/>
            <w:tcBorders>
              <w:left w:val="nil"/>
              <w:right w:val="nil"/>
            </w:tcBorders>
            <w:shd w:val="clear" w:color="auto" w:fill="auto"/>
            <w:vAlign w:val="center"/>
          </w:tcPr>
          <w:p w14:paraId="40C08AB1"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Árbol de objetivos</w:t>
            </w:r>
          </w:p>
        </w:tc>
      </w:tr>
      <w:tr w:rsidR="00D75982" w:rsidRPr="00D75982" w14:paraId="352E08D3" w14:textId="77777777" w:rsidTr="00D75982">
        <w:trPr>
          <w:trHeight w:val="316"/>
        </w:trPr>
        <w:tc>
          <w:tcPr>
            <w:tcW w:w="263" w:type="pct"/>
            <w:tcBorders>
              <w:left w:val="nil"/>
              <w:right w:val="nil"/>
            </w:tcBorders>
            <w:shd w:val="clear" w:color="auto" w:fill="auto"/>
            <w:noWrap/>
            <w:vAlign w:val="center"/>
          </w:tcPr>
          <w:p w14:paraId="4432AACD"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9</w:t>
            </w:r>
          </w:p>
        </w:tc>
        <w:tc>
          <w:tcPr>
            <w:tcW w:w="692" w:type="pct"/>
            <w:tcBorders>
              <w:left w:val="nil"/>
              <w:right w:val="nil"/>
            </w:tcBorders>
            <w:shd w:val="clear" w:color="auto" w:fill="auto"/>
            <w:vAlign w:val="center"/>
          </w:tcPr>
          <w:p w14:paraId="66CF561C"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III. Análisis de la estrategia y consistencia de las ROP estatales</w:t>
            </w:r>
          </w:p>
        </w:tc>
        <w:tc>
          <w:tcPr>
            <w:tcW w:w="849" w:type="pct"/>
            <w:tcBorders>
              <w:left w:val="nil"/>
              <w:right w:val="nil"/>
            </w:tcBorders>
            <w:shd w:val="clear" w:color="auto" w:fill="auto"/>
            <w:vAlign w:val="center"/>
          </w:tcPr>
          <w:p w14:paraId="3B274FA2"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Análisis de la mecánica operativa</w:t>
            </w:r>
          </w:p>
        </w:tc>
        <w:tc>
          <w:tcPr>
            <w:tcW w:w="803" w:type="pct"/>
            <w:tcBorders>
              <w:left w:val="nil"/>
              <w:right w:val="nil"/>
            </w:tcBorders>
            <w:vAlign w:val="center"/>
          </w:tcPr>
          <w:p w14:paraId="6E26BD0F"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SEPIA</w:t>
            </w:r>
          </w:p>
        </w:tc>
        <w:tc>
          <w:tcPr>
            <w:tcW w:w="1538" w:type="pct"/>
            <w:tcBorders>
              <w:left w:val="nil"/>
              <w:right w:val="nil"/>
            </w:tcBorders>
            <w:shd w:val="clear" w:color="auto" w:fill="auto"/>
            <w:vAlign w:val="center"/>
          </w:tcPr>
          <w:p w14:paraId="5F2FE607" w14:textId="77777777" w:rsidR="0039105A" w:rsidRPr="00D75982" w:rsidRDefault="0039105A" w:rsidP="005E202E">
            <w:pPr>
              <w:rPr>
                <w:rFonts w:ascii="Arial" w:hAnsi="Arial" w:cs="Arial"/>
                <w:color w:val="000000" w:themeColor="text1"/>
                <w:sz w:val="18"/>
                <w:szCs w:val="18"/>
                <w:lang w:val="es-ES"/>
              </w:rPr>
            </w:pPr>
            <w:r w:rsidRPr="00D75982">
              <w:rPr>
                <w:rFonts w:ascii="Arial" w:hAnsi="Arial" w:cs="Arial"/>
                <w:color w:val="000000" w:themeColor="text1"/>
                <w:sz w:val="18"/>
                <w:szCs w:val="18"/>
                <w:lang w:val="es-ES"/>
              </w:rPr>
              <w:t>En las Reglas de Operación de todos los programas, enunciar dentro de la mecánica operativa los pasos a seguir para la entrega de los bienes o servicios, estos pasos a seguir deberán ser coincidentes con la MIR de cada programa</w:t>
            </w:r>
          </w:p>
        </w:tc>
        <w:tc>
          <w:tcPr>
            <w:tcW w:w="854" w:type="pct"/>
            <w:tcBorders>
              <w:left w:val="nil"/>
              <w:right w:val="nil"/>
            </w:tcBorders>
            <w:shd w:val="clear" w:color="auto" w:fill="auto"/>
            <w:vAlign w:val="center"/>
          </w:tcPr>
          <w:p w14:paraId="4B9884DE"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Reglas de Operación</w:t>
            </w:r>
          </w:p>
        </w:tc>
      </w:tr>
      <w:tr w:rsidR="00D75982" w:rsidRPr="00D75982" w14:paraId="5F062194" w14:textId="77777777" w:rsidTr="00D75982">
        <w:trPr>
          <w:trHeight w:val="316"/>
        </w:trPr>
        <w:tc>
          <w:tcPr>
            <w:tcW w:w="263" w:type="pct"/>
            <w:tcBorders>
              <w:left w:val="nil"/>
              <w:right w:val="nil"/>
            </w:tcBorders>
            <w:shd w:val="clear" w:color="auto" w:fill="auto"/>
            <w:noWrap/>
            <w:vAlign w:val="center"/>
          </w:tcPr>
          <w:p w14:paraId="421547C4"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10</w:t>
            </w:r>
          </w:p>
        </w:tc>
        <w:tc>
          <w:tcPr>
            <w:tcW w:w="692" w:type="pct"/>
            <w:tcBorders>
              <w:left w:val="nil"/>
              <w:right w:val="nil"/>
            </w:tcBorders>
            <w:shd w:val="clear" w:color="auto" w:fill="auto"/>
            <w:vAlign w:val="center"/>
          </w:tcPr>
          <w:p w14:paraId="456EFE1F"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III. Análisis de la estrategia y consistencia de las ROP estatales</w:t>
            </w:r>
          </w:p>
        </w:tc>
        <w:tc>
          <w:tcPr>
            <w:tcW w:w="849" w:type="pct"/>
            <w:tcBorders>
              <w:left w:val="nil"/>
              <w:right w:val="nil"/>
            </w:tcBorders>
            <w:shd w:val="clear" w:color="auto" w:fill="auto"/>
            <w:vAlign w:val="center"/>
          </w:tcPr>
          <w:p w14:paraId="4E17D5E2"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Análisis de la mecánica operativa</w:t>
            </w:r>
          </w:p>
        </w:tc>
        <w:tc>
          <w:tcPr>
            <w:tcW w:w="803" w:type="pct"/>
            <w:tcBorders>
              <w:left w:val="nil"/>
              <w:right w:val="nil"/>
            </w:tcBorders>
            <w:vAlign w:val="center"/>
          </w:tcPr>
          <w:p w14:paraId="03752B27"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SEPIA</w:t>
            </w:r>
          </w:p>
        </w:tc>
        <w:tc>
          <w:tcPr>
            <w:tcW w:w="1538" w:type="pct"/>
            <w:tcBorders>
              <w:left w:val="nil"/>
              <w:right w:val="nil"/>
            </w:tcBorders>
            <w:shd w:val="clear" w:color="auto" w:fill="auto"/>
            <w:vAlign w:val="center"/>
          </w:tcPr>
          <w:p w14:paraId="410527CC" w14:textId="77777777" w:rsidR="0039105A" w:rsidRPr="00D75982" w:rsidRDefault="0039105A" w:rsidP="005E202E">
            <w:pPr>
              <w:rPr>
                <w:rFonts w:ascii="Arial" w:hAnsi="Arial" w:cs="Arial"/>
                <w:color w:val="000000" w:themeColor="text1"/>
                <w:sz w:val="18"/>
                <w:szCs w:val="18"/>
                <w:lang w:val="es-ES"/>
              </w:rPr>
            </w:pPr>
            <w:r w:rsidRPr="00D75982">
              <w:rPr>
                <w:rFonts w:ascii="Arial" w:hAnsi="Arial" w:cs="Arial"/>
                <w:color w:val="000000" w:themeColor="text1"/>
                <w:sz w:val="18"/>
                <w:szCs w:val="18"/>
                <w:lang w:val="es-ES"/>
              </w:rPr>
              <w:t>Para los programas Mujeres del maíz, Ventanas de conocimiento y Fondo semilla, Integrar en las ROP un apartado que enliste y defina la intervención de las instancias responsables en la operación del programa</w:t>
            </w:r>
          </w:p>
        </w:tc>
        <w:tc>
          <w:tcPr>
            <w:tcW w:w="854" w:type="pct"/>
            <w:tcBorders>
              <w:left w:val="nil"/>
              <w:right w:val="nil"/>
            </w:tcBorders>
            <w:shd w:val="clear" w:color="auto" w:fill="auto"/>
            <w:vAlign w:val="center"/>
          </w:tcPr>
          <w:p w14:paraId="7DD49286"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Reglas de Operación</w:t>
            </w:r>
          </w:p>
        </w:tc>
      </w:tr>
      <w:tr w:rsidR="00D75982" w:rsidRPr="00D75982" w14:paraId="388DD589" w14:textId="77777777" w:rsidTr="00D75982">
        <w:trPr>
          <w:trHeight w:val="316"/>
        </w:trPr>
        <w:tc>
          <w:tcPr>
            <w:tcW w:w="263" w:type="pct"/>
            <w:tcBorders>
              <w:left w:val="nil"/>
              <w:right w:val="nil"/>
            </w:tcBorders>
            <w:shd w:val="clear" w:color="auto" w:fill="auto"/>
            <w:noWrap/>
            <w:vAlign w:val="center"/>
          </w:tcPr>
          <w:p w14:paraId="09431132"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11</w:t>
            </w:r>
          </w:p>
        </w:tc>
        <w:tc>
          <w:tcPr>
            <w:tcW w:w="692" w:type="pct"/>
            <w:tcBorders>
              <w:left w:val="nil"/>
              <w:right w:val="nil"/>
            </w:tcBorders>
            <w:shd w:val="clear" w:color="auto" w:fill="auto"/>
            <w:vAlign w:val="center"/>
          </w:tcPr>
          <w:p w14:paraId="6CF76A40"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III. Análisis de la estrategia y consistencia de las ROP estatales</w:t>
            </w:r>
          </w:p>
        </w:tc>
        <w:tc>
          <w:tcPr>
            <w:tcW w:w="849" w:type="pct"/>
            <w:tcBorders>
              <w:left w:val="nil"/>
              <w:right w:val="nil"/>
            </w:tcBorders>
            <w:shd w:val="clear" w:color="auto" w:fill="auto"/>
            <w:vAlign w:val="center"/>
          </w:tcPr>
          <w:p w14:paraId="6AB41734"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Análisis de seguimiento a la entrega de los apoyos (padrón de beneficiarios)</w:t>
            </w:r>
          </w:p>
        </w:tc>
        <w:tc>
          <w:tcPr>
            <w:tcW w:w="803" w:type="pct"/>
            <w:tcBorders>
              <w:left w:val="nil"/>
              <w:right w:val="nil"/>
            </w:tcBorders>
            <w:vAlign w:val="center"/>
          </w:tcPr>
          <w:p w14:paraId="19EB0CC5"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SEBIEN</w:t>
            </w:r>
          </w:p>
        </w:tc>
        <w:tc>
          <w:tcPr>
            <w:tcW w:w="1538" w:type="pct"/>
            <w:tcBorders>
              <w:left w:val="nil"/>
              <w:right w:val="nil"/>
            </w:tcBorders>
            <w:shd w:val="clear" w:color="auto" w:fill="auto"/>
            <w:vAlign w:val="center"/>
          </w:tcPr>
          <w:p w14:paraId="6955A41A" w14:textId="77777777" w:rsidR="0039105A" w:rsidRPr="00D75982" w:rsidRDefault="0039105A" w:rsidP="005E202E">
            <w:pPr>
              <w:rPr>
                <w:rFonts w:ascii="Arial" w:hAnsi="Arial" w:cs="Arial"/>
                <w:color w:val="000000" w:themeColor="text1"/>
                <w:sz w:val="18"/>
                <w:szCs w:val="18"/>
                <w:lang w:val="es-ES"/>
              </w:rPr>
            </w:pPr>
            <w:r w:rsidRPr="00D75982">
              <w:rPr>
                <w:rFonts w:ascii="Arial" w:hAnsi="Arial" w:cs="Arial"/>
                <w:color w:val="000000" w:themeColor="text1"/>
                <w:sz w:val="18"/>
                <w:szCs w:val="18"/>
                <w:lang w:val="es-ES"/>
              </w:rPr>
              <w:t>Homologar los títulos de las ROP con los establecidos en los Lineamientos</w:t>
            </w:r>
          </w:p>
        </w:tc>
        <w:tc>
          <w:tcPr>
            <w:tcW w:w="854" w:type="pct"/>
            <w:tcBorders>
              <w:left w:val="nil"/>
              <w:right w:val="nil"/>
            </w:tcBorders>
            <w:shd w:val="clear" w:color="auto" w:fill="auto"/>
            <w:vAlign w:val="center"/>
          </w:tcPr>
          <w:p w14:paraId="15855EAD"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Reglas de Operación</w:t>
            </w:r>
          </w:p>
        </w:tc>
      </w:tr>
      <w:tr w:rsidR="00D75982" w:rsidRPr="00D75982" w14:paraId="3AFF7ECF" w14:textId="77777777" w:rsidTr="00D75982">
        <w:trPr>
          <w:trHeight w:val="316"/>
        </w:trPr>
        <w:tc>
          <w:tcPr>
            <w:tcW w:w="263" w:type="pct"/>
            <w:tcBorders>
              <w:left w:val="nil"/>
              <w:right w:val="nil"/>
            </w:tcBorders>
            <w:shd w:val="clear" w:color="auto" w:fill="auto"/>
            <w:noWrap/>
            <w:vAlign w:val="center"/>
          </w:tcPr>
          <w:p w14:paraId="3445B592"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12</w:t>
            </w:r>
          </w:p>
        </w:tc>
        <w:tc>
          <w:tcPr>
            <w:tcW w:w="692" w:type="pct"/>
            <w:tcBorders>
              <w:left w:val="nil"/>
              <w:right w:val="nil"/>
            </w:tcBorders>
            <w:shd w:val="clear" w:color="auto" w:fill="auto"/>
            <w:vAlign w:val="center"/>
          </w:tcPr>
          <w:p w14:paraId="715382D8"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III. Análisis de la estrategia y consistencia de las ROP estatales</w:t>
            </w:r>
          </w:p>
        </w:tc>
        <w:tc>
          <w:tcPr>
            <w:tcW w:w="849" w:type="pct"/>
            <w:tcBorders>
              <w:left w:val="nil"/>
              <w:right w:val="nil"/>
            </w:tcBorders>
            <w:shd w:val="clear" w:color="auto" w:fill="auto"/>
            <w:vAlign w:val="center"/>
          </w:tcPr>
          <w:p w14:paraId="2BCF8C62"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Análisis de seguimiento a la entrega de los apoyos (padrón de beneficiarios)</w:t>
            </w:r>
          </w:p>
        </w:tc>
        <w:tc>
          <w:tcPr>
            <w:tcW w:w="803" w:type="pct"/>
            <w:tcBorders>
              <w:left w:val="nil"/>
              <w:right w:val="nil"/>
            </w:tcBorders>
            <w:vAlign w:val="center"/>
          </w:tcPr>
          <w:p w14:paraId="54496571"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COPEVAL, SEBIEN, SEPIA</w:t>
            </w:r>
          </w:p>
        </w:tc>
        <w:tc>
          <w:tcPr>
            <w:tcW w:w="1538" w:type="pct"/>
            <w:tcBorders>
              <w:left w:val="nil"/>
              <w:right w:val="nil"/>
            </w:tcBorders>
            <w:shd w:val="clear" w:color="auto" w:fill="auto"/>
            <w:vAlign w:val="center"/>
          </w:tcPr>
          <w:p w14:paraId="1EC571BA" w14:textId="77777777" w:rsidR="0039105A" w:rsidRPr="00D75982" w:rsidRDefault="0039105A" w:rsidP="005E202E">
            <w:pPr>
              <w:rPr>
                <w:rFonts w:ascii="Arial" w:hAnsi="Arial" w:cs="Arial"/>
                <w:color w:val="000000" w:themeColor="text1"/>
                <w:sz w:val="18"/>
                <w:szCs w:val="18"/>
                <w:lang w:val="es-ES"/>
              </w:rPr>
            </w:pPr>
            <w:r w:rsidRPr="00D75982">
              <w:rPr>
                <w:rFonts w:ascii="Arial" w:hAnsi="Arial" w:cs="Arial"/>
                <w:color w:val="000000" w:themeColor="text1"/>
                <w:sz w:val="18"/>
                <w:szCs w:val="18"/>
                <w:lang w:val="es-ES"/>
              </w:rPr>
              <w:t>Dar seguimiento para la pronta actualización del Padrón Único de Beneficiarios.</w:t>
            </w:r>
          </w:p>
        </w:tc>
        <w:tc>
          <w:tcPr>
            <w:tcW w:w="854" w:type="pct"/>
            <w:tcBorders>
              <w:left w:val="nil"/>
              <w:right w:val="nil"/>
            </w:tcBorders>
            <w:shd w:val="clear" w:color="auto" w:fill="auto"/>
            <w:vAlign w:val="center"/>
          </w:tcPr>
          <w:p w14:paraId="17A89F99"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Padrón Único de Beneficiarios</w:t>
            </w:r>
          </w:p>
        </w:tc>
      </w:tr>
      <w:tr w:rsidR="00D75982" w:rsidRPr="00D75982" w14:paraId="2CAE2820" w14:textId="77777777" w:rsidTr="00D75982">
        <w:trPr>
          <w:trHeight w:val="316"/>
        </w:trPr>
        <w:tc>
          <w:tcPr>
            <w:tcW w:w="263" w:type="pct"/>
            <w:tcBorders>
              <w:left w:val="nil"/>
              <w:right w:val="nil"/>
            </w:tcBorders>
            <w:shd w:val="clear" w:color="auto" w:fill="auto"/>
            <w:noWrap/>
            <w:vAlign w:val="center"/>
          </w:tcPr>
          <w:p w14:paraId="76B096F3"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13</w:t>
            </w:r>
          </w:p>
        </w:tc>
        <w:tc>
          <w:tcPr>
            <w:tcW w:w="692" w:type="pct"/>
            <w:tcBorders>
              <w:left w:val="nil"/>
              <w:right w:val="nil"/>
            </w:tcBorders>
            <w:shd w:val="clear" w:color="auto" w:fill="auto"/>
            <w:vAlign w:val="center"/>
          </w:tcPr>
          <w:p w14:paraId="6F9BDA9E"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III. Análisis de la estrategia y consistencia de las ROP estatales</w:t>
            </w:r>
          </w:p>
        </w:tc>
        <w:tc>
          <w:tcPr>
            <w:tcW w:w="849" w:type="pct"/>
            <w:tcBorders>
              <w:left w:val="nil"/>
              <w:right w:val="nil"/>
            </w:tcBorders>
            <w:shd w:val="clear" w:color="auto" w:fill="auto"/>
            <w:vAlign w:val="center"/>
          </w:tcPr>
          <w:p w14:paraId="491EC06E"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Análisis de los indicadores de desempeño</w:t>
            </w:r>
          </w:p>
        </w:tc>
        <w:tc>
          <w:tcPr>
            <w:tcW w:w="803" w:type="pct"/>
            <w:tcBorders>
              <w:left w:val="nil"/>
              <w:right w:val="nil"/>
            </w:tcBorders>
            <w:vAlign w:val="center"/>
          </w:tcPr>
          <w:p w14:paraId="3BC91E7E"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SEBIEN</w:t>
            </w:r>
          </w:p>
        </w:tc>
        <w:tc>
          <w:tcPr>
            <w:tcW w:w="1538" w:type="pct"/>
            <w:tcBorders>
              <w:left w:val="nil"/>
              <w:right w:val="nil"/>
            </w:tcBorders>
            <w:shd w:val="clear" w:color="auto" w:fill="auto"/>
            <w:vAlign w:val="center"/>
          </w:tcPr>
          <w:p w14:paraId="2DA39C25" w14:textId="77777777" w:rsidR="0039105A" w:rsidRPr="00D75982" w:rsidRDefault="0039105A" w:rsidP="005E202E">
            <w:pPr>
              <w:rPr>
                <w:rFonts w:ascii="Arial" w:hAnsi="Arial" w:cs="Arial"/>
                <w:color w:val="000000" w:themeColor="text1"/>
                <w:sz w:val="18"/>
                <w:szCs w:val="18"/>
                <w:lang w:val="es-ES"/>
              </w:rPr>
            </w:pPr>
            <w:r w:rsidRPr="00D75982">
              <w:rPr>
                <w:rFonts w:ascii="Arial" w:hAnsi="Arial" w:cs="Arial"/>
                <w:color w:val="000000" w:themeColor="text1"/>
                <w:sz w:val="18"/>
                <w:szCs w:val="18"/>
                <w:lang w:val="es-ES"/>
              </w:rPr>
              <w:t>Integrar metas a los indicadores de desempeño a nivel componente</w:t>
            </w:r>
          </w:p>
        </w:tc>
        <w:tc>
          <w:tcPr>
            <w:tcW w:w="854" w:type="pct"/>
            <w:tcBorders>
              <w:left w:val="nil"/>
              <w:right w:val="nil"/>
            </w:tcBorders>
            <w:shd w:val="clear" w:color="auto" w:fill="auto"/>
            <w:vAlign w:val="center"/>
          </w:tcPr>
          <w:p w14:paraId="78A9FF25"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Reglas de Operación</w:t>
            </w:r>
          </w:p>
        </w:tc>
      </w:tr>
      <w:tr w:rsidR="00D75982" w:rsidRPr="00D75982" w14:paraId="01CB27A3" w14:textId="77777777" w:rsidTr="00D75982">
        <w:trPr>
          <w:trHeight w:val="316"/>
        </w:trPr>
        <w:tc>
          <w:tcPr>
            <w:tcW w:w="263" w:type="pct"/>
            <w:tcBorders>
              <w:left w:val="nil"/>
              <w:right w:val="nil"/>
            </w:tcBorders>
            <w:shd w:val="clear" w:color="auto" w:fill="auto"/>
            <w:noWrap/>
            <w:vAlign w:val="center"/>
          </w:tcPr>
          <w:p w14:paraId="30462CDE"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14</w:t>
            </w:r>
          </w:p>
        </w:tc>
        <w:tc>
          <w:tcPr>
            <w:tcW w:w="692" w:type="pct"/>
            <w:tcBorders>
              <w:left w:val="nil"/>
              <w:right w:val="nil"/>
            </w:tcBorders>
            <w:shd w:val="clear" w:color="auto" w:fill="auto"/>
            <w:vAlign w:val="center"/>
          </w:tcPr>
          <w:p w14:paraId="0F3400F1"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III. Análisis de la estrategia y consistencia de las ROP estatales</w:t>
            </w:r>
          </w:p>
        </w:tc>
        <w:tc>
          <w:tcPr>
            <w:tcW w:w="849" w:type="pct"/>
            <w:tcBorders>
              <w:left w:val="nil"/>
              <w:right w:val="nil"/>
            </w:tcBorders>
            <w:shd w:val="clear" w:color="auto" w:fill="auto"/>
            <w:vAlign w:val="center"/>
          </w:tcPr>
          <w:p w14:paraId="5914CB2E"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Análisis de los indicadores de desempeño</w:t>
            </w:r>
          </w:p>
        </w:tc>
        <w:tc>
          <w:tcPr>
            <w:tcW w:w="803" w:type="pct"/>
            <w:tcBorders>
              <w:left w:val="nil"/>
              <w:right w:val="nil"/>
            </w:tcBorders>
            <w:vAlign w:val="center"/>
          </w:tcPr>
          <w:p w14:paraId="0DC3954E"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SEPIA</w:t>
            </w:r>
          </w:p>
        </w:tc>
        <w:tc>
          <w:tcPr>
            <w:tcW w:w="1538" w:type="pct"/>
            <w:tcBorders>
              <w:left w:val="nil"/>
              <w:right w:val="nil"/>
            </w:tcBorders>
            <w:shd w:val="clear" w:color="auto" w:fill="auto"/>
            <w:vAlign w:val="center"/>
          </w:tcPr>
          <w:p w14:paraId="234392E6" w14:textId="77777777" w:rsidR="0039105A" w:rsidRPr="00D75982" w:rsidRDefault="0039105A" w:rsidP="005E202E">
            <w:pPr>
              <w:rPr>
                <w:rFonts w:ascii="Arial" w:hAnsi="Arial" w:cs="Arial"/>
                <w:color w:val="000000" w:themeColor="text1"/>
                <w:sz w:val="18"/>
                <w:szCs w:val="18"/>
                <w:lang w:val="es-ES"/>
              </w:rPr>
            </w:pPr>
            <w:r w:rsidRPr="00D75982">
              <w:rPr>
                <w:rFonts w:ascii="Arial" w:hAnsi="Arial" w:cs="Arial"/>
                <w:color w:val="000000" w:themeColor="text1"/>
                <w:sz w:val="18"/>
                <w:szCs w:val="18"/>
                <w:lang w:val="es-ES"/>
              </w:rPr>
              <w:t>Integrar indicadores de desempeño en las Reglas de Operación para sus próximas emisiones</w:t>
            </w:r>
          </w:p>
        </w:tc>
        <w:tc>
          <w:tcPr>
            <w:tcW w:w="854" w:type="pct"/>
            <w:tcBorders>
              <w:left w:val="nil"/>
              <w:right w:val="nil"/>
            </w:tcBorders>
            <w:shd w:val="clear" w:color="auto" w:fill="auto"/>
            <w:vAlign w:val="center"/>
          </w:tcPr>
          <w:p w14:paraId="726758EB"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Reglas de Operación</w:t>
            </w:r>
          </w:p>
        </w:tc>
      </w:tr>
      <w:tr w:rsidR="00D75982" w:rsidRPr="00D75982" w14:paraId="67DB7E74" w14:textId="77777777" w:rsidTr="00D75982">
        <w:trPr>
          <w:trHeight w:val="316"/>
        </w:trPr>
        <w:tc>
          <w:tcPr>
            <w:tcW w:w="263" w:type="pct"/>
            <w:tcBorders>
              <w:left w:val="nil"/>
              <w:right w:val="nil"/>
            </w:tcBorders>
            <w:shd w:val="clear" w:color="auto" w:fill="auto"/>
            <w:noWrap/>
            <w:vAlign w:val="center"/>
          </w:tcPr>
          <w:p w14:paraId="69BC39DB"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15</w:t>
            </w:r>
          </w:p>
        </w:tc>
        <w:tc>
          <w:tcPr>
            <w:tcW w:w="692" w:type="pct"/>
            <w:tcBorders>
              <w:left w:val="nil"/>
              <w:right w:val="nil"/>
            </w:tcBorders>
            <w:shd w:val="clear" w:color="auto" w:fill="auto"/>
            <w:vAlign w:val="center"/>
          </w:tcPr>
          <w:p w14:paraId="750475C0"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III. Análisis de la estrategia y consistencia de las ROP estatales</w:t>
            </w:r>
          </w:p>
        </w:tc>
        <w:tc>
          <w:tcPr>
            <w:tcW w:w="849" w:type="pct"/>
            <w:tcBorders>
              <w:left w:val="nil"/>
              <w:right w:val="nil"/>
            </w:tcBorders>
            <w:shd w:val="clear" w:color="auto" w:fill="auto"/>
            <w:vAlign w:val="center"/>
          </w:tcPr>
          <w:p w14:paraId="47264CDF"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Análisis de la estrategia de transparencia y rendición de cuentas</w:t>
            </w:r>
          </w:p>
        </w:tc>
        <w:tc>
          <w:tcPr>
            <w:tcW w:w="803" w:type="pct"/>
            <w:tcBorders>
              <w:left w:val="nil"/>
              <w:right w:val="nil"/>
            </w:tcBorders>
            <w:vAlign w:val="center"/>
          </w:tcPr>
          <w:p w14:paraId="235FE63F"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SEBIEN, SEPIA</w:t>
            </w:r>
          </w:p>
        </w:tc>
        <w:tc>
          <w:tcPr>
            <w:tcW w:w="1538" w:type="pct"/>
            <w:tcBorders>
              <w:left w:val="nil"/>
              <w:right w:val="nil"/>
            </w:tcBorders>
            <w:shd w:val="clear" w:color="auto" w:fill="auto"/>
            <w:vAlign w:val="center"/>
          </w:tcPr>
          <w:p w14:paraId="3110D38F" w14:textId="77777777" w:rsidR="0039105A" w:rsidRPr="00D75982" w:rsidRDefault="0039105A" w:rsidP="005E202E">
            <w:pPr>
              <w:rPr>
                <w:rFonts w:ascii="Arial" w:hAnsi="Arial" w:cs="Arial"/>
                <w:color w:val="000000" w:themeColor="text1"/>
                <w:sz w:val="18"/>
                <w:szCs w:val="18"/>
                <w:lang w:val="es-ES"/>
              </w:rPr>
            </w:pPr>
            <w:r w:rsidRPr="00D75982">
              <w:rPr>
                <w:rFonts w:ascii="Arial" w:hAnsi="Arial" w:cs="Arial"/>
                <w:bCs/>
                <w:color w:val="000000" w:themeColor="text1"/>
                <w:sz w:val="18"/>
                <w:szCs w:val="18"/>
                <w:lang w:val="es-ES"/>
              </w:rPr>
              <w:t>Promocionar los mecanismos de participación ciudadana para la mejora de los programas</w:t>
            </w:r>
          </w:p>
        </w:tc>
        <w:tc>
          <w:tcPr>
            <w:tcW w:w="854" w:type="pct"/>
            <w:tcBorders>
              <w:left w:val="nil"/>
              <w:right w:val="nil"/>
            </w:tcBorders>
            <w:shd w:val="clear" w:color="auto" w:fill="auto"/>
            <w:vAlign w:val="center"/>
          </w:tcPr>
          <w:p w14:paraId="6D90D22A"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Reglas de Operación, sitio web u otro mecanismo de promoción</w:t>
            </w:r>
          </w:p>
        </w:tc>
      </w:tr>
      <w:tr w:rsidR="00D75982" w:rsidRPr="00D75982" w14:paraId="3F467AD8" w14:textId="77777777" w:rsidTr="00D75982">
        <w:trPr>
          <w:trHeight w:val="316"/>
        </w:trPr>
        <w:tc>
          <w:tcPr>
            <w:tcW w:w="263" w:type="pct"/>
            <w:tcBorders>
              <w:left w:val="nil"/>
              <w:right w:val="nil"/>
            </w:tcBorders>
            <w:shd w:val="clear" w:color="auto" w:fill="auto"/>
            <w:noWrap/>
            <w:vAlign w:val="center"/>
          </w:tcPr>
          <w:p w14:paraId="6A8F293D"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lastRenderedPageBreak/>
              <w:t>16</w:t>
            </w:r>
          </w:p>
        </w:tc>
        <w:tc>
          <w:tcPr>
            <w:tcW w:w="692" w:type="pct"/>
            <w:tcBorders>
              <w:left w:val="nil"/>
              <w:right w:val="nil"/>
            </w:tcBorders>
            <w:shd w:val="clear" w:color="auto" w:fill="auto"/>
            <w:vAlign w:val="center"/>
          </w:tcPr>
          <w:p w14:paraId="112E0818"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III. Análisis de la estrategia y consistencia de las ROP estatales</w:t>
            </w:r>
          </w:p>
        </w:tc>
        <w:tc>
          <w:tcPr>
            <w:tcW w:w="849" w:type="pct"/>
            <w:tcBorders>
              <w:left w:val="nil"/>
              <w:right w:val="nil"/>
            </w:tcBorders>
            <w:shd w:val="clear" w:color="auto" w:fill="auto"/>
            <w:vAlign w:val="center"/>
          </w:tcPr>
          <w:p w14:paraId="2DF928A8"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Análisis de la estrategia de transparencia y rendición de cuentas</w:t>
            </w:r>
          </w:p>
        </w:tc>
        <w:tc>
          <w:tcPr>
            <w:tcW w:w="803" w:type="pct"/>
            <w:tcBorders>
              <w:left w:val="nil"/>
              <w:right w:val="nil"/>
            </w:tcBorders>
            <w:vAlign w:val="center"/>
          </w:tcPr>
          <w:p w14:paraId="4A9987C0"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SEPIA</w:t>
            </w:r>
          </w:p>
        </w:tc>
        <w:tc>
          <w:tcPr>
            <w:tcW w:w="1538" w:type="pct"/>
            <w:tcBorders>
              <w:left w:val="nil"/>
              <w:right w:val="nil"/>
            </w:tcBorders>
            <w:shd w:val="clear" w:color="auto" w:fill="auto"/>
            <w:vAlign w:val="center"/>
          </w:tcPr>
          <w:p w14:paraId="7EF9BEF7" w14:textId="77777777" w:rsidR="0039105A" w:rsidRPr="00D75982" w:rsidRDefault="0039105A" w:rsidP="005E202E">
            <w:pPr>
              <w:rPr>
                <w:rFonts w:ascii="Arial" w:hAnsi="Arial" w:cs="Arial"/>
                <w:bCs/>
                <w:color w:val="000000" w:themeColor="text1"/>
                <w:sz w:val="18"/>
                <w:szCs w:val="18"/>
                <w:lang w:val="es-ES"/>
              </w:rPr>
            </w:pPr>
            <w:r w:rsidRPr="00D75982">
              <w:rPr>
                <w:rFonts w:ascii="Arial" w:hAnsi="Arial" w:cs="Arial"/>
                <w:bCs/>
                <w:color w:val="000000" w:themeColor="text1"/>
                <w:sz w:val="18"/>
                <w:szCs w:val="18"/>
                <w:lang w:val="es-ES"/>
              </w:rPr>
              <w:t>Hacer accesibles las convocatorias actualizadas de los programas de desarrollo social</w:t>
            </w:r>
          </w:p>
        </w:tc>
        <w:tc>
          <w:tcPr>
            <w:tcW w:w="854" w:type="pct"/>
            <w:tcBorders>
              <w:left w:val="nil"/>
              <w:right w:val="nil"/>
            </w:tcBorders>
            <w:shd w:val="clear" w:color="auto" w:fill="auto"/>
            <w:vAlign w:val="center"/>
          </w:tcPr>
          <w:p w14:paraId="4E20115A"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Sitio web</w:t>
            </w:r>
          </w:p>
        </w:tc>
      </w:tr>
      <w:tr w:rsidR="00D75982" w:rsidRPr="00D75982" w14:paraId="016F1FB7" w14:textId="77777777" w:rsidTr="00D75982">
        <w:trPr>
          <w:trHeight w:val="316"/>
        </w:trPr>
        <w:tc>
          <w:tcPr>
            <w:tcW w:w="263" w:type="pct"/>
            <w:tcBorders>
              <w:left w:val="nil"/>
              <w:right w:val="nil"/>
            </w:tcBorders>
            <w:shd w:val="clear" w:color="auto" w:fill="auto"/>
            <w:noWrap/>
            <w:vAlign w:val="center"/>
          </w:tcPr>
          <w:p w14:paraId="0DE37F72"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17</w:t>
            </w:r>
          </w:p>
        </w:tc>
        <w:tc>
          <w:tcPr>
            <w:tcW w:w="692" w:type="pct"/>
            <w:tcBorders>
              <w:left w:val="nil"/>
              <w:right w:val="nil"/>
            </w:tcBorders>
            <w:shd w:val="clear" w:color="auto" w:fill="auto"/>
            <w:vAlign w:val="center"/>
          </w:tcPr>
          <w:p w14:paraId="6B9CFD1F"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 III. Análisis de la estrategia y consistencia de las ROP estatales</w:t>
            </w:r>
          </w:p>
        </w:tc>
        <w:tc>
          <w:tcPr>
            <w:tcW w:w="849" w:type="pct"/>
            <w:tcBorders>
              <w:left w:val="nil"/>
              <w:right w:val="nil"/>
            </w:tcBorders>
            <w:shd w:val="clear" w:color="auto" w:fill="auto"/>
            <w:vAlign w:val="center"/>
          </w:tcPr>
          <w:p w14:paraId="00A77DC2"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Análisis de la estrategia de transparencia y rendición de cuentas</w:t>
            </w:r>
          </w:p>
        </w:tc>
        <w:tc>
          <w:tcPr>
            <w:tcW w:w="803" w:type="pct"/>
            <w:tcBorders>
              <w:left w:val="nil"/>
              <w:right w:val="nil"/>
            </w:tcBorders>
            <w:vAlign w:val="center"/>
          </w:tcPr>
          <w:p w14:paraId="349039BE"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SEPIA</w:t>
            </w:r>
          </w:p>
        </w:tc>
        <w:tc>
          <w:tcPr>
            <w:tcW w:w="1538" w:type="pct"/>
            <w:tcBorders>
              <w:left w:val="nil"/>
              <w:right w:val="nil"/>
            </w:tcBorders>
            <w:shd w:val="clear" w:color="auto" w:fill="auto"/>
            <w:vAlign w:val="center"/>
          </w:tcPr>
          <w:p w14:paraId="1C0405B1" w14:textId="77777777" w:rsidR="0039105A" w:rsidRPr="00D75982" w:rsidRDefault="0039105A" w:rsidP="005E202E">
            <w:pPr>
              <w:rPr>
                <w:rFonts w:ascii="Arial" w:hAnsi="Arial" w:cs="Arial"/>
                <w:bCs/>
                <w:color w:val="000000" w:themeColor="text1"/>
                <w:sz w:val="18"/>
                <w:szCs w:val="18"/>
                <w:lang w:val="es-ES"/>
              </w:rPr>
            </w:pPr>
            <w:r w:rsidRPr="00D75982">
              <w:rPr>
                <w:rFonts w:ascii="Arial" w:hAnsi="Arial" w:cs="Arial"/>
                <w:bCs/>
                <w:color w:val="000000" w:themeColor="text1"/>
                <w:sz w:val="18"/>
                <w:szCs w:val="18"/>
                <w:lang w:val="es-ES"/>
              </w:rPr>
              <w:t>Estructurar los indicadores de desempeño por programa y hacer pública esta información para monitorear el desempeño de cada programa</w:t>
            </w:r>
          </w:p>
        </w:tc>
        <w:tc>
          <w:tcPr>
            <w:tcW w:w="854" w:type="pct"/>
            <w:tcBorders>
              <w:left w:val="nil"/>
              <w:right w:val="nil"/>
            </w:tcBorders>
            <w:shd w:val="clear" w:color="auto" w:fill="auto"/>
            <w:vAlign w:val="center"/>
          </w:tcPr>
          <w:p w14:paraId="615B2A35"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Sitio web</w:t>
            </w:r>
          </w:p>
        </w:tc>
      </w:tr>
      <w:tr w:rsidR="00D75982" w:rsidRPr="00D75982" w14:paraId="380E9EBB" w14:textId="77777777" w:rsidTr="00D75982">
        <w:trPr>
          <w:trHeight w:val="316"/>
        </w:trPr>
        <w:tc>
          <w:tcPr>
            <w:tcW w:w="263" w:type="pct"/>
            <w:tcBorders>
              <w:left w:val="nil"/>
              <w:right w:val="nil"/>
            </w:tcBorders>
            <w:shd w:val="clear" w:color="auto" w:fill="auto"/>
            <w:noWrap/>
            <w:vAlign w:val="center"/>
          </w:tcPr>
          <w:p w14:paraId="1F207338"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18</w:t>
            </w:r>
          </w:p>
        </w:tc>
        <w:tc>
          <w:tcPr>
            <w:tcW w:w="692" w:type="pct"/>
            <w:tcBorders>
              <w:left w:val="nil"/>
              <w:right w:val="nil"/>
            </w:tcBorders>
            <w:shd w:val="clear" w:color="auto" w:fill="auto"/>
            <w:vAlign w:val="center"/>
          </w:tcPr>
          <w:p w14:paraId="3AF0E69D"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VI. Hallazgos y conclusiones</w:t>
            </w:r>
          </w:p>
        </w:tc>
        <w:tc>
          <w:tcPr>
            <w:tcW w:w="849" w:type="pct"/>
            <w:tcBorders>
              <w:left w:val="nil"/>
              <w:right w:val="nil"/>
            </w:tcBorders>
            <w:shd w:val="clear" w:color="auto" w:fill="auto"/>
            <w:vAlign w:val="center"/>
          </w:tcPr>
          <w:p w14:paraId="46CBEE03"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NA</w:t>
            </w:r>
          </w:p>
        </w:tc>
        <w:tc>
          <w:tcPr>
            <w:tcW w:w="803" w:type="pct"/>
            <w:tcBorders>
              <w:left w:val="nil"/>
              <w:right w:val="nil"/>
            </w:tcBorders>
            <w:vAlign w:val="center"/>
          </w:tcPr>
          <w:p w14:paraId="1876CA80"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SEBIEN</w:t>
            </w:r>
          </w:p>
        </w:tc>
        <w:tc>
          <w:tcPr>
            <w:tcW w:w="1538" w:type="pct"/>
            <w:tcBorders>
              <w:left w:val="nil"/>
              <w:right w:val="nil"/>
            </w:tcBorders>
            <w:shd w:val="clear" w:color="auto" w:fill="auto"/>
            <w:vAlign w:val="center"/>
          </w:tcPr>
          <w:p w14:paraId="20434913" w14:textId="77777777" w:rsidR="0039105A" w:rsidRPr="00D75982" w:rsidRDefault="0039105A" w:rsidP="005E202E">
            <w:pPr>
              <w:rPr>
                <w:rFonts w:ascii="Arial" w:hAnsi="Arial" w:cs="Arial"/>
                <w:bCs/>
                <w:color w:val="000000" w:themeColor="text1"/>
                <w:sz w:val="18"/>
                <w:szCs w:val="18"/>
                <w:lang w:val="es-ES"/>
              </w:rPr>
            </w:pPr>
            <w:r w:rsidRPr="00D75982">
              <w:rPr>
                <w:rFonts w:ascii="Arial" w:hAnsi="Arial" w:cs="Arial"/>
                <w:bCs/>
                <w:color w:val="000000" w:themeColor="text1"/>
                <w:sz w:val="18"/>
                <w:szCs w:val="18"/>
                <w:lang w:val="es-ES"/>
              </w:rPr>
              <w:t>Proponer un reglamento a la Ley de Desarrollo Social para el Estado de Oaxaca que detalle las definiciones, estructuras, atribuciones y acciones para el cumplimiento de la ley</w:t>
            </w:r>
          </w:p>
        </w:tc>
        <w:tc>
          <w:tcPr>
            <w:tcW w:w="854" w:type="pct"/>
            <w:tcBorders>
              <w:left w:val="nil"/>
              <w:right w:val="nil"/>
            </w:tcBorders>
            <w:shd w:val="clear" w:color="auto" w:fill="auto"/>
            <w:vAlign w:val="center"/>
          </w:tcPr>
          <w:p w14:paraId="505716B3" w14:textId="77777777" w:rsidR="0039105A" w:rsidRPr="00D75982" w:rsidRDefault="0039105A" w:rsidP="005E202E">
            <w:pPr>
              <w:jc w:val="center"/>
              <w:rPr>
                <w:rFonts w:ascii="Arial" w:hAnsi="Arial" w:cs="Arial"/>
                <w:color w:val="000000" w:themeColor="text1"/>
                <w:sz w:val="18"/>
                <w:szCs w:val="18"/>
                <w:lang w:val="es-ES"/>
              </w:rPr>
            </w:pPr>
            <w:r w:rsidRPr="00D75982">
              <w:rPr>
                <w:rFonts w:ascii="Arial" w:hAnsi="Arial" w:cs="Arial"/>
                <w:color w:val="000000" w:themeColor="text1"/>
                <w:sz w:val="18"/>
                <w:szCs w:val="18"/>
                <w:lang w:val="es-ES"/>
              </w:rPr>
              <w:t>Propuesta de reglamento a la Ley de Desarrollo Social</w:t>
            </w:r>
          </w:p>
        </w:tc>
      </w:tr>
    </w:tbl>
    <w:p w14:paraId="20ED3AC2" w14:textId="26649258" w:rsidR="00310DDC" w:rsidRPr="00D75982" w:rsidRDefault="00310DDC" w:rsidP="005E202E">
      <w:pPr>
        <w:rPr>
          <w:rFonts w:ascii="Arial" w:hAnsi="Arial" w:cs="Arial"/>
          <w:color w:val="000000" w:themeColor="text1"/>
          <w:sz w:val="20"/>
          <w:szCs w:val="20"/>
          <w:lang w:val="es-ES"/>
        </w:rPr>
      </w:pPr>
    </w:p>
    <w:p w14:paraId="7B4EFB9A" w14:textId="201747A5" w:rsidR="00F82C8C" w:rsidRDefault="00F82C8C" w:rsidP="005E202E">
      <w:pPr>
        <w:rPr>
          <w:rFonts w:ascii="Arial" w:hAnsi="Arial" w:cs="Arial"/>
          <w:sz w:val="22"/>
          <w:szCs w:val="22"/>
          <w:lang w:val="es-ES"/>
        </w:rPr>
      </w:pPr>
    </w:p>
    <w:p w14:paraId="382452CB" w14:textId="64890505" w:rsidR="00F82C8C" w:rsidRDefault="00F82C8C" w:rsidP="005E202E">
      <w:pPr>
        <w:rPr>
          <w:rFonts w:ascii="Arial" w:hAnsi="Arial" w:cs="Arial"/>
          <w:sz w:val="22"/>
          <w:szCs w:val="22"/>
          <w:lang w:val="es-ES"/>
        </w:rPr>
      </w:pPr>
    </w:p>
    <w:p w14:paraId="77927165" w14:textId="48153510" w:rsidR="00F82C8C" w:rsidRDefault="00F82C8C" w:rsidP="005E202E">
      <w:pPr>
        <w:rPr>
          <w:rFonts w:ascii="Arial" w:hAnsi="Arial" w:cs="Arial"/>
          <w:sz w:val="22"/>
          <w:szCs w:val="22"/>
          <w:lang w:val="es-ES"/>
        </w:rPr>
      </w:pPr>
    </w:p>
    <w:p w14:paraId="70A18CF0" w14:textId="00A8C322" w:rsidR="00F82C8C" w:rsidRDefault="00F82C8C" w:rsidP="005E202E">
      <w:pPr>
        <w:rPr>
          <w:rFonts w:ascii="Arial" w:hAnsi="Arial" w:cs="Arial"/>
          <w:sz w:val="22"/>
          <w:szCs w:val="22"/>
          <w:lang w:val="es-ES"/>
        </w:rPr>
      </w:pPr>
    </w:p>
    <w:p w14:paraId="6552B136" w14:textId="7FAFFCE2" w:rsidR="00F82C8C" w:rsidRDefault="00F82C8C" w:rsidP="005E202E">
      <w:pPr>
        <w:rPr>
          <w:rFonts w:ascii="Arial" w:hAnsi="Arial" w:cs="Arial"/>
          <w:sz w:val="22"/>
          <w:szCs w:val="22"/>
          <w:lang w:val="es-ES"/>
        </w:rPr>
      </w:pPr>
    </w:p>
    <w:p w14:paraId="1D8559E6" w14:textId="1FD68055" w:rsidR="00F82C8C" w:rsidRDefault="00F82C8C" w:rsidP="005E202E">
      <w:pPr>
        <w:rPr>
          <w:rFonts w:ascii="Arial" w:hAnsi="Arial" w:cs="Arial"/>
          <w:sz w:val="22"/>
          <w:szCs w:val="22"/>
          <w:lang w:val="es-ES"/>
        </w:rPr>
      </w:pPr>
    </w:p>
    <w:p w14:paraId="03060411" w14:textId="18D6A2B8" w:rsidR="00F82C8C" w:rsidRDefault="00F82C8C" w:rsidP="005E202E">
      <w:pPr>
        <w:rPr>
          <w:rFonts w:ascii="Arial" w:hAnsi="Arial" w:cs="Arial"/>
          <w:sz w:val="22"/>
          <w:szCs w:val="22"/>
          <w:lang w:val="es-ES"/>
        </w:rPr>
      </w:pPr>
    </w:p>
    <w:p w14:paraId="7D2D3C91" w14:textId="4B7981B5" w:rsidR="00F82C8C" w:rsidRDefault="00F82C8C" w:rsidP="005E202E">
      <w:pPr>
        <w:rPr>
          <w:rFonts w:ascii="Arial" w:hAnsi="Arial" w:cs="Arial"/>
          <w:sz w:val="22"/>
          <w:szCs w:val="22"/>
          <w:lang w:val="es-ES"/>
        </w:rPr>
      </w:pPr>
    </w:p>
    <w:p w14:paraId="0F71E07D" w14:textId="1EBDC5D2" w:rsidR="00F82C8C" w:rsidRDefault="00F82C8C" w:rsidP="005E202E">
      <w:pPr>
        <w:rPr>
          <w:rFonts w:ascii="Arial" w:hAnsi="Arial" w:cs="Arial"/>
          <w:sz w:val="22"/>
          <w:szCs w:val="22"/>
          <w:lang w:val="es-ES"/>
        </w:rPr>
      </w:pPr>
    </w:p>
    <w:p w14:paraId="715ADBC8" w14:textId="45AE8756" w:rsidR="00F82C8C" w:rsidRDefault="00F82C8C" w:rsidP="005E202E">
      <w:pPr>
        <w:rPr>
          <w:rFonts w:ascii="Arial" w:hAnsi="Arial" w:cs="Arial"/>
          <w:sz w:val="22"/>
          <w:szCs w:val="22"/>
          <w:lang w:val="es-ES"/>
        </w:rPr>
      </w:pPr>
    </w:p>
    <w:p w14:paraId="538AB580" w14:textId="0B61BF61" w:rsidR="00F82C8C" w:rsidRDefault="00F82C8C" w:rsidP="005E202E">
      <w:pPr>
        <w:rPr>
          <w:rFonts w:ascii="Arial" w:hAnsi="Arial" w:cs="Arial"/>
          <w:sz w:val="22"/>
          <w:szCs w:val="22"/>
          <w:lang w:val="es-ES"/>
        </w:rPr>
      </w:pPr>
    </w:p>
    <w:p w14:paraId="3FF7917A" w14:textId="1794D9BA" w:rsidR="00F82C8C" w:rsidRDefault="00F82C8C" w:rsidP="005E202E">
      <w:pPr>
        <w:rPr>
          <w:rFonts w:ascii="Arial" w:hAnsi="Arial" w:cs="Arial"/>
          <w:sz w:val="22"/>
          <w:szCs w:val="22"/>
          <w:lang w:val="es-ES"/>
        </w:rPr>
      </w:pPr>
    </w:p>
    <w:p w14:paraId="44717755" w14:textId="4FFBCBA6" w:rsidR="00F82C8C" w:rsidRDefault="00F82C8C" w:rsidP="005E202E">
      <w:pPr>
        <w:rPr>
          <w:rFonts w:ascii="Arial" w:hAnsi="Arial" w:cs="Arial"/>
          <w:sz w:val="22"/>
          <w:szCs w:val="22"/>
          <w:lang w:val="es-ES"/>
        </w:rPr>
      </w:pPr>
    </w:p>
    <w:p w14:paraId="09C07BFF" w14:textId="38618D33" w:rsidR="00F82C8C" w:rsidRDefault="00F82C8C" w:rsidP="005E202E">
      <w:pPr>
        <w:rPr>
          <w:rFonts w:ascii="Arial" w:hAnsi="Arial" w:cs="Arial"/>
          <w:sz w:val="22"/>
          <w:szCs w:val="22"/>
          <w:lang w:val="es-ES"/>
        </w:rPr>
      </w:pPr>
    </w:p>
    <w:p w14:paraId="1172B3C6" w14:textId="78676906" w:rsidR="00F82C8C" w:rsidRDefault="00F82C8C" w:rsidP="005E202E">
      <w:pPr>
        <w:rPr>
          <w:rFonts w:ascii="Arial" w:hAnsi="Arial" w:cs="Arial"/>
          <w:sz w:val="22"/>
          <w:szCs w:val="22"/>
          <w:lang w:val="es-ES"/>
        </w:rPr>
      </w:pPr>
    </w:p>
    <w:p w14:paraId="323510EE" w14:textId="38D736C7" w:rsidR="00F82C8C" w:rsidRDefault="00F82C8C" w:rsidP="005E202E">
      <w:pPr>
        <w:rPr>
          <w:rFonts w:ascii="Arial" w:hAnsi="Arial" w:cs="Arial"/>
          <w:sz w:val="22"/>
          <w:szCs w:val="22"/>
          <w:lang w:val="es-ES"/>
        </w:rPr>
      </w:pPr>
    </w:p>
    <w:p w14:paraId="335D529A" w14:textId="1E369D69" w:rsidR="00F82C8C" w:rsidRDefault="00F82C8C" w:rsidP="005E202E">
      <w:pPr>
        <w:rPr>
          <w:rFonts w:ascii="Arial" w:hAnsi="Arial" w:cs="Arial"/>
          <w:sz w:val="22"/>
          <w:szCs w:val="22"/>
          <w:lang w:val="es-ES"/>
        </w:rPr>
      </w:pPr>
    </w:p>
    <w:p w14:paraId="30419937" w14:textId="5F9FA52D" w:rsidR="00F82C8C" w:rsidRDefault="00F82C8C" w:rsidP="005E202E">
      <w:pPr>
        <w:rPr>
          <w:rFonts w:ascii="Arial" w:hAnsi="Arial" w:cs="Arial"/>
          <w:sz w:val="22"/>
          <w:szCs w:val="22"/>
          <w:lang w:val="es-ES"/>
        </w:rPr>
      </w:pPr>
    </w:p>
    <w:p w14:paraId="0A909328" w14:textId="676A16E8" w:rsidR="00F82C8C" w:rsidRDefault="00F82C8C" w:rsidP="005E202E">
      <w:pPr>
        <w:rPr>
          <w:rFonts w:ascii="Arial" w:hAnsi="Arial" w:cs="Arial"/>
          <w:sz w:val="22"/>
          <w:szCs w:val="22"/>
          <w:lang w:val="es-ES"/>
        </w:rPr>
      </w:pPr>
    </w:p>
    <w:p w14:paraId="6BFDB704" w14:textId="7F631481" w:rsidR="00F82C8C" w:rsidRDefault="00F82C8C" w:rsidP="005E202E">
      <w:pPr>
        <w:rPr>
          <w:rFonts w:ascii="Arial" w:hAnsi="Arial" w:cs="Arial"/>
          <w:sz w:val="22"/>
          <w:szCs w:val="22"/>
          <w:lang w:val="es-ES"/>
        </w:rPr>
      </w:pPr>
    </w:p>
    <w:p w14:paraId="6CFCF684" w14:textId="6787E17D" w:rsidR="00F341DD" w:rsidRPr="00F82C8C" w:rsidRDefault="00F341DD" w:rsidP="005E202E">
      <w:pPr>
        <w:pStyle w:val="EvTtulo2"/>
        <w:spacing w:line="240" w:lineRule="auto"/>
        <w:rPr>
          <w:rFonts w:cs="Arial"/>
          <w:color w:val="000000" w:themeColor="text1"/>
          <w:sz w:val="22"/>
          <w:szCs w:val="22"/>
          <w:lang w:val="es-ES"/>
        </w:rPr>
      </w:pPr>
      <w:bookmarkStart w:id="361" w:name="_Toc49168571"/>
      <w:bookmarkStart w:id="362" w:name="_Toc53689952"/>
      <w:bookmarkStart w:id="363" w:name="_Toc86932179"/>
      <w:bookmarkStart w:id="364" w:name="_Toc92291251"/>
      <w:r w:rsidRPr="00F82C8C">
        <w:rPr>
          <w:rFonts w:cs="Arial"/>
          <w:color w:val="000000" w:themeColor="text1"/>
          <w:sz w:val="22"/>
          <w:szCs w:val="22"/>
          <w:lang w:val="es-ES"/>
        </w:rPr>
        <w:t>Anexo 3. Formato para la Difusión de los Resultados de las Evaluaciones del Consejo Nacional de Armonización Contable</w:t>
      </w:r>
      <w:bookmarkEnd w:id="361"/>
      <w:bookmarkEnd w:id="362"/>
      <w:bookmarkEnd w:id="363"/>
      <w:r w:rsidRPr="00F82C8C">
        <w:rPr>
          <w:rFonts w:cs="Arial"/>
          <w:color w:val="000000" w:themeColor="text1"/>
          <w:sz w:val="22"/>
          <w:szCs w:val="22"/>
          <w:lang w:val="es-ES"/>
        </w:rPr>
        <w:t>.</w:t>
      </w:r>
      <w:bookmarkEnd w:id="364"/>
    </w:p>
    <w:p w14:paraId="3F8A1DFD" w14:textId="77777777" w:rsidR="00F341DD" w:rsidRPr="005E202E" w:rsidRDefault="00F341DD" w:rsidP="005E202E">
      <w:pPr>
        <w:spacing w:before="5"/>
        <w:jc w:val="cente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37"/>
        <w:gridCol w:w="4368"/>
      </w:tblGrid>
      <w:tr w:rsidR="00F341DD" w:rsidRPr="005E202E" w14:paraId="035AB3F1" w14:textId="77777777" w:rsidTr="003B0BC3">
        <w:trPr>
          <w:trHeight w:hRule="exact" w:val="452"/>
          <w:jc w:val="center"/>
        </w:trPr>
        <w:tc>
          <w:tcPr>
            <w:tcW w:w="8705" w:type="dxa"/>
            <w:gridSpan w:val="2"/>
            <w:shd w:val="clear" w:color="auto" w:fill="BFBFBF" w:themeFill="background1" w:themeFillShade="BF"/>
            <w:vAlign w:val="center"/>
          </w:tcPr>
          <w:p w14:paraId="30AD4C73" w14:textId="77777777" w:rsidR="00F341DD" w:rsidRPr="005E202E" w:rsidRDefault="00F341DD" w:rsidP="005E202E">
            <w:pPr>
              <w:pStyle w:val="Prrafodelista"/>
              <w:numPr>
                <w:ilvl w:val="0"/>
                <w:numId w:val="20"/>
              </w:numPr>
              <w:spacing w:line="240" w:lineRule="auto"/>
              <w:ind w:left="0" w:hanging="357"/>
              <w:jc w:val="center"/>
              <w:rPr>
                <w:rFonts w:ascii="Arial" w:hAnsi="Arial" w:cs="Arial"/>
                <w:szCs w:val="22"/>
                <w:lang w:val="es-MX"/>
              </w:rPr>
            </w:pPr>
            <w:r w:rsidRPr="005E202E">
              <w:rPr>
                <w:rFonts w:ascii="Arial" w:hAnsi="Arial" w:cs="Arial"/>
                <w:spacing w:val="-1"/>
                <w:szCs w:val="22"/>
                <w:lang w:val="es-MX"/>
              </w:rPr>
              <w:t>DESCRIPCIÓN DE LA EVALUACIÓN</w:t>
            </w:r>
          </w:p>
        </w:tc>
      </w:tr>
      <w:tr w:rsidR="00F341DD" w:rsidRPr="005E202E" w14:paraId="62947A8A" w14:textId="77777777" w:rsidTr="00AF3673">
        <w:trPr>
          <w:trHeight w:hRule="exact" w:val="962"/>
          <w:jc w:val="center"/>
        </w:trPr>
        <w:tc>
          <w:tcPr>
            <w:tcW w:w="8705" w:type="dxa"/>
            <w:gridSpan w:val="2"/>
          </w:tcPr>
          <w:p w14:paraId="49B5E810" w14:textId="37896E5F" w:rsidR="00F341DD" w:rsidRPr="005E202E" w:rsidRDefault="00F341DD" w:rsidP="005E202E">
            <w:pPr>
              <w:spacing w:before="50"/>
              <w:rPr>
                <w:rFonts w:ascii="Arial" w:eastAsia="Arial" w:hAnsi="Arial" w:cs="Arial"/>
                <w:sz w:val="22"/>
                <w:szCs w:val="22"/>
              </w:rPr>
            </w:pPr>
            <w:r w:rsidRPr="005E202E">
              <w:rPr>
                <w:rFonts w:ascii="Arial" w:eastAsia="Arial" w:hAnsi="Arial" w:cs="Arial"/>
                <w:spacing w:val="-1"/>
                <w:sz w:val="22"/>
                <w:szCs w:val="22"/>
              </w:rPr>
              <w:t>1</w:t>
            </w:r>
            <w:r w:rsidRPr="005E202E">
              <w:rPr>
                <w:rFonts w:ascii="Arial" w:eastAsia="Arial" w:hAnsi="Arial" w:cs="Arial"/>
                <w:spacing w:val="1"/>
                <w:sz w:val="22"/>
                <w:szCs w:val="22"/>
              </w:rPr>
              <w:t>.</w:t>
            </w:r>
            <w:r w:rsidRPr="005E202E">
              <w:rPr>
                <w:rFonts w:ascii="Arial" w:eastAsia="Arial" w:hAnsi="Arial" w:cs="Arial"/>
                <w:sz w:val="22"/>
                <w:szCs w:val="22"/>
              </w:rPr>
              <w:t>1</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N</w:t>
            </w:r>
            <w:r w:rsidRPr="005E202E">
              <w:rPr>
                <w:rFonts w:ascii="Arial" w:eastAsia="Arial" w:hAnsi="Arial" w:cs="Arial"/>
                <w:spacing w:val="-3"/>
                <w:sz w:val="22"/>
                <w:szCs w:val="22"/>
              </w:rPr>
              <w:t>o</w:t>
            </w:r>
            <w:r w:rsidRPr="005E202E">
              <w:rPr>
                <w:rFonts w:ascii="Arial" w:eastAsia="Arial" w:hAnsi="Arial" w:cs="Arial"/>
                <w:spacing w:val="3"/>
                <w:sz w:val="22"/>
                <w:szCs w:val="22"/>
              </w:rPr>
              <w:t>m</w:t>
            </w:r>
            <w:r w:rsidRPr="005E202E">
              <w:rPr>
                <w:rFonts w:ascii="Arial" w:eastAsia="Arial" w:hAnsi="Arial" w:cs="Arial"/>
                <w:spacing w:val="-1"/>
                <w:sz w:val="22"/>
                <w:szCs w:val="22"/>
              </w:rPr>
              <w:t>br</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2"/>
                <w:sz w:val="22"/>
                <w:szCs w:val="22"/>
              </w:rPr>
              <w:t xml:space="preserve"> </w:t>
            </w:r>
            <w:r w:rsidRPr="005E202E">
              <w:rPr>
                <w:rFonts w:ascii="Arial" w:eastAsia="Arial" w:hAnsi="Arial" w:cs="Arial"/>
                <w:sz w:val="22"/>
                <w:szCs w:val="22"/>
              </w:rPr>
              <w:t>la</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eva</w:t>
            </w:r>
            <w:r w:rsidRPr="005E202E">
              <w:rPr>
                <w:rFonts w:ascii="Arial" w:eastAsia="Arial" w:hAnsi="Arial" w:cs="Arial"/>
                <w:sz w:val="22"/>
                <w:szCs w:val="22"/>
              </w:rPr>
              <w:t>l</w:t>
            </w:r>
            <w:r w:rsidRPr="005E202E">
              <w:rPr>
                <w:rFonts w:ascii="Arial" w:eastAsia="Arial" w:hAnsi="Arial" w:cs="Arial"/>
                <w:spacing w:val="-1"/>
                <w:sz w:val="22"/>
                <w:szCs w:val="22"/>
              </w:rPr>
              <w:t>ua</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ó</w:t>
            </w:r>
            <w:r w:rsidRPr="005E202E">
              <w:rPr>
                <w:rFonts w:ascii="Arial" w:eastAsia="Arial" w:hAnsi="Arial" w:cs="Arial"/>
                <w:spacing w:val="-3"/>
                <w:sz w:val="22"/>
                <w:szCs w:val="22"/>
              </w:rPr>
              <w:t>n</w:t>
            </w:r>
            <w:r w:rsidRPr="005E202E">
              <w:rPr>
                <w:rFonts w:ascii="Arial" w:eastAsia="Arial" w:hAnsi="Arial" w:cs="Arial"/>
                <w:sz w:val="22"/>
                <w:szCs w:val="22"/>
              </w:rPr>
              <w:t>:</w:t>
            </w:r>
            <w:r w:rsidR="00D4165A">
              <w:rPr>
                <w:rFonts w:ascii="Arial" w:eastAsia="Arial" w:hAnsi="Arial" w:cs="Arial"/>
                <w:sz w:val="22"/>
                <w:szCs w:val="22"/>
              </w:rPr>
              <w:t xml:space="preserve"> </w:t>
            </w:r>
            <w:r w:rsidR="00D4165A" w:rsidRPr="00D4165A">
              <w:rPr>
                <w:rFonts w:ascii="Arial" w:eastAsia="Arial" w:hAnsi="Arial" w:cs="Arial"/>
                <w:sz w:val="22"/>
                <w:szCs w:val="22"/>
              </w:rPr>
              <w:t>Evaluación Estratégica a las Reglas de Operación de programas de desarrollo social, programas presupuestarios que inciden en el abatimiento de carencias sociales y lineamientos de acciones sociales</w:t>
            </w:r>
          </w:p>
        </w:tc>
      </w:tr>
      <w:tr w:rsidR="00F341DD" w:rsidRPr="005E202E" w14:paraId="7B0FF720" w14:textId="77777777" w:rsidTr="003B0BC3">
        <w:trPr>
          <w:trHeight w:hRule="exact" w:val="370"/>
          <w:jc w:val="center"/>
        </w:trPr>
        <w:tc>
          <w:tcPr>
            <w:tcW w:w="8705" w:type="dxa"/>
            <w:gridSpan w:val="2"/>
          </w:tcPr>
          <w:p w14:paraId="752DD9F8" w14:textId="6F8F3967" w:rsidR="00F341DD" w:rsidRPr="005E202E" w:rsidRDefault="00F341DD" w:rsidP="005E202E">
            <w:pPr>
              <w:spacing w:before="53"/>
              <w:rPr>
                <w:rFonts w:ascii="Arial" w:eastAsia="Arial" w:hAnsi="Arial" w:cs="Arial"/>
                <w:sz w:val="22"/>
                <w:szCs w:val="22"/>
              </w:rPr>
            </w:pPr>
            <w:r w:rsidRPr="005E202E">
              <w:rPr>
                <w:rFonts w:ascii="Arial" w:eastAsia="Arial" w:hAnsi="Arial" w:cs="Arial"/>
                <w:spacing w:val="-1"/>
                <w:sz w:val="22"/>
                <w:szCs w:val="22"/>
              </w:rPr>
              <w:t>1</w:t>
            </w:r>
            <w:r w:rsidRPr="005E202E">
              <w:rPr>
                <w:rFonts w:ascii="Arial" w:eastAsia="Arial" w:hAnsi="Arial" w:cs="Arial"/>
                <w:spacing w:val="1"/>
                <w:sz w:val="22"/>
                <w:szCs w:val="22"/>
              </w:rPr>
              <w:t>.</w:t>
            </w:r>
            <w:r w:rsidRPr="005E202E">
              <w:rPr>
                <w:rFonts w:ascii="Arial" w:eastAsia="Arial" w:hAnsi="Arial" w:cs="Arial"/>
                <w:sz w:val="22"/>
                <w:szCs w:val="22"/>
              </w:rPr>
              <w:t>2</w:t>
            </w:r>
            <w:r w:rsidRPr="005E202E">
              <w:rPr>
                <w:rFonts w:ascii="Arial" w:eastAsia="Arial" w:hAnsi="Arial" w:cs="Arial"/>
                <w:spacing w:val="1"/>
                <w:sz w:val="22"/>
                <w:szCs w:val="22"/>
              </w:rPr>
              <w:t xml:space="preserve"> </w:t>
            </w:r>
            <w:r w:rsidRPr="005E202E">
              <w:rPr>
                <w:rFonts w:ascii="Arial" w:eastAsia="Arial" w:hAnsi="Arial" w:cs="Arial"/>
                <w:sz w:val="22"/>
                <w:szCs w:val="22"/>
              </w:rPr>
              <w:t>F</w:t>
            </w:r>
            <w:r w:rsidRPr="005E202E">
              <w:rPr>
                <w:rFonts w:ascii="Arial" w:eastAsia="Arial" w:hAnsi="Arial" w:cs="Arial"/>
                <w:spacing w:val="-3"/>
                <w:sz w:val="22"/>
                <w:szCs w:val="22"/>
              </w:rPr>
              <w:t>e</w:t>
            </w:r>
            <w:r w:rsidRPr="005E202E">
              <w:rPr>
                <w:rFonts w:ascii="Arial" w:eastAsia="Arial" w:hAnsi="Arial" w:cs="Arial"/>
                <w:spacing w:val="1"/>
                <w:sz w:val="22"/>
                <w:szCs w:val="22"/>
              </w:rPr>
              <w:t>c</w:t>
            </w:r>
            <w:r w:rsidRPr="005E202E">
              <w:rPr>
                <w:rFonts w:ascii="Arial" w:eastAsia="Arial" w:hAnsi="Arial" w:cs="Arial"/>
                <w:spacing w:val="-1"/>
                <w:sz w:val="22"/>
                <w:szCs w:val="22"/>
              </w:rPr>
              <w:t>h</w:t>
            </w:r>
            <w:r w:rsidRPr="005E202E">
              <w:rPr>
                <w:rFonts w:ascii="Arial" w:eastAsia="Arial" w:hAnsi="Arial" w:cs="Arial"/>
                <w:sz w:val="22"/>
                <w:szCs w:val="22"/>
              </w:rPr>
              <w:t>a</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z w:val="22"/>
                <w:szCs w:val="22"/>
              </w:rPr>
              <w:t>i</w:t>
            </w:r>
            <w:r w:rsidRPr="005E202E">
              <w:rPr>
                <w:rFonts w:ascii="Arial" w:eastAsia="Arial" w:hAnsi="Arial" w:cs="Arial"/>
                <w:spacing w:val="-3"/>
                <w:sz w:val="22"/>
                <w:szCs w:val="22"/>
              </w:rPr>
              <w:t>n</w:t>
            </w:r>
            <w:r w:rsidRPr="005E202E">
              <w:rPr>
                <w:rFonts w:ascii="Arial" w:eastAsia="Arial" w:hAnsi="Arial" w:cs="Arial"/>
                <w:sz w:val="22"/>
                <w:szCs w:val="22"/>
              </w:rPr>
              <w:t>i</w:t>
            </w:r>
            <w:r w:rsidRPr="005E202E">
              <w:rPr>
                <w:rFonts w:ascii="Arial" w:eastAsia="Arial" w:hAnsi="Arial" w:cs="Arial"/>
                <w:spacing w:val="1"/>
                <w:sz w:val="22"/>
                <w:szCs w:val="22"/>
              </w:rPr>
              <w:t>c</w:t>
            </w:r>
            <w:r w:rsidRPr="005E202E">
              <w:rPr>
                <w:rFonts w:ascii="Arial" w:eastAsia="Arial" w:hAnsi="Arial" w:cs="Arial"/>
                <w:sz w:val="22"/>
                <w:szCs w:val="22"/>
              </w:rPr>
              <w:t>io</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z w:val="22"/>
                <w:szCs w:val="22"/>
              </w:rPr>
              <w:t>la</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eva</w:t>
            </w:r>
            <w:r w:rsidRPr="005E202E">
              <w:rPr>
                <w:rFonts w:ascii="Arial" w:eastAsia="Arial" w:hAnsi="Arial" w:cs="Arial"/>
                <w:sz w:val="22"/>
                <w:szCs w:val="22"/>
              </w:rPr>
              <w:t>l</w:t>
            </w:r>
            <w:r w:rsidRPr="005E202E">
              <w:rPr>
                <w:rFonts w:ascii="Arial" w:eastAsia="Arial" w:hAnsi="Arial" w:cs="Arial"/>
                <w:spacing w:val="-1"/>
                <w:sz w:val="22"/>
                <w:szCs w:val="22"/>
              </w:rPr>
              <w:t>ua</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3"/>
                <w:sz w:val="22"/>
                <w:szCs w:val="22"/>
              </w:rPr>
              <w:t>ó</w:t>
            </w:r>
            <w:r w:rsidRPr="005E202E">
              <w:rPr>
                <w:rFonts w:ascii="Arial" w:eastAsia="Arial" w:hAnsi="Arial" w:cs="Arial"/>
                <w:sz w:val="22"/>
                <w:szCs w:val="22"/>
              </w:rPr>
              <w:t>n</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(dd</w:t>
            </w:r>
            <w:r w:rsidRPr="005E202E">
              <w:rPr>
                <w:rFonts w:ascii="Arial" w:eastAsia="Arial" w:hAnsi="Arial" w:cs="Arial"/>
                <w:spacing w:val="-2"/>
                <w:sz w:val="22"/>
                <w:szCs w:val="22"/>
              </w:rPr>
              <w:t>/</w:t>
            </w:r>
            <w:r w:rsidRPr="005E202E">
              <w:rPr>
                <w:rFonts w:ascii="Arial" w:eastAsia="Arial" w:hAnsi="Arial" w:cs="Arial"/>
                <w:sz w:val="22"/>
                <w:szCs w:val="22"/>
              </w:rPr>
              <w:t>mm</w:t>
            </w:r>
            <w:r w:rsidRPr="005E202E">
              <w:rPr>
                <w:rFonts w:ascii="Arial" w:eastAsia="Arial" w:hAnsi="Arial" w:cs="Arial"/>
                <w:spacing w:val="1"/>
                <w:sz w:val="22"/>
                <w:szCs w:val="22"/>
              </w:rPr>
              <w:t>/</w:t>
            </w:r>
            <w:r w:rsidRPr="005E202E">
              <w:rPr>
                <w:rFonts w:ascii="Arial" w:eastAsia="Arial" w:hAnsi="Arial" w:cs="Arial"/>
                <w:spacing w:val="-1"/>
                <w:sz w:val="22"/>
                <w:szCs w:val="22"/>
              </w:rPr>
              <w:t>aaaa)</w:t>
            </w:r>
            <w:r w:rsidRPr="005E202E">
              <w:rPr>
                <w:rFonts w:ascii="Arial" w:eastAsia="Arial" w:hAnsi="Arial" w:cs="Arial"/>
                <w:sz w:val="22"/>
                <w:szCs w:val="22"/>
              </w:rPr>
              <w:t>:</w:t>
            </w:r>
            <w:r w:rsidR="00D4165A">
              <w:rPr>
                <w:rFonts w:ascii="Arial" w:eastAsia="Arial" w:hAnsi="Arial" w:cs="Arial"/>
                <w:sz w:val="22"/>
                <w:szCs w:val="22"/>
              </w:rPr>
              <w:t xml:space="preserve"> </w:t>
            </w:r>
            <w:r w:rsidR="006609E0">
              <w:rPr>
                <w:rFonts w:ascii="Arial" w:eastAsia="Arial" w:hAnsi="Arial" w:cs="Arial"/>
                <w:sz w:val="22"/>
                <w:szCs w:val="22"/>
              </w:rPr>
              <w:t>27 de octubre de 2021</w:t>
            </w:r>
          </w:p>
        </w:tc>
      </w:tr>
      <w:tr w:rsidR="00F341DD" w:rsidRPr="005E202E" w14:paraId="469DC548" w14:textId="77777777" w:rsidTr="003B0BC3">
        <w:trPr>
          <w:trHeight w:hRule="exact" w:val="367"/>
          <w:jc w:val="center"/>
        </w:trPr>
        <w:tc>
          <w:tcPr>
            <w:tcW w:w="8705" w:type="dxa"/>
            <w:gridSpan w:val="2"/>
          </w:tcPr>
          <w:p w14:paraId="2E888687" w14:textId="6063A5ED" w:rsidR="00F341DD" w:rsidRPr="005E202E" w:rsidRDefault="00F341DD" w:rsidP="005E202E">
            <w:pPr>
              <w:spacing w:before="50"/>
              <w:rPr>
                <w:rFonts w:ascii="Arial" w:eastAsia="Arial" w:hAnsi="Arial" w:cs="Arial"/>
                <w:sz w:val="22"/>
                <w:szCs w:val="22"/>
              </w:rPr>
            </w:pPr>
            <w:r w:rsidRPr="005E202E">
              <w:rPr>
                <w:rFonts w:ascii="Arial" w:eastAsia="Arial" w:hAnsi="Arial" w:cs="Arial"/>
                <w:spacing w:val="-1"/>
                <w:sz w:val="22"/>
                <w:szCs w:val="22"/>
              </w:rPr>
              <w:t>1</w:t>
            </w:r>
            <w:r w:rsidRPr="005E202E">
              <w:rPr>
                <w:rFonts w:ascii="Arial" w:eastAsia="Arial" w:hAnsi="Arial" w:cs="Arial"/>
                <w:spacing w:val="1"/>
                <w:sz w:val="22"/>
                <w:szCs w:val="22"/>
              </w:rPr>
              <w:t>.</w:t>
            </w:r>
            <w:r w:rsidRPr="005E202E">
              <w:rPr>
                <w:rFonts w:ascii="Arial" w:eastAsia="Arial" w:hAnsi="Arial" w:cs="Arial"/>
                <w:sz w:val="22"/>
                <w:szCs w:val="22"/>
              </w:rPr>
              <w:t>3</w:t>
            </w:r>
            <w:r w:rsidRPr="005E202E">
              <w:rPr>
                <w:rFonts w:ascii="Arial" w:eastAsia="Arial" w:hAnsi="Arial" w:cs="Arial"/>
                <w:spacing w:val="1"/>
                <w:sz w:val="22"/>
                <w:szCs w:val="22"/>
              </w:rPr>
              <w:t xml:space="preserve"> </w:t>
            </w:r>
            <w:r w:rsidRPr="005E202E">
              <w:rPr>
                <w:rFonts w:ascii="Arial" w:eastAsia="Arial" w:hAnsi="Arial" w:cs="Arial"/>
                <w:sz w:val="22"/>
                <w:szCs w:val="22"/>
              </w:rPr>
              <w:t>F</w:t>
            </w:r>
            <w:r w:rsidRPr="005E202E">
              <w:rPr>
                <w:rFonts w:ascii="Arial" w:eastAsia="Arial" w:hAnsi="Arial" w:cs="Arial"/>
                <w:spacing w:val="-3"/>
                <w:sz w:val="22"/>
                <w:szCs w:val="22"/>
              </w:rPr>
              <w:t>e</w:t>
            </w:r>
            <w:r w:rsidRPr="005E202E">
              <w:rPr>
                <w:rFonts w:ascii="Arial" w:eastAsia="Arial" w:hAnsi="Arial" w:cs="Arial"/>
                <w:spacing w:val="1"/>
                <w:sz w:val="22"/>
                <w:szCs w:val="22"/>
              </w:rPr>
              <w:t>c</w:t>
            </w:r>
            <w:r w:rsidRPr="005E202E">
              <w:rPr>
                <w:rFonts w:ascii="Arial" w:eastAsia="Arial" w:hAnsi="Arial" w:cs="Arial"/>
                <w:spacing w:val="-1"/>
                <w:sz w:val="22"/>
                <w:szCs w:val="22"/>
              </w:rPr>
              <w:t>h</w:t>
            </w:r>
            <w:r w:rsidRPr="005E202E">
              <w:rPr>
                <w:rFonts w:ascii="Arial" w:eastAsia="Arial" w:hAnsi="Arial" w:cs="Arial"/>
                <w:sz w:val="22"/>
                <w:szCs w:val="22"/>
              </w:rPr>
              <w:t>a</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t</w:t>
            </w:r>
            <w:r w:rsidRPr="005E202E">
              <w:rPr>
                <w:rFonts w:ascii="Arial" w:eastAsia="Arial" w:hAnsi="Arial" w:cs="Arial"/>
                <w:spacing w:val="-1"/>
                <w:sz w:val="22"/>
                <w:szCs w:val="22"/>
              </w:rPr>
              <w:t>é</w:t>
            </w:r>
            <w:r w:rsidRPr="005E202E">
              <w:rPr>
                <w:rFonts w:ascii="Arial" w:eastAsia="Arial" w:hAnsi="Arial" w:cs="Arial"/>
                <w:spacing w:val="-3"/>
                <w:sz w:val="22"/>
                <w:szCs w:val="22"/>
              </w:rPr>
              <w:t>r</w:t>
            </w:r>
            <w:r w:rsidRPr="005E202E">
              <w:rPr>
                <w:rFonts w:ascii="Arial" w:eastAsia="Arial" w:hAnsi="Arial" w:cs="Arial"/>
                <w:spacing w:val="3"/>
                <w:sz w:val="22"/>
                <w:szCs w:val="22"/>
              </w:rPr>
              <w:t>m</w:t>
            </w:r>
            <w:r w:rsidRPr="005E202E">
              <w:rPr>
                <w:rFonts w:ascii="Arial" w:eastAsia="Arial" w:hAnsi="Arial" w:cs="Arial"/>
                <w:sz w:val="22"/>
                <w:szCs w:val="22"/>
              </w:rPr>
              <w:t>i</w:t>
            </w:r>
            <w:r w:rsidRPr="005E202E">
              <w:rPr>
                <w:rFonts w:ascii="Arial" w:eastAsia="Arial" w:hAnsi="Arial" w:cs="Arial"/>
                <w:spacing w:val="-1"/>
                <w:sz w:val="22"/>
                <w:szCs w:val="22"/>
              </w:rPr>
              <w:t>n</w:t>
            </w:r>
            <w:r w:rsidRPr="005E202E">
              <w:rPr>
                <w:rFonts w:ascii="Arial" w:eastAsia="Arial" w:hAnsi="Arial" w:cs="Arial"/>
                <w:sz w:val="22"/>
                <w:szCs w:val="22"/>
              </w:rPr>
              <w:t>o</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2"/>
                <w:sz w:val="22"/>
                <w:szCs w:val="22"/>
              </w:rPr>
              <w:t xml:space="preserve"> </w:t>
            </w:r>
            <w:r w:rsidRPr="005E202E">
              <w:rPr>
                <w:rFonts w:ascii="Arial" w:eastAsia="Arial" w:hAnsi="Arial" w:cs="Arial"/>
                <w:sz w:val="22"/>
                <w:szCs w:val="22"/>
              </w:rPr>
              <w:t>la</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eva</w:t>
            </w:r>
            <w:r w:rsidRPr="005E202E">
              <w:rPr>
                <w:rFonts w:ascii="Arial" w:eastAsia="Arial" w:hAnsi="Arial" w:cs="Arial"/>
                <w:sz w:val="22"/>
                <w:szCs w:val="22"/>
              </w:rPr>
              <w:t>l</w:t>
            </w:r>
            <w:r w:rsidRPr="005E202E">
              <w:rPr>
                <w:rFonts w:ascii="Arial" w:eastAsia="Arial" w:hAnsi="Arial" w:cs="Arial"/>
                <w:spacing w:val="-1"/>
                <w:sz w:val="22"/>
                <w:szCs w:val="22"/>
              </w:rPr>
              <w:t>u</w:t>
            </w:r>
            <w:r w:rsidRPr="005E202E">
              <w:rPr>
                <w:rFonts w:ascii="Arial" w:eastAsia="Arial" w:hAnsi="Arial" w:cs="Arial"/>
                <w:spacing w:val="-3"/>
                <w:sz w:val="22"/>
                <w:szCs w:val="22"/>
              </w:rPr>
              <w:t>a</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ó</w:t>
            </w:r>
            <w:r w:rsidRPr="005E202E">
              <w:rPr>
                <w:rFonts w:ascii="Arial" w:eastAsia="Arial" w:hAnsi="Arial" w:cs="Arial"/>
                <w:sz w:val="22"/>
                <w:szCs w:val="22"/>
              </w:rPr>
              <w:t>n</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(dd</w:t>
            </w:r>
            <w:r w:rsidRPr="005E202E">
              <w:rPr>
                <w:rFonts w:ascii="Arial" w:eastAsia="Arial" w:hAnsi="Arial" w:cs="Arial"/>
                <w:spacing w:val="-2"/>
                <w:sz w:val="22"/>
                <w:szCs w:val="22"/>
              </w:rPr>
              <w:t>/</w:t>
            </w:r>
            <w:r w:rsidRPr="005E202E">
              <w:rPr>
                <w:rFonts w:ascii="Arial" w:eastAsia="Arial" w:hAnsi="Arial" w:cs="Arial"/>
                <w:sz w:val="22"/>
                <w:szCs w:val="22"/>
              </w:rPr>
              <w:t>mm</w:t>
            </w:r>
            <w:r w:rsidRPr="005E202E">
              <w:rPr>
                <w:rFonts w:ascii="Arial" w:eastAsia="Arial" w:hAnsi="Arial" w:cs="Arial"/>
                <w:spacing w:val="-2"/>
                <w:sz w:val="22"/>
                <w:szCs w:val="22"/>
              </w:rPr>
              <w:t>/</w:t>
            </w:r>
            <w:r w:rsidRPr="005E202E">
              <w:rPr>
                <w:rFonts w:ascii="Arial" w:eastAsia="Arial" w:hAnsi="Arial" w:cs="Arial"/>
                <w:spacing w:val="-1"/>
                <w:sz w:val="22"/>
                <w:szCs w:val="22"/>
              </w:rPr>
              <w:t>aaaa)</w:t>
            </w:r>
            <w:r w:rsidRPr="005E202E">
              <w:rPr>
                <w:rFonts w:ascii="Arial" w:eastAsia="Arial" w:hAnsi="Arial" w:cs="Arial"/>
                <w:sz w:val="22"/>
                <w:szCs w:val="22"/>
              </w:rPr>
              <w:t>:</w:t>
            </w:r>
            <w:r w:rsidR="005C7882">
              <w:rPr>
                <w:rFonts w:ascii="Arial" w:eastAsia="Arial" w:hAnsi="Arial" w:cs="Arial"/>
                <w:sz w:val="22"/>
                <w:szCs w:val="22"/>
              </w:rPr>
              <w:t xml:space="preserve"> </w:t>
            </w:r>
            <w:r w:rsidR="0070185B">
              <w:rPr>
                <w:rFonts w:ascii="Arial" w:eastAsia="Arial" w:hAnsi="Arial" w:cs="Arial"/>
                <w:sz w:val="22"/>
                <w:szCs w:val="22"/>
              </w:rPr>
              <w:t>17 de diciembre de 2021</w:t>
            </w:r>
          </w:p>
        </w:tc>
      </w:tr>
      <w:tr w:rsidR="00F341DD" w:rsidRPr="005E202E" w14:paraId="59FEA6D2" w14:textId="77777777" w:rsidTr="003B0BC3">
        <w:trPr>
          <w:trHeight w:hRule="exact" w:val="619"/>
          <w:jc w:val="center"/>
        </w:trPr>
        <w:tc>
          <w:tcPr>
            <w:tcW w:w="8705" w:type="dxa"/>
            <w:gridSpan w:val="2"/>
          </w:tcPr>
          <w:p w14:paraId="2DA625A3" w14:textId="77777777" w:rsidR="00F341DD" w:rsidRPr="005E202E" w:rsidRDefault="00F341DD" w:rsidP="005E202E">
            <w:pPr>
              <w:spacing w:before="50"/>
              <w:ind w:right="34"/>
              <w:rPr>
                <w:rFonts w:ascii="Arial" w:eastAsia="Arial" w:hAnsi="Arial" w:cs="Arial"/>
                <w:sz w:val="22"/>
                <w:szCs w:val="22"/>
              </w:rPr>
            </w:pPr>
            <w:r w:rsidRPr="005E202E">
              <w:rPr>
                <w:rFonts w:ascii="Arial" w:eastAsia="Arial" w:hAnsi="Arial" w:cs="Arial"/>
                <w:spacing w:val="-1"/>
                <w:sz w:val="22"/>
                <w:szCs w:val="22"/>
              </w:rPr>
              <w:lastRenderedPageBreak/>
              <w:t>1</w:t>
            </w:r>
            <w:r w:rsidRPr="005E202E">
              <w:rPr>
                <w:rFonts w:ascii="Arial" w:eastAsia="Arial" w:hAnsi="Arial" w:cs="Arial"/>
                <w:spacing w:val="1"/>
                <w:sz w:val="22"/>
                <w:szCs w:val="22"/>
              </w:rPr>
              <w:t>.</w:t>
            </w:r>
            <w:r w:rsidRPr="005E202E">
              <w:rPr>
                <w:rFonts w:ascii="Arial" w:eastAsia="Arial" w:hAnsi="Arial" w:cs="Arial"/>
                <w:sz w:val="22"/>
                <w:szCs w:val="22"/>
              </w:rPr>
              <w:t>4</w:t>
            </w:r>
            <w:r w:rsidRPr="005E202E">
              <w:rPr>
                <w:rFonts w:ascii="Arial" w:eastAsia="Arial" w:hAnsi="Arial" w:cs="Arial"/>
                <w:spacing w:val="10"/>
                <w:sz w:val="22"/>
                <w:szCs w:val="22"/>
              </w:rPr>
              <w:t xml:space="preserve"> </w:t>
            </w:r>
            <w:r w:rsidRPr="005E202E">
              <w:rPr>
                <w:rFonts w:ascii="Arial" w:eastAsia="Arial" w:hAnsi="Arial" w:cs="Arial"/>
                <w:spacing w:val="-1"/>
                <w:sz w:val="22"/>
                <w:szCs w:val="22"/>
              </w:rPr>
              <w:t>N</w:t>
            </w:r>
            <w:r w:rsidRPr="005E202E">
              <w:rPr>
                <w:rFonts w:ascii="Arial" w:eastAsia="Arial" w:hAnsi="Arial" w:cs="Arial"/>
                <w:spacing w:val="-3"/>
                <w:sz w:val="22"/>
                <w:szCs w:val="22"/>
              </w:rPr>
              <w:t>o</w:t>
            </w:r>
            <w:r w:rsidRPr="005E202E">
              <w:rPr>
                <w:rFonts w:ascii="Arial" w:eastAsia="Arial" w:hAnsi="Arial" w:cs="Arial"/>
                <w:spacing w:val="3"/>
                <w:sz w:val="22"/>
                <w:szCs w:val="22"/>
              </w:rPr>
              <w:t>m</w:t>
            </w:r>
            <w:r w:rsidRPr="005E202E">
              <w:rPr>
                <w:rFonts w:ascii="Arial" w:eastAsia="Arial" w:hAnsi="Arial" w:cs="Arial"/>
                <w:spacing w:val="-1"/>
                <w:sz w:val="22"/>
                <w:szCs w:val="22"/>
              </w:rPr>
              <w:t>br</w:t>
            </w:r>
            <w:r w:rsidRPr="005E202E">
              <w:rPr>
                <w:rFonts w:ascii="Arial" w:eastAsia="Arial" w:hAnsi="Arial" w:cs="Arial"/>
                <w:sz w:val="22"/>
                <w:szCs w:val="22"/>
              </w:rPr>
              <w:t>e</w:t>
            </w:r>
            <w:r w:rsidRPr="005E202E">
              <w:rPr>
                <w:rFonts w:ascii="Arial" w:eastAsia="Arial" w:hAnsi="Arial" w:cs="Arial"/>
                <w:spacing w:val="10"/>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10"/>
                <w:sz w:val="22"/>
                <w:szCs w:val="22"/>
              </w:rPr>
              <w:t xml:space="preserve"> </w:t>
            </w:r>
            <w:r w:rsidRPr="005E202E">
              <w:rPr>
                <w:rFonts w:ascii="Arial" w:eastAsia="Arial" w:hAnsi="Arial" w:cs="Arial"/>
                <w:sz w:val="22"/>
                <w:szCs w:val="22"/>
              </w:rPr>
              <w:t>la</w:t>
            </w:r>
            <w:r w:rsidRPr="005E202E">
              <w:rPr>
                <w:rFonts w:ascii="Arial" w:eastAsia="Arial" w:hAnsi="Arial" w:cs="Arial"/>
                <w:spacing w:val="10"/>
                <w:sz w:val="22"/>
                <w:szCs w:val="22"/>
              </w:rPr>
              <w:t xml:space="preserve"> </w:t>
            </w:r>
            <w:r w:rsidRPr="005E202E">
              <w:rPr>
                <w:rFonts w:ascii="Arial" w:eastAsia="Arial" w:hAnsi="Arial" w:cs="Arial"/>
                <w:spacing w:val="-1"/>
                <w:sz w:val="22"/>
                <w:szCs w:val="22"/>
              </w:rPr>
              <w:t>per</w:t>
            </w:r>
            <w:r w:rsidRPr="005E202E">
              <w:rPr>
                <w:rFonts w:ascii="Arial" w:eastAsia="Arial" w:hAnsi="Arial" w:cs="Arial"/>
                <w:spacing w:val="1"/>
                <w:sz w:val="22"/>
                <w:szCs w:val="22"/>
              </w:rPr>
              <w:t>s</w:t>
            </w:r>
            <w:r w:rsidRPr="005E202E">
              <w:rPr>
                <w:rFonts w:ascii="Arial" w:eastAsia="Arial" w:hAnsi="Arial" w:cs="Arial"/>
                <w:spacing w:val="-1"/>
                <w:sz w:val="22"/>
                <w:szCs w:val="22"/>
              </w:rPr>
              <w:t>on</w:t>
            </w:r>
            <w:r w:rsidRPr="005E202E">
              <w:rPr>
                <w:rFonts w:ascii="Arial" w:eastAsia="Arial" w:hAnsi="Arial" w:cs="Arial"/>
                <w:sz w:val="22"/>
                <w:szCs w:val="22"/>
              </w:rPr>
              <w:t>a</w:t>
            </w:r>
            <w:r w:rsidRPr="005E202E">
              <w:rPr>
                <w:rFonts w:ascii="Arial" w:eastAsia="Arial" w:hAnsi="Arial" w:cs="Arial"/>
                <w:spacing w:val="10"/>
                <w:sz w:val="22"/>
                <w:szCs w:val="22"/>
              </w:rPr>
              <w:t xml:space="preserve"> </w:t>
            </w:r>
            <w:r w:rsidRPr="005E202E">
              <w:rPr>
                <w:rFonts w:ascii="Arial" w:eastAsia="Arial" w:hAnsi="Arial" w:cs="Arial"/>
                <w:spacing w:val="-1"/>
                <w:sz w:val="22"/>
                <w:szCs w:val="22"/>
              </w:rPr>
              <w:t>re</w:t>
            </w:r>
            <w:r w:rsidRPr="005E202E">
              <w:rPr>
                <w:rFonts w:ascii="Arial" w:eastAsia="Arial" w:hAnsi="Arial" w:cs="Arial"/>
                <w:spacing w:val="1"/>
                <w:sz w:val="22"/>
                <w:szCs w:val="22"/>
              </w:rPr>
              <w:t>s</w:t>
            </w:r>
            <w:r w:rsidRPr="005E202E">
              <w:rPr>
                <w:rFonts w:ascii="Arial" w:eastAsia="Arial" w:hAnsi="Arial" w:cs="Arial"/>
                <w:spacing w:val="-1"/>
                <w:sz w:val="22"/>
                <w:szCs w:val="22"/>
              </w:rPr>
              <w:t>po</w:t>
            </w:r>
            <w:r w:rsidRPr="005E202E">
              <w:rPr>
                <w:rFonts w:ascii="Arial" w:eastAsia="Arial" w:hAnsi="Arial" w:cs="Arial"/>
                <w:spacing w:val="-3"/>
                <w:sz w:val="22"/>
                <w:szCs w:val="22"/>
              </w:rPr>
              <w:t>n</w:t>
            </w:r>
            <w:r w:rsidRPr="005E202E">
              <w:rPr>
                <w:rFonts w:ascii="Arial" w:eastAsia="Arial" w:hAnsi="Arial" w:cs="Arial"/>
                <w:spacing w:val="1"/>
                <w:sz w:val="22"/>
                <w:szCs w:val="22"/>
              </w:rPr>
              <w:t>s</w:t>
            </w:r>
            <w:r w:rsidRPr="005E202E">
              <w:rPr>
                <w:rFonts w:ascii="Arial" w:eastAsia="Arial" w:hAnsi="Arial" w:cs="Arial"/>
                <w:spacing w:val="-1"/>
                <w:sz w:val="22"/>
                <w:szCs w:val="22"/>
              </w:rPr>
              <w:t>ab</w:t>
            </w:r>
            <w:r w:rsidRPr="005E202E">
              <w:rPr>
                <w:rFonts w:ascii="Arial" w:eastAsia="Arial" w:hAnsi="Arial" w:cs="Arial"/>
                <w:sz w:val="22"/>
                <w:szCs w:val="22"/>
              </w:rPr>
              <w:t>le</w:t>
            </w:r>
            <w:r w:rsidRPr="005E202E">
              <w:rPr>
                <w:rFonts w:ascii="Arial" w:eastAsia="Arial" w:hAnsi="Arial" w:cs="Arial"/>
                <w:spacing w:val="10"/>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10"/>
                <w:sz w:val="22"/>
                <w:szCs w:val="22"/>
              </w:rPr>
              <w:t xml:space="preserve"> </w:t>
            </w:r>
            <w:r w:rsidRPr="005E202E">
              <w:rPr>
                <w:rFonts w:ascii="Arial" w:eastAsia="Arial" w:hAnsi="Arial" w:cs="Arial"/>
                <w:spacing w:val="-1"/>
                <w:sz w:val="22"/>
                <w:szCs w:val="22"/>
              </w:rPr>
              <w:t>dar</w:t>
            </w:r>
            <w:r w:rsidRPr="005E202E">
              <w:rPr>
                <w:rFonts w:ascii="Arial" w:eastAsia="Arial" w:hAnsi="Arial" w:cs="Arial"/>
                <w:sz w:val="22"/>
                <w:szCs w:val="22"/>
              </w:rPr>
              <w:t>le</w:t>
            </w:r>
            <w:r w:rsidRPr="005E202E">
              <w:rPr>
                <w:rFonts w:ascii="Arial" w:eastAsia="Arial" w:hAnsi="Arial" w:cs="Arial"/>
                <w:spacing w:val="10"/>
                <w:sz w:val="22"/>
                <w:szCs w:val="22"/>
              </w:rPr>
              <w:t xml:space="preserve"> </w:t>
            </w:r>
            <w:r w:rsidRPr="005E202E">
              <w:rPr>
                <w:rFonts w:ascii="Arial" w:eastAsia="Arial" w:hAnsi="Arial" w:cs="Arial"/>
                <w:spacing w:val="1"/>
                <w:sz w:val="22"/>
                <w:szCs w:val="22"/>
              </w:rPr>
              <w:t>s</w:t>
            </w:r>
            <w:r w:rsidRPr="005E202E">
              <w:rPr>
                <w:rFonts w:ascii="Arial" w:eastAsia="Arial" w:hAnsi="Arial" w:cs="Arial"/>
                <w:spacing w:val="-1"/>
                <w:sz w:val="22"/>
                <w:szCs w:val="22"/>
              </w:rPr>
              <w:t>egu</w:t>
            </w:r>
            <w:r w:rsidRPr="005E202E">
              <w:rPr>
                <w:rFonts w:ascii="Arial" w:eastAsia="Arial" w:hAnsi="Arial" w:cs="Arial"/>
                <w:spacing w:val="-2"/>
                <w:sz w:val="22"/>
                <w:szCs w:val="22"/>
              </w:rPr>
              <w:t>i</w:t>
            </w:r>
            <w:r w:rsidRPr="005E202E">
              <w:rPr>
                <w:rFonts w:ascii="Arial" w:eastAsia="Arial" w:hAnsi="Arial" w:cs="Arial"/>
                <w:sz w:val="22"/>
                <w:szCs w:val="22"/>
              </w:rPr>
              <w:t>mi</w:t>
            </w:r>
            <w:r w:rsidRPr="005E202E">
              <w:rPr>
                <w:rFonts w:ascii="Arial" w:eastAsia="Arial" w:hAnsi="Arial" w:cs="Arial"/>
                <w:spacing w:val="-1"/>
                <w:sz w:val="22"/>
                <w:szCs w:val="22"/>
              </w:rPr>
              <w:t>en</w:t>
            </w:r>
            <w:r w:rsidRPr="005E202E">
              <w:rPr>
                <w:rFonts w:ascii="Arial" w:eastAsia="Arial" w:hAnsi="Arial" w:cs="Arial"/>
                <w:spacing w:val="1"/>
                <w:sz w:val="22"/>
                <w:szCs w:val="22"/>
              </w:rPr>
              <w:t>t</w:t>
            </w:r>
            <w:r w:rsidRPr="005E202E">
              <w:rPr>
                <w:rFonts w:ascii="Arial" w:eastAsia="Arial" w:hAnsi="Arial" w:cs="Arial"/>
                <w:sz w:val="22"/>
                <w:szCs w:val="22"/>
              </w:rPr>
              <w:t>o</w:t>
            </w:r>
            <w:r w:rsidRPr="005E202E">
              <w:rPr>
                <w:rFonts w:ascii="Arial" w:eastAsia="Arial" w:hAnsi="Arial" w:cs="Arial"/>
                <w:spacing w:val="10"/>
                <w:sz w:val="22"/>
                <w:szCs w:val="22"/>
              </w:rPr>
              <w:t xml:space="preserve"> </w:t>
            </w:r>
            <w:r w:rsidRPr="005E202E">
              <w:rPr>
                <w:rFonts w:ascii="Arial" w:eastAsia="Arial" w:hAnsi="Arial" w:cs="Arial"/>
                <w:sz w:val="22"/>
                <w:szCs w:val="22"/>
              </w:rPr>
              <w:t>a</w:t>
            </w:r>
            <w:r w:rsidRPr="005E202E">
              <w:rPr>
                <w:rFonts w:ascii="Arial" w:eastAsia="Arial" w:hAnsi="Arial" w:cs="Arial"/>
                <w:spacing w:val="10"/>
                <w:sz w:val="22"/>
                <w:szCs w:val="22"/>
              </w:rPr>
              <w:t xml:space="preserve"> </w:t>
            </w:r>
            <w:r w:rsidRPr="005E202E">
              <w:rPr>
                <w:rFonts w:ascii="Arial" w:eastAsia="Arial" w:hAnsi="Arial" w:cs="Arial"/>
                <w:sz w:val="22"/>
                <w:szCs w:val="22"/>
              </w:rPr>
              <w:t>la</w:t>
            </w:r>
            <w:r w:rsidRPr="005E202E">
              <w:rPr>
                <w:rFonts w:ascii="Arial" w:eastAsia="Arial" w:hAnsi="Arial" w:cs="Arial"/>
                <w:spacing w:val="10"/>
                <w:sz w:val="22"/>
                <w:szCs w:val="22"/>
              </w:rPr>
              <w:t xml:space="preserve"> </w:t>
            </w:r>
            <w:r w:rsidRPr="005E202E">
              <w:rPr>
                <w:rFonts w:ascii="Arial" w:eastAsia="Arial" w:hAnsi="Arial" w:cs="Arial"/>
                <w:spacing w:val="-3"/>
                <w:sz w:val="22"/>
                <w:szCs w:val="22"/>
              </w:rPr>
              <w:t>e</w:t>
            </w:r>
            <w:r w:rsidRPr="005E202E">
              <w:rPr>
                <w:rFonts w:ascii="Arial" w:eastAsia="Arial" w:hAnsi="Arial" w:cs="Arial"/>
                <w:spacing w:val="-1"/>
                <w:sz w:val="22"/>
                <w:szCs w:val="22"/>
              </w:rPr>
              <w:t>va</w:t>
            </w:r>
            <w:r w:rsidRPr="005E202E">
              <w:rPr>
                <w:rFonts w:ascii="Arial" w:eastAsia="Arial" w:hAnsi="Arial" w:cs="Arial"/>
                <w:sz w:val="22"/>
                <w:szCs w:val="22"/>
              </w:rPr>
              <w:t>l</w:t>
            </w:r>
            <w:r w:rsidRPr="005E202E">
              <w:rPr>
                <w:rFonts w:ascii="Arial" w:eastAsia="Arial" w:hAnsi="Arial" w:cs="Arial"/>
                <w:spacing w:val="-1"/>
                <w:sz w:val="22"/>
                <w:szCs w:val="22"/>
              </w:rPr>
              <w:t>ua</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ó</w:t>
            </w:r>
            <w:r w:rsidRPr="005E202E">
              <w:rPr>
                <w:rFonts w:ascii="Arial" w:eastAsia="Arial" w:hAnsi="Arial" w:cs="Arial"/>
                <w:sz w:val="22"/>
                <w:szCs w:val="22"/>
              </w:rPr>
              <w:t>n</w:t>
            </w:r>
            <w:r w:rsidRPr="005E202E">
              <w:rPr>
                <w:rFonts w:ascii="Arial" w:eastAsia="Arial" w:hAnsi="Arial" w:cs="Arial"/>
                <w:spacing w:val="10"/>
                <w:sz w:val="22"/>
                <w:szCs w:val="22"/>
              </w:rPr>
              <w:t xml:space="preserve"> </w:t>
            </w:r>
            <w:r w:rsidRPr="005E202E">
              <w:rPr>
                <w:rFonts w:ascii="Arial" w:eastAsia="Arial" w:hAnsi="Arial" w:cs="Arial"/>
                <w:sz w:val="22"/>
                <w:szCs w:val="22"/>
              </w:rPr>
              <w:t>y</w:t>
            </w:r>
            <w:r w:rsidRPr="005E202E">
              <w:rPr>
                <w:rFonts w:ascii="Arial" w:eastAsia="Arial" w:hAnsi="Arial" w:cs="Arial"/>
                <w:spacing w:val="12"/>
                <w:sz w:val="22"/>
                <w:szCs w:val="22"/>
              </w:rPr>
              <w:t xml:space="preserve"> </w:t>
            </w:r>
            <w:r w:rsidRPr="005E202E">
              <w:rPr>
                <w:rFonts w:ascii="Arial" w:eastAsia="Arial" w:hAnsi="Arial" w:cs="Arial"/>
                <w:spacing w:val="-1"/>
                <w:sz w:val="22"/>
                <w:szCs w:val="22"/>
              </w:rPr>
              <w:t>no</w:t>
            </w:r>
            <w:r w:rsidRPr="005E202E">
              <w:rPr>
                <w:rFonts w:ascii="Arial" w:eastAsia="Arial" w:hAnsi="Arial" w:cs="Arial"/>
                <w:spacing w:val="3"/>
                <w:sz w:val="22"/>
                <w:szCs w:val="22"/>
              </w:rPr>
              <w:t>m</w:t>
            </w:r>
            <w:r w:rsidRPr="005E202E">
              <w:rPr>
                <w:rFonts w:ascii="Arial" w:eastAsia="Arial" w:hAnsi="Arial" w:cs="Arial"/>
                <w:spacing w:val="-1"/>
                <w:sz w:val="22"/>
                <w:szCs w:val="22"/>
              </w:rPr>
              <w:t>br</w:t>
            </w:r>
            <w:r w:rsidRPr="005E202E">
              <w:rPr>
                <w:rFonts w:ascii="Arial" w:eastAsia="Arial" w:hAnsi="Arial" w:cs="Arial"/>
                <w:sz w:val="22"/>
                <w:szCs w:val="22"/>
              </w:rPr>
              <w:t>e</w:t>
            </w:r>
            <w:r w:rsidRPr="005E202E">
              <w:rPr>
                <w:rFonts w:ascii="Arial" w:eastAsia="Arial" w:hAnsi="Arial" w:cs="Arial"/>
                <w:spacing w:val="10"/>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10"/>
                <w:sz w:val="22"/>
                <w:szCs w:val="22"/>
              </w:rPr>
              <w:t xml:space="preserve"> </w:t>
            </w:r>
            <w:r w:rsidRPr="005E202E">
              <w:rPr>
                <w:rFonts w:ascii="Arial" w:eastAsia="Arial" w:hAnsi="Arial" w:cs="Arial"/>
                <w:sz w:val="22"/>
                <w:szCs w:val="22"/>
              </w:rPr>
              <w:t>la</w:t>
            </w:r>
            <w:r w:rsidRPr="005E202E">
              <w:rPr>
                <w:rFonts w:ascii="Arial" w:eastAsia="Arial" w:hAnsi="Arial" w:cs="Arial"/>
                <w:spacing w:val="10"/>
                <w:sz w:val="22"/>
                <w:szCs w:val="22"/>
              </w:rPr>
              <w:t xml:space="preserve"> </w:t>
            </w:r>
            <w:r w:rsidRPr="005E202E">
              <w:rPr>
                <w:rFonts w:ascii="Arial" w:eastAsia="Arial" w:hAnsi="Arial" w:cs="Arial"/>
                <w:spacing w:val="-1"/>
                <w:sz w:val="22"/>
                <w:szCs w:val="22"/>
              </w:rPr>
              <w:t>un</w:t>
            </w:r>
            <w:r w:rsidRPr="005E202E">
              <w:rPr>
                <w:rFonts w:ascii="Arial" w:eastAsia="Arial" w:hAnsi="Arial" w:cs="Arial"/>
                <w:sz w:val="22"/>
                <w:szCs w:val="22"/>
              </w:rPr>
              <w:t>i</w:t>
            </w:r>
            <w:r w:rsidRPr="005E202E">
              <w:rPr>
                <w:rFonts w:ascii="Arial" w:eastAsia="Arial" w:hAnsi="Arial" w:cs="Arial"/>
                <w:spacing w:val="-1"/>
                <w:sz w:val="22"/>
                <w:szCs w:val="22"/>
              </w:rPr>
              <w:t>da</w:t>
            </w:r>
            <w:r w:rsidRPr="005E202E">
              <w:rPr>
                <w:rFonts w:ascii="Arial" w:eastAsia="Arial" w:hAnsi="Arial" w:cs="Arial"/>
                <w:sz w:val="22"/>
                <w:szCs w:val="22"/>
              </w:rPr>
              <w:t>d</w:t>
            </w:r>
            <w:r w:rsidRPr="005E202E">
              <w:rPr>
                <w:rFonts w:ascii="Arial" w:eastAsia="Arial" w:hAnsi="Arial" w:cs="Arial"/>
                <w:spacing w:val="8"/>
                <w:sz w:val="22"/>
                <w:szCs w:val="22"/>
              </w:rPr>
              <w:t xml:space="preserve"> </w:t>
            </w:r>
            <w:r w:rsidRPr="005E202E">
              <w:rPr>
                <w:rFonts w:ascii="Arial" w:eastAsia="Arial" w:hAnsi="Arial" w:cs="Arial"/>
                <w:spacing w:val="-1"/>
                <w:sz w:val="22"/>
                <w:szCs w:val="22"/>
              </w:rPr>
              <w:t>ad</w:t>
            </w:r>
            <w:r w:rsidRPr="005E202E">
              <w:rPr>
                <w:rFonts w:ascii="Arial" w:eastAsia="Arial" w:hAnsi="Arial" w:cs="Arial"/>
                <w:spacing w:val="3"/>
                <w:sz w:val="22"/>
                <w:szCs w:val="22"/>
              </w:rPr>
              <w:t>m</w:t>
            </w:r>
            <w:r w:rsidRPr="005E202E">
              <w:rPr>
                <w:rFonts w:ascii="Arial" w:eastAsia="Arial" w:hAnsi="Arial" w:cs="Arial"/>
                <w:sz w:val="22"/>
                <w:szCs w:val="22"/>
              </w:rPr>
              <w:t>i</w:t>
            </w:r>
            <w:r w:rsidRPr="005E202E">
              <w:rPr>
                <w:rFonts w:ascii="Arial" w:eastAsia="Arial" w:hAnsi="Arial" w:cs="Arial"/>
                <w:spacing w:val="-3"/>
                <w:sz w:val="22"/>
                <w:szCs w:val="22"/>
              </w:rPr>
              <w:t>n</w:t>
            </w:r>
            <w:r w:rsidRPr="005E202E">
              <w:rPr>
                <w:rFonts w:ascii="Arial" w:eastAsia="Arial" w:hAnsi="Arial" w:cs="Arial"/>
                <w:sz w:val="22"/>
                <w:szCs w:val="22"/>
              </w:rPr>
              <w:t>i</w:t>
            </w:r>
            <w:r w:rsidRPr="005E202E">
              <w:rPr>
                <w:rFonts w:ascii="Arial" w:eastAsia="Arial" w:hAnsi="Arial" w:cs="Arial"/>
                <w:spacing w:val="-1"/>
                <w:sz w:val="22"/>
                <w:szCs w:val="22"/>
              </w:rPr>
              <w:t>s</w:t>
            </w:r>
            <w:r w:rsidRPr="005E202E">
              <w:rPr>
                <w:rFonts w:ascii="Arial" w:eastAsia="Arial" w:hAnsi="Arial" w:cs="Arial"/>
                <w:spacing w:val="1"/>
                <w:sz w:val="22"/>
                <w:szCs w:val="22"/>
              </w:rPr>
              <w:t>t</w:t>
            </w:r>
            <w:r w:rsidRPr="005E202E">
              <w:rPr>
                <w:rFonts w:ascii="Arial" w:eastAsia="Arial" w:hAnsi="Arial" w:cs="Arial"/>
                <w:spacing w:val="-1"/>
                <w:sz w:val="22"/>
                <w:szCs w:val="22"/>
              </w:rPr>
              <w:t>ra</w:t>
            </w:r>
            <w:r w:rsidRPr="005E202E">
              <w:rPr>
                <w:rFonts w:ascii="Arial" w:eastAsia="Arial" w:hAnsi="Arial" w:cs="Arial"/>
                <w:spacing w:val="1"/>
                <w:sz w:val="22"/>
                <w:szCs w:val="22"/>
              </w:rPr>
              <w:t>t</w:t>
            </w:r>
            <w:r w:rsidRPr="005E202E">
              <w:rPr>
                <w:rFonts w:ascii="Arial" w:eastAsia="Arial" w:hAnsi="Arial" w:cs="Arial"/>
                <w:sz w:val="22"/>
                <w:szCs w:val="22"/>
              </w:rPr>
              <w:t>i</w:t>
            </w:r>
            <w:r w:rsidRPr="005E202E">
              <w:rPr>
                <w:rFonts w:ascii="Arial" w:eastAsia="Arial" w:hAnsi="Arial" w:cs="Arial"/>
                <w:spacing w:val="-1"/>
                <w:sz w:val="22"/>
                <w:szCs w:val="22"/>
              </w:rPr>
              <w:t>v</w:t>
            </w:r>
            <w:r w:rsidRPr="005E202E">
              <w:rPr>
                <w:rFonts w:ascii="Arial" w:eastAsia="Arial" w:hAnsi="Arial" w:cs="Arial"/>
                <w:sz w:val="22"/>
                <w:szCs w:val="22"/>
              </w:rPr>
              <w:t>a</w:t>
            </w:r>
            <w:r w:rsidRPr="005E202E">
              <w:rPr>
                <w:rFonts w:ascii="Arial" w:eastAsia="Arial" w:hAnsi="Arial" w:cs="Arial"/>
                <w:spacing w:val="10"/>
                <w:sz w:val="22"/>
                <w:szCs w:val="22"/>
              </w:rPr>
              <w:t xml:space="preserve"> </w:t>
            </w:r>
            <w:r w:rsidRPr="005E202E">
              <w:rPr>
                <w:rFonts w:ascii="Arial" w:eastAsia="Arial" w:hAnsi="Arial" w:cs="Arial"/>
                <w:sz w:val="22"/>
                <w:szCs w:val="22"/>
              </w:rPr>
              <w:t>a</w:t>
            </w:r>
            <w:r w:rsidRPr="005E202E">
              <w:rPr>
                <w:rFonts w:ascii="Arial" w:eastAsia="Arial" w:hAnsi="Arial" w:cs="Arial"/>
                <w:spacing w:val="10"/>
                <w:sz w:val="22"/>
                <w:szCs w:val="22"/>
              </w:rPr>
              <w:t xml:space="preserve"> </w:t>
            </w:r>
            <w:r w:rsidRPr="005E202E">
              <w:rPr>
                <w:rFonts w:ascii="Arial" w:eastAsia="Arial" w:hAnsi="Arial" w:cs="Arial"/>
                <w:sz w:val="22"/>
                <w:szCs w:val="22"/>
              </w:rPr>
              <w:t xml:space="preserve">la </w:t>
            </w:r>
            <w:r w:rsidRPr="005E202E">
              <w:rPr>
                <w:rFonts w:ascii="Arial" w:eastAsia="Arial" w:hAnsi="Arial" w:cs="Arial"/>
                <w:spacing w:val="-1"/>
                <w:sz w:val="22"/>
                <w:szCs w:val="22"/>
              </w:rPr>
              <w:t>qu</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per</w:t>
            </w:r>
            <w:r w:rsidRPr="005E202E">
              <w:rPr>
                <w:rFonts w:ascii="Arial" w:eastAsia="Arial" w:hAnsi="Arial" w:cs="Arial"/>
                <w:spacing w:val="1"/>
                <w:sz w:val="22"/>
                <w:szCs w:val="22"/>
              </w:rPr>
              <w:t>t</w:t>
            </w:r>
            <w:r w:rsidRPr="005E202E">
              <w:rPr>
                <w:rFonts w:ascii="Arial" w:eastAsia="Arial" w:hAnsi="Arial" w:cs="Arial"/>
                <w:spacing w:val="-1"/>
                <w:sz w:val="22"/>
                <w:szCs w:val="22"/>
              </w:rPr>
              <w:t>ene</w:t>
            </w:r>
            <w:r w:rsidRPr="005E202E">
              <w:rPr>
                <w:rFonts w:ascii="Arial" w:eastAsia="Arial" w:hAnsi="Arial" w:cs="Arial"/>
                <w:spacing w:val="1"/>
                <w:sz w:val="22"/>
                <w:szCs w:val="22"/>
              </w:rPr>
              <w:t>c</w:t>
            </w:r>
            <w:r w:rsidRPr="005E202E">
              <w:rPr>
                <w:rFonts w:ascii="Arial" w:eastAsia="Arial" w:hAnsi="Arial" w:cs="Arial"/>
                <w:spacing w:val="-1"/>
                <w:sz w:val="22"/>
                <w:szCs w:val="22"/>
              </w:rPr>
              <w:t>e:</w:t>
            </w:r>
          </w:p>
        </w:tc>
      </w:tr>
      <w:tr w:rsidR="00F341DD" w:rsidRPr="005E202E" w14:paraId="7CEBB53C" w14:textId="77777777" w:rsidTr="00AF3673">
        <w:trPr>
          <w:trHeight w:hRule="exact" w:val="643"/>
          <w:jc w:val="center"/>
        </w:trPr>
        <w:tc>
          <w:tcPr>
            <w:tcW w:w="4337" w:type="dxa"/>
          </w:tcPr>
          <w:p w14:paraId="1952A081" w14:textId="40781A01" w:rsidR="00F341DD" w:rsidRPr="005E202E" w:rsidRDefault="00F341DD" w:rsidP="005E202E">
            <w:pPr>
              <w:spacing w:before="53"/>
              <w:rPr>
                <w:rFonts w:ascii="Arial" w:eastAsia="Arial" w:hAnsi="Arial" w:cs="Arial"/>
                <w:sz w:val="22"/>
                <w:szCs w:val="22"/>
              </w:rPr>
            </w:pPr>
            <w:r w:rsidRPr="005E202E">
              <w:rPr>
                <w:rFonts w:ascii="Arial" w:eastAsia="Arial" w:hAnsi="Arial" w:cs="Arial"/>
                <w:spacing w:val="-1"/>
                <w:sz w:val="22"/>
                <w:szCs w:val="22"/>
              </w:rPr>
              <w:t>No</w:t>
            </w:r>
            <w:r w:rsidRPr="005E202E">
              <w:rPr>
                <w:rFonts w:ascii="Arial" w:eastAsia="Arial" w:hAnsi="Arial" w:cs="Arial"/>
                <w:spacing w:val="3"/>
                <w:sz w:val="22"/>
                <w:szCs w:val="22"/>
              </w:rPr>
              <w:t>m</w:t>
            </w:r>
            <w:r w:rsidRPr="005E202E">
              <w:rPr>
                <w:rFonts w:ascii="Arial" w:eastAsia="Arial" w:hAnsi="Arial" w:cs="Arial"/>
                <w:spacing w:val="-1"/>
                <w:sz w:val="22"/>
                <w:szCs w:val="22"/>
              </w:rPr>
              <w:t>bre:</w:t>
            </w:r>
            <w:r w:rsidR="001C0BCB">
              <w:rPr>
                <w:rFonts w:ascii="Arial" w:eastAsia="Arial" w:hAnsi="Arial" w:cs="Arial"/>
                <w:spacing w:val="-1"/>
                <w:sz w:val="22"/>
                <w:szCs w:val="22"/>
              </w:rPr>
              <w:t xml:space="preserve"> </w:t>
            </w:r>
            <w:r w:rsidR="001C0BCB" w:rsidRPr="001C0BCB">
              <w:rPr>
                <w:rFonts w:ascii="Arial" w:eastAsia="Arial" w:hAnsi="Arial" w:cs="Arial"/>
                <w:spacing w:val="-1"/>
                <w:sz w:val="22"/>
                <w:szCs w:val="22"/>
              </w:rPr>
              <w:t>Gonzalo Lapuente Sartre</w:t>
            </w:r>
          </w:p>
        </w:tc>
        <w:tc>
          <w:tcPr>
            <w:tcW w:w="4368" w:type="dxa"/>
          </w:tcPr>
          <w:p w14:paraId="11E44304" w14:textId="17955BDE" w:rsidR="00F341DD" w:rsidRPr="005E202E" w:rsidRDefault="00F341DD" w:rsidP="005E202E">
            <w:pPr>
              <w:spacing w:before="53"/>
              <w:rPr>
                <w:rFonts w:ascii="Arial" w:eastAsia="Arial" w:hAnsi="Arial" w:cs="Arial"/>
                <w:sz w:val="22"/>
                <w:szCs w:val="22"/>
              </w:rPr>
            </w:pPr>
            <w:r w:rsidRPr="005E202E">
              <w:rPr>
                <w:rFonts w:ascii="Arial" w:eastAsia="Arial" w:hAnsi="Arial" w:cs="Arial"/>
                <w:spacing w:val="-1"/>
                <w:sz w:val="22"/>
                <w:szCs w:val="22"/>
              </w:rPr>
              <w:t>Un</w:t>
            </w:r>
            <w:r w:rsidRPr="005E202E">
              <w:rPr>
                <w:rFonts w:ascii="Arial" w:eastAsia="Arial" w:hAnsi="Arial" w:cs="Arial"/>
                <w:sz w:val="22"/>
                <w:szCs w:val="22"/>
              </w:rPr>
              <w:t>i</w:t>
            </w:r>
            <w:r w:rsidRPr="005E202E">
              <w:rPr>
                <w:rFonts w:ascii="Arial" w:eastAsia="Arial" w:hAnsi="Arial" w:cs="Arial"/>
                <w:spacing w:val="-1"/>
                <w:sz w:val="22"/>
                <w:szCs w:val="22"/>
              </w:rPr>
              <w:t>da</w:t>
            </w:r>
            <w:r w:rsidRPr="005E202E">
              <w:rPr>
                <w:rFonts w:ascii="Arial" w:eastAsia="Arial" w:hAnsi="Arial" w:cs="Arial"/>
                <w:sz w:val="22"/>
                <w:szCs w:val="22"/>
              </w:rPr>
              <w:t>d</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ad</w:t>
            </w:r>
            <w:r w:rsidRPr="005E202E">
              <w:rPr>
                <w:rFonts w:ascii="Arial" w:eastAsia="Arial" w:hAnsi="Arial" w:cs="Arial"/>
                <w:sz w:val="22"/>
                <w:szCs w:val="22"/>
              </w:rPr>
              <w:t>mi</w:t>
            </w:r>
            <w:r w:rsidRPr="005E202E">
              <w:rPr>
                <w:rFonts w:ascii="Arial" w:eastAsia="Arial" w:hAnsi="Arial" w:cs="Arial"/>
                <w:spacing w:val="-1"/>
                <w:sz w:val="22"/>
                <w:szCs w:val="22"/>
              </w:rPr>
              <w:t>n</w:t>
            </w:r>
            <w:r w:rsidRPr="005E202E">
              <w:rPr>
                <w:rFonts w:ascii="Arial" w:eastAsia="Arial" w:hAnsi="Arial" w:cs="Arial"/>
                <w:sz w:val="22"/>
                <w:szCs w:val="22"/>
              </w:rPr>
              <w:t>i</w:t>
            </w:r>
            <w:r w:rsidRPr="005E202E">
              <w:rPr>
                <w:rFonts w:ascii="Arial" w:eastAsia="Arial" w:hAnsi="Arial" w:cs="Arial"/>
                <w:spacing w:val="-1"/>
                <w:sz w:val="22"/>
                <w:szCs w:val="22"/>
              </w:rPr>
              <w:t>s</w:t>
            </w:r>
            <w:r w:rsidRPr="005E202E">
              <w:rPr>
                <w:rFonts w:ascii="Arial" w:eastAsia="Arial" w:hAnsi="Arial" w:cs="Arial"/>
                <w:spacing w:val="1"/>
                <w:sz w:val="22"/>
                <w:szCs w:val="22"/>
              </w:rPr>
              <w:t>t</w:t>
            </w:r>
            <w:r w:rsidRPr="005E202E">
              <w:rPr>
                <w:rFonts w:ascii="Arial" w:eastAsia="Arial" w:hAnsi="Arial" w:cs="Arial"/>
                <w:spacing w:val="-1"/>
                <w:sz w:val="22"/>
                <w:szCs w:val="22"/>
              </w:rPr>
              <w:t>ra</w:t>
            </w:r>
            <w:r w:rsidRPr="005E202E">
              <w:rPr>
                <w:rFonts w:ascii="Arial" w:eastAsia="Arial" w:hAnsi="Arial" w:cs="Arial"/>
                <w:spacing w:val="1"/>
                <w:sz w:val="22"/>
                <w:szCs w:val="22"/>
              </w:rPr>
              <w:t>t</w:t>
            </w:r>
            <w:r w:rsidRPr="005E202E">
              <w:rPr>
                <w:rFonts w:ascii="Arial" w:eastAsia="Arial" w:hAnsi="Arial" w:cs="Arial"/>
                <w:sz w:val="22"/>
                <w:szCs w:val="22"/>
              </w:rPr>
              <w:t>i</w:t>
            </w:r>
            <w:r w:rsidRPr="005E202E">
              <w:rPr>
                <w:rFonts w:ascii="Arial" w:eastAsia="Arial" w:hAnsi="Arial" w:cs="Arial"/>
                <w:spacing w:val="-1"/>
                <w:sz w:val="22"/>
                <w:szCs w:val="22"/>
              </w:rPr>
              <w:t>va:</w:t>
            </w:r>
            <w:r w:rsidR="001C0BCB">
              <w:rPr>
                <w:rFonts w:ascii="Arial" w:eastAsia="Arial" w:hAnsi="Arial" w:cs="Arial"/>
                <w:spacing w:val="-1"/>
                <w:sz w:val="22"/>
                <w:szCs w:val="22"/>
              </w:rPr>
              <w:t xml:space="preserve"> </w:t>
            </w:r>
            <w:r w:rsidR="001C0BCB" w:rsidRPr="001C0BCB">
              <w:rPr>
                <w:rFonts w:ascii="Arial" w:eastAsia="Arial" w:hAnsi="Arial" w:cs="Arial"/>
                <w:spacing w:val="-1"/>
                <w:sz w:val="22"/>
                <w:szCs w:val="22"/>
              </w:rPr>
              <w:t>Dirección General de la Instancia Técnica de Evaluación</w:t>
            </w:r>
          </w:p>
        </w:tc>
      </w:tr>
      <w:tr w:rsidR="00F341DD" w:rsidRPr="005E202E" w14:paraId="58FA858F" w14:textId="77777777" w:rsidTr="00AF3673">
        <w:trPr>
          <w:trHeight w:hRule="exact" w:val="1559"/>
          <w:jc w:val="center"/>
        </w:trPr>
        <w:tc>
          <w:tcPr>
            <w:tcW w:w="8705" w:type="dxa"/>
            <w:gridSpan w:val="2"/>
          </w:tcPr>
          <w:p w14:paraId="7994B541" w14:textId="517069AB" w:rsidR="00F341DD" w:rsidRPr="005E202E" w:rsidRDefault="00F341DD" w:rsidP="005E202E">
            <w:pPr>
              <w:spacing w:before="58"/>
              <w:rPr>
                <w:rFonts w:ascii="Arial" w:eastAsia="Arial" w:hAnsi="Arial" w:cs="Arial"/>
                <w:sz w:val="22"/>
                <w:szCs w:val="22"/>
              </w:rPr>
            </w:pPr>
            <w:r w:rsidRPr="005E202E">
              <w:rPr>
                <w:rFonts w:ascii="Arial" w:eastAsia="Arial" w:hAnsi="Arial" w:cs="Arial"/>
                <w:spacing w:val="-1"/>
                <w:sz w:val="22"/>
                <w:szCs w:val="22"/>
              </w:rPr>
              <w:t>1</w:t>
            </w:r>
            <w:r w:rsidRPr="005E202E">
              <w:rPr>
                <w:rFonts w:ascii="Arial" w:eastAsia="Arial" w:hAnsi="Arial" w:cs="Arial"/>
                <w:spacing w:val="1"/>
                <w:sz w:val="22"/>
                <w:szCs w:val="22"/>
              </w:rPr>
              <w:t>.</w:t>
            </w:r>
            <w:r w:rsidRPr="005E202E">
              <w:rPr>
                <w:rFonts w:ascii="Arial" w:eastAsia="Arial" w:hAnsi="Arial" w:cs="Arial"/>
                <w:sz w:val="22"/>
                <w:szCs w:val="22"/>
              </w:rPr>
              <w:t>5</w:t>
            </w:r>
            <w:r w:rsidRPr="005E202E">
              <w:rPr>
                <w:rFonts w:ascii="Arial" w:eastAsia="Arial" w:hAnsi="Arial" w:cs="Arial"/>
                <w:spacing w:val="1"/>
                <w:sz w:val="22"/>
                <w:szCs w:val="22"/>
              </w:rPr>
              <w:t xml:space="preserve"> </w:t>
            </w:r>
            <w:r w:rsidRPr="005E202E">
              <w:rPr>
                <w:rFonts w:ascii="Arial" w:eastAsia="Arial" w:hAnsi="Arial" w:cs="Arial"/>
                <w:sz w:val="22"/>
                <w:szCs w:val="22"/>
              </w:rPr>
              <w:t>O</w:t>
            </w:r>
            <w:r w:rsidRPr="005E202E">
              <w:rPr>
                <w:rFonts w:ascii="Arial" w:eastAsia="Arial" w:hAnsi="Arial" w:cs="Arial"/>
                <w:spacing w:val="-1"/>
                <w:sz w:val="22"/>
                <w:szCs w:val="22"/>
              </w:rPr>
              <w:t>b</w:t>
            </w:r>
            <w:r w:rsidRPr="005E202E">
              <w:rPr>
                <w:rFonts w:ascii="Arial" w:eastAsia="Arial" w:hAnsi="Arial" w:cs="Arial"/>
                <w:sz w:val="22"/>
                <w:szCs w:val="22"/>
              </w:rPr>
              <w:t>j</w:t>
            </w:r>
            <w:r w:rsidRPr="005E202E">
              <w:rPr>
                <w:rFonts w:ascii="Arial" w:eastAsia="Arial" w:hAnsi="Arial" w:cs="Arial"/>
                <w:spacing w:val="-1"/>
                <w:sz w:val="22"/>
                <w:szCs w:val="22"/>
              </w:rPr>
              <w:t>et</w:t>
            </w:r>
            <w:r w:rsidRPr="005E202E">
              <w:rPr>
                <w:rFonts w:ascii="Arial" w:eastAsia="Arial" w:hAnsi="Arial" w:cs="Arial"/>
                <w:sz w:val="22"/>
                <w:szCs w:val="22"/>
              </w:rPr>
              <w:t>i</w:t>
            </w:r>
            <w:r w:rsidRPr="005E202E">
              <w:rPr>
                <w:rFonts w:ascii="Arial" w:eastAsia="Arial" w:hAnsi="Arial" w:cs="Arial"/>
                <w:spacing w:val="-1"/>
                <w:sz w:val="22"/>
                <w:szCs w:val="22"/>
              </w:rPr>
              <w:t>v</w:t>
            </w:r>
            <w:r w:rsidRPr="005E202E">
              <w:rPr>
                <w:rFonts w:ascii="Arial" w:eastAsia="Arial" w:hAnsi="Arial" w:cs="Arial"/>
                <w:sz w:val="22"/>
                <w:szCs w:val="22"/>
              </w:rPr>
              <w:t>o</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genera</w:t>
            </w:r>
            <w:r w:rsidRPr="005E202E">
              <w:rPr>
                <w:rFonts w:ascii="Arial" w:eastAsia="Arial" w:hAnsi="Arial" w:cs="Arial"/>
                <w:sz w:val="22"/>
                <w:szCs w:val="22"/>
              </w:rPr>
              <w:t>l</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z w:val="22"/>
                <w:szCs w:val="22"/>
              </w:rPr>
              <w:t>la</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eva</w:t>
            </w:r>
            <w:r w:rsidRPr="005E202E">
              <w:rPr>
                <w:rFonts w:ascii="Arial" w:eastAsia="Arial" w:hAnsi="Arial" w:cs="Arial"/>
                <w:sz w:val="22"/>
                <w:szCs w:val="22"/>
              </w:rPr>
              <w:t>l</w:t>
            </w:r>
            <w:r w:rsidRPr="005E202E">
              <w:rPr>
                <w:rFonts w:ascii="Arial" w:eastAsia="Arial" w:hAnsi="Arial" w:cs="Arial"/>
                <w:spacing w:val="-1"/>
                <w:sz w:val="22"/>
                <w:szCs w:val="22"/>
              </w:rPr>
              <w:t>ua</w:t>
            </w:r>
            <w:r w:rsidRPr="005E202E">
              <w:rPr>
                <w:rFonts w:ascii="Arial" w:eastAsia="Arial" w:hAnsi="Arial" w:cs="Arial"/>
                <w:spacing w:val="1"/>
                <w:sz w:val="22"/>
                <w:szCs w:val="22"/>
              </w:rPr>
              <w:t>c</w:t>
            </w:r>
            <w:r w:rsidRPr="005E202E">
              <w:rPr>
                <w:rFonts w:ascii="Arial" w:eastAsia="Arial" w:hAnsi="Arial" w:cs="Arial"/>
                <w:spacing w:val="-2"/>
                <w:sz w:val="22"/>
                <w:szCs w:val="22"/>
              </w:rPr>
              <w:t>i</w:t>
            </w:r>
            <w:r w:rsidRPr="005E202E">
              <w:rPr>
                <w:rFonts w:ascii="Arial" w:eastAsia="Arial" w:hAnsi="Arial" w:cs="Arial"/>
                <w:spacing w:val="-1"/>
                <w:sz w:val="22"/>
                <w:szCs w:val="22"/>
              </w:rPr>
              <w:t>ón:</w:t>
            </w:r>
            <w:r w:rsidR="001C0BCB">
              <w:rPr>
                <w:rFonts w:ascii="Arial" w:eastAsia="Arial" w:hAnsi="Arial" w:cs="Arial"/>
                <w:spacing w:val="-1"/>
                <w:sz w:val="22"/>
                <w:szCs w:val="22"/>
              </w:rPr>
              <w:t xml:space="preserve"> </w:t>
            </w:r>
            <w:r w:rsidR="001C0BCB" w:rsidRPr="001C0BCB">
              <w:rPr>
                <w:rFonts w:ascii="Arial" w:eastAsia="Arial" w:hAnsi="Arial" w:cs="Arial"/>
                <w:spacing w:val="-1"/>
                <w:sz w:val="22"/>
                <w:szCs w:val="22"/>
              </w:rPr>
              <w:t>Evaluar la existencia, congruencia y pertinencia de la estrategia de implementación de las Reglas de Operación (ROP) estatales de los Programas de Desarrollo Social integrados en los Programas Presupuestarios que inciden en el abatimiento de carencias sociales y lineamientos de acciones sociales, con la finalidad de proveer información que permita retroalimentar su diseño y operación.</w:t>
            </w:r>
          </w:p>
        </w:tc>
      </w:tr>
      <w:tr w:rsidR="00F341DD" w:rsidRPr="005E202E" w14:paraId="19D58601" w14:textId="77777777" w:rsidTr="00AF3673">
        <w:trPr>
          <w:trHeight w:hRule="exact" w:val="5097"/>
          <w:jc w:val="center"/>
        </w:trPr>
        <w:tc>
          <w:tcPr>
            <w:tcW w:w="8705" w:type="dxa"/>
            <w:gridSpan w:val="2"/>
          </w:tcPr>
          <w:p w14:paraId="367BC901" w14:textId="77777777" w:rsidR="00F341DD" w:rsidRDefault="00F341DD" w:rsidP="005E202E">
            <w:pPr>
              <w:spacing w:before="50"/>
              <w:rPr>
                <w:rFonts w:ascii="Arial" w:eastAsia="Arial" w:hAnsi="Arial" w:cs="Arial"/>
                <w:spacing w:val="-1"/>
                <w:sz w:val="22"/>
                <w:szCs w:val="22"/>
              </w:rPr>
            </w:pPr>
            <w:r w:rsidRPr="005E202E">
              <w:rPr>
                <w:rFonts w:ascii="Arial" w:eastAsia="Arial" w:hAnsi="Arial" w:cs="Arial"/>
                <w:spacing w:val="-1"/>
                <w:sz w:val="22"/>
                <w:szCs w:val="22"/>
              </w:rPr>
              <w:t>1</w:t>
            </w:r>
            <w:r w:rsidRPr="005E202E">
              <w:rPr>
                <w:rFonts w:ascii="Arial" w:eastAsia="Arial" w:hAnsi="Arial" w:cs="Arial"/>
                <w:spacing w:val="1"/>
                <w:sz w:val="22"/>
                <w:szCs w:val="22"/>
              </w:rPr>
              <w:t>.</w:t>
            </w:r>
            <w:r w:rsidRPr="005E202E">
              <w:rPr>
                <w:rFonts w:ascii="Arial" w:eastAsia="Arial" w:hAnsi="Arial" w:cs="Arial"/>
                <w:sz w:val="22"/>
                <w:szCs w:val="22"/>
              </w:rPr>
              <w:t>6</w:t>
            </w:r>
            <w:r w:rsidRPr="005E202E">
              <w:rPr>
                <w:rFonts w:ascii="Arial" w:eastAsia="Arial" w:hAnsi="Arial" w:cs="Arial"/>
                <w:spacing w:val="1"/>
                <w:sz w:val="22"/>
                <w:szCs w:val="22"/>
              </w:rPr>
              <w:t xml:space="preserve"> </w:t>
            </w:r>
            <w:r w:rsidRPr="005E202E">
              <w:rPr>
                <w:rFonts w:ascii="Arial" w:eastAsia="Arial" w:hAnsi="Arial" w:cs="Arial"/>
                <w:sz w:val="22"/>
                <w:szCs w:val="22"/>
              </w:rPr>
              <w:t>O</w:t>
            </w:r>
            <w:r w:rsidRPr="005E202E">
              <w:rPr>
                <w:rFonts w:ascii="Arial" w:eastAsia="Arial" w:hAnsi="Arial" w:cs="Arial"/>
                <w:spacing w:val="-1"/>
                <w:sz w:val="22"/>
                <w:szCs w:val="22"/>
              </w:rPr>
              <w:t>b</w:t>
            </w:r>
            <w:r w:rsidRPr="005E202E">
              <w:rPr>
                <w:rFonts w:ascii="Arial" w:eastAsia="Arial" w:hAnsi="Arial" w:cs="Arial"/>
                <w:sz w:val="22"/>
                <w:szCs w:val="22"/>
              </w:rPr>
              <w:t>j</w:t>
            </w:r>
            <w:r w:rsidRPr="005E202E">
              <w:rPr>
                <w:rFonts w:ascii="Arial" w:eastAsia="Arial" w:hAnsi="Arial" w:cs="Arial"/>
                <w:spacing w:val="-1"/>
                <w:sz w:val="22"/>
                <w:szCs w:val="22"/>
              </w:rPr>
              <w:t>et</w:t>
            </w:r>
            <w:r w:rsidRPr="005E202E">
              <w:rPr>
                <w:rFonts w:ascii="Arial" w:eastAsia="Arial" w:hAnsi="Arial" w:cs="Arial"/>
                <w:sz w:val="22"/>
                <w:szCs w:val="22"/>
              </w:rPr>
              <w:t>i</w:t>
            </w:r>
            <w:r w:rsidRPr="005E202E">
              <w:rPr>
                <w:rFonts w:ascii="Arial" w:eastAsia="Arial" w:hAnsi="Arial" w:cs="Arial"/>
                <w:spacing w:val="-1"/>
                <w:sz w:val="22"/>
                <w:szCs w:val="22"/>
              </w:rPr>
              <w:t>vo</w:t>
            </w:r>
            <w:r w:rsidRPr="005E202E">
              <w:rPr>
                <w:rFonts w:ascii="Arial" w:eastAsia="Arial" w:hAnsi="Arial" w:cs="Arial"/>
                <w:sz w:val="22"/>
                <w:szCs w:val="22"/>
              </w:rPr>
              <w:t>s</w:t>
            </w:r>
            <w:r w:rsidRPr="005E202E">
              <w:rPr>
                <w:rFonts w:ascii="Arial" w:eastAsia="Arial" w:hAnsi="Arial" w:cs="Arial"/>
                <w:spacing w:val="3"/>
                <w:sz w:val="22"/>
                <w:szCs w:val="22"/>
              </w:rPr>
              <w:t xml:space="preserve"> </w:t>
            </w:r>
            <w:r w:rsidRPr="005E202E">
              <w:rPr>
                <w:rFonts w:ascii="Arial" w:eastAsia="Arial" w:hAnsi="Arial" w:cs="Arial"/>
                <w:spacing w:val="-3"/>
                <w:sz w:val="22"/>
                <w:szCs w:val="22"/>
              </w:rPr>
              <w:t>e</w:t>
            </w:r>
            <w:r w:rsidRPr="005E202E">
              <w:rPr>
                <w:rFonts w:ascii="Arial" w:eastAsia="Arial" w:hAnsi="Arial" w:cs="Arial"/>
                <w:spacing w:val="1"/>
                <w:sz w:val="22"/>
                <w:szCs w:val="22"/>
              </w:rPr>
              <w:t>s</w:t>
            </w:r>
            <w:r w:rsidRPr="005E202E">
              <w:rPr>
                <w:rFonts w:ascii="Arial" w:eastAsia="Arial" w:hAnsi="Arial" w:cs="Arial"/>
                <w:spacing w:val="-1"/>
                <w:sz w:val="22"/>
                <w:szCs w:val="22"/>
              </w:rPr>
              <w:t>pe</w:t>
            </w:r>
            <w:r w:rsidRPr="005E202E">
              <w:rPr>
                <w:rFonts w:ascii="Arial" w:eastAsia="Arial" w:hAnsi="Arial" w:cs="Arial"/>
                <w:spacing w:val="1"/>
                <w:sz w:val="22"/>
                <w:szCs w:val="22"/>
              </w:rPr>
              <w:t>c</w:t>
            </w:r>
            <w:r w:rsidRPr="005E202E">
              <w:rPr>
                <w:rFonts w:ascii="Arial" w:eastAsia="Arial" w:hAnsi="Arial" w:cs="Arial"/>
                <w:spacing w:val="-2"/>
                <w:sz w:val="22"/>
                <w:szCs w:val="22"/>
              </w:rPr>
              <w:t>í</w:t>
            </w:r>
            <w:r w:rsidRPr="005E202E">
              <w:rPr>
                <w:rFonts w:ascii="Arial" w:eastAsia="Arial" w:hAnsi="Arial" w:cs="Arial"/>
                <w:spacing w:val="-1"/>
                <w:sz w:val="22"/>
                <w:szCs w:val="22"/>
              </w:rPr>
              <w:t>f</w:t>
            </w:r>
            <w:r w:rsidRPr="005E202E">
              <w:rPr>
                <w:rFonts w:ascii="Arial" w:eastAsia="Arial" w:hAnsi="Arial" w:cs="Arial"/>
                <w:sz w:val="22"/>
                <w:szCs w:val="22"/>
              </w:rPr>
              <w:t>i</w:t>
            </w:r>
            <w:r w:rsidRPr="005E202E">
              <w:rPr>
                <w:rFonts w:ascii="Arial" w:eastAsia="Arial" w:hAnsi="Arial" w:cs="Arial"/>
                <w:spacing w:val="1"/>
                <w:sz w:val="22"/>
                <w:szCs w:val="22"/>
              </w:rPr>
              <w:t>c</w:t>
            </w:r>
            <w:r w:rsidRPr="005E202E">
              <w:rPr>
                <w:rFonts w:ascii="Arial" w:eastAsia="Arial" w:hAnsi="Arial" w:cs="Arial"/>
                <w:spacing w:val="-3"/>
                <w:sz w:val="22"/>
                <w:szCs w:val="22"/>
              </w:rPr>
              <w:t>o</w:t>
            </w:r>
            <w:r w:rsidRPr="005E202E">
              <w:rPr>
                <w:rFonts w:ascii="Arial" w:eastAsia="Arial" w:hAnsi="Arial" w:cs="Arial"/>
                <w:sz w:val="22"/>
                <w:szCs w:val="22"/>
              </w:rPr>
              <w:t>s</w:t>
            </w:r>
            <w:r w:rsidRPr="005E202E">
              <w:rPr>
                <w:rFonts w:ascii="Arial" w:eastAsia="Arial" w:hAnsi="Arial" w:cs="Arial"/>
                <w:spacing w:val="3"/>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2"/>
                <w:sz w:val="22"/>
                <w:szCs w:val="22"/>
              </w:rPr>
              <w:t xml:space="preserve"> </w:t>
            </w:r>
            <w:r w:rsidRPr="005E202E">
              <w:rPr>
                <w:rFonts w:ascii="Arial" w:eastAsia="Arial" w:hAnsi="Arial" w:cs="Arial"/>
                <w:sz w:val="22"/>
                <w:szCs w:val="22"/>
              </w:rPr>
              <w:t>la</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e</w:t>
            </w:r>
            <w:r w:rsidRPr="005E202E">
              <w:rPr>
                <w:rFonts w:ascii="Arial" w:eastAsia="Arial" w:hAnsi="Arial" w:cs="Arial"/>
                <w:spacing w:val="-4"/>
                <w:sz w:val="22"/>
                <w:szCs w:val="22"/>
              </w:rPr>
              <w:t>v</w:t>
            </w:r>
            <w:r w:rsidRPr="005E202E">
              <w:rPr>
                <w:rFonts w:ascii="Arial" w:eastAsia="Arial" w:hAnsi="Arial" w:cs="Arial"/>
                <w:spacing w:val="-1"/>
                <w:sz w:val="22"/>
                <w:szCs w:val="22"/>
              </w:rPr>
              <w:t>a</w:t>
            </w:r>
            <w:r w:rsidRPr="005E202E">
              <w:rPr>
                <w:rFonts w:ascii="Arial" w:eastAsia="Arial" w:hAnsi="Arial" w:cs="Arial"/>
                <w:sz w:val="22"/>
                <w:szCs w:val="22"/>
              </w:rPr>
              <w:t>l</w:t>
            </w:r>
            <w:r w:rsidRPr="005E202E">
              <w:rPr>
                <w:rFonts w:ascii="Arial" w:eastAsia="Arial" w:hAnsi="Arial" w:cs="Arial"/>
                <w:spacing w:val="-1"/>
                <w:sz w:val="22"/>
                <w:szCs w:val="22"/>
              </w:rPr>
              <w:t>ua</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ón:</w:t>
            </w:r>
          </w:p>
          <w:p w14:paraId="4280CFA5" w14:textId="77777777" w:rsidR="001C0BCB" w:rsidRPr="0073015E" w:rsidRDefault="001C0BCB" w:rsidP="001C0BCB">
            <w:pPr>
              <w:numPr>
                <w:ilvl w:val="0"/>
                <w:numId w:val="116"/>
              </w:numPr>
              <w:spacing w:before="240" w:after="120"/>
              <w:jc w:val="both"/>
              <w:rPr>
                <w:rFonts w:ascii="Arial" w:hAnsi="Arial" w:cs="Arial"/>
                <w:sz w:val="22"/>
                <w:szCs w:val="22"/>
              </w:rPr>
            </w:pPr>
            <w:r w:rsidRPr="0073015E">
              <w:rPr>
                <w:rFonts w:ascii="Arial" w:hAnsi="Arial" w:cs="Arial"/>
                <w:sz w:val="22"/>
                <w:szCs w:val="22"/>
              </w:rPr>
              <w:t xml:space="preserve">Elaborar una descripción sobre la situación actual de los programas de desarrollo social, su incidencia en el abatimiento de las carencias sociales y su vinculación con los Programas Presupuestarios </w:t>
            </w:r>
          </w:p>
          <w:p w14:paraId="62AAC894" w14:textId="77777777" w:rsidR="001C0BCB" w:rsidRPr="0073015E" w:rsidRDefault="001C0BCB" w:rsidP="001C0BCB">
            <w:pPr>
              <w:numPr>
                <w:ilvl w:val="0"/>
                <w:numId w:val="116"/>
              </w:numPr>
              <w:spacing w:before="240" w:after="120"/>
              <w:jc w:val="both"/>
              <w:rPr>
                <w:rFonts w:ascii="Arial" w:hAnsi="Arial" w:cs="Arial"/>
                <w:sz w:val="22"/>
                <w:szCs w:val="22"/>
              </w:rPr>
            </w:pPr>
            <w:r w:rsidRPr="0073015E">
              <w:rPr>
                <w:rFonts w:ascii="Arial" w:hAnsi="Arial" w:cs="Arial"/>
                <w:sz w:val="22"/>
                <w:szCs w:val="22"/>
              </w:rPr>
              <w:t xml:space="preserve">Analizar los elementos normativos que regulan la conformación de las Reglas de Operación de los programas de desarrollo social en el Estado de Oaxaca </w:t>
            </w:r>
          </w:p>
          <w:p w14:paraId="4CDDB539" w14:textId="77777777" w:rsidR="001C0BCB" w:rsidRPr="0073015E" w:rsidRDefault="001C0BCB" w:rsidP="001C0BCB">
            <w:pPr>
              <w:numPr>
                <w:ilvl w:val="0"/>
                <w:numId w:val="116"/>
              </w:numPr>
              <w:spacing w:before="240" w:after="120"/>
              <w:jc w:val="both"/>
              <w:rPr>
                <w:rFonts w:ascii="Arial" w:hAnsi="Arial" w:cs="Arial"/>
                <w:sz w:val="22"/>
                <w:szCs w:val="22"/>
              </w:rPr>
            </w:pPr>
            <w:r w:rsidRPr="0073015E">
              <w:rPr>
                <w:rFonts w:ascii="Arial" w:hAnsi="Arial" w:cs="Arial"/>
                <w:sz w:val="22"/>
                <w:szCs w:val="22"/>
              </w:rPr>
              <w:t xml:space="preserve">Identificar y analizar los actores relevantes en el establecimiento de ROP estatales de los programas de desarrollo social </w:t>
            </w:r>
          </w:p>
          <w:p w14:paraId="707E3547" w14:textId="77777777" w:rsidR="001C0BCB" w:rsidRPr="0073015E" w:rsidRDefault="001C0BCB" w:rsidP="001C0BCB">
            <w:pPr>
              <w:numPr>
                <w:ilvl w:val="0"/>
                <w:numId w:val="116"/>
              </w:numPr>
              <w:spacing w:before="240" w:after="120"/>
              <w:jc w:val="both"/>
              <w:rPr>
                <w:rFonts w:ascii="Arial" w:hAnsi="Arial" w:cs="Arial"/>
                <w:sz w:val="22"/>
                <w:szCs w:val="22"/>
              </w:rPr>
            </w:pPr>
            <w:r w:rsidRPr="0073015E">
              <w:rPr>
                <w:rFonts w:ascii="Arial" w:hAnsi="Arial" w:cs="Arial"/>
                <w:sz w:val="22"/>
                <w:szCs w:val="22"/>
              </w:rPr>
              <w:t xml:space="preserve">Analizar los Lineamientos que regulan la conformación de Reglas de Operación de programas de Desarrollo Social del Estado de Oaxaca </w:t>
            </w:r>
          </w:p>
          <w:p w14:paraId="34CEE260" w14:textId="77777777" w:rsidR="001C0BCB" w:rsidRPr="0073015E" w:rsidRDefault="001C0BCB" w:rsidP="001C0BCB">
            <w:pPr>
              <w:numPr>
                <w:ilvl w:val="0"/>
                <w:numId w:val="116"/>
              </w:numPr>
              <w:spacing w:before="240" w:after="120"/>
              <w:jc w:val="both"/>
              <w:rPr>
                <w:rFonts w:ascii="Arial" w:hAnsi="Arial" w:cs="Arial"/>
                <w:sz w:val="22"/>
                <w:szCs w:val="22"/>
              </w:rPr>
            </w:pPr>
            <w:r w:rsidRPr="0073015E">
              <w:rPr>
                <w:rFonts w:ascii="Arial" w:hAnsi="Arial" w:cs="Arial"/>
                <w:sz w:val="22"/>
                <w:szCs w:val="22"/>
              </w:rPr>
              <w:t xml:space="preserve">Describir y analizar el proceso de elaboración de las ROP o lineamientos </w:t>
            </w:r>
          </w:p>
          <w:p w14:paraId="7FCF40D5" w14:textId="77777777" w:rsidR="001C0BCB" w:rsidRDefault="001C0BCB" w:rsidP="001C0BCB">
            <w:pPr>
              <w:numPr>
                <w:ilvl w:val="0"/>
                <w:numId w:val="116"/>
              </w:numPr>
              <w:spacing w:before="240" w:after="120"/>
              <w:jc w:val="both"/>
              <w:rPr>
                <w:rFonts w:ascii="Arial" w:hAnsi="Arial" w:cs="Arial"/>
                <w:sz w:val="22"/>
                <w:szCs w:val="22"/>
              </w:rPr>
            </w:pPr>
            <w:r w:rsidRPr="0073015E">
              <w:rPr>
                <w:rFonts w:ascii="Arial" w:hAnsi="Arial" w:cs="Arial"/>
                <w:sz w:val="22"/>
                <w:szCs w:val="22"/>
              </w:rPr>
              <w:t xml:space="preserve">Analizar las ROP o lineamientos que regulan la mecánica operativa de los Programas de Desarrollo Social </w:t>
            </w:r>
          </w:p>
          <w:p w14:paraId="1DE29E09" w14:textId="2BFA2575" w:rsidR="001C0BCB" w:rsidRPr="005E202E" w:rsidRDefault="001C0BCB" w:rsidP="005E202E">
            <w:pPr>
              <w:spacing w:before="50"/>
              <w:rPr>
                <w:rFonts w:ascii="Arial" w:eastAsia="Arial" w:hAnsi="Arial" w:cs="Arial"/>
                <w:sz w:val="22"/>
                <w:szCs w:val="22"/>
              </w:rPr>
            </w:pPr>
          </w:p>
        </w:tc>
      </w:tr>
      <w:tr w:rsidR="00F341DD" w:rsidRPr="005E202E" w14:paraId="4053F5BD" w14:textId="77777777" w:rsidTr="00AF3673">
        <w:trPr>
          <w:trHeight w:hRule="exact" w:val="846"/>
          <w:jc w:val="center"/>
        </w:trPr>
        <w:tc>
          <w:tcPr>
            <w:tcW w:w="8705" w:type="dxa"/>
            <w:gridSpan w:val="2"/>
          </w:tcPr>
          <w:p w14:paraId="2F8299D3" w14:textId="11C46270" w:rsidR="00F341DD" w:rsidRPr="005E202E" w:rsidRDefault="00F341DD" w:rsidP="005E202E">
            <w:pPr>
              <w:spacing w:before="53"/>
              <w:rPr>
                <w:rFonts w:ascii="Arial" w:eastAsia="Arial" w:hAnsi="Arial" w:cs="Arial"/>
                <w:sz w:val="22"/>
                <w:szCs w:val="22"/>
              </w:rPr>
            </w:pPr>
            <w:r w:rsidRPr="005E202E">
              <w:rPr>
                <w:rFonts w:ascii="Arial" w:eastAsia="Arial" w:hAnsi="Arial" w:cs="Arial"/>
                <w:spacing w:val="-1"/>
                <w:sz w:val="22"/>
                <w:szCs w:val="22"/>
              </w:rPr>
              <w:t>1</w:t>
            </w:r>
            <w:r w:rsidRPr="005E202E">
              <w:rPr>
                <w:rFonts w:ascii="Arial" w:eastAsia="Arial" w:hAnsi="Arial" w:cs="Arial"/>
                <w:spacing w:val="1"/>
                <w:sz w:val="22"/>
                <w:szCs w:val="22"/>
              </w:rPr>
              <w:t>.</w:t>
            </w:r>
            <w:r w:rsidRPr="005E202E">
              <w:rPr>
                <w:rFonts w:ascii="Arial" w:eastAsia="Arial" w:hAnsi="Arial" w:cs="Arial"/>
                <w:sz w:val="22"/>
                <w:szCs w:val="22"/>
              </w:rPr>
              <w:t>7</w:t>
            </w:r>
            <w:r w:rsidRPr="005E202E">
              <w:rPr>
                <w:rFonts w:ascii="Arial" w:eastAsia="Arial" w:hAnsi="Arial" w:cs="Arial"/>
                <w:spacing w:val="1"/>
                <w:sz w:val="22"/>
                <w:szCs w:val="22"/>
              </w:rPr>
              <w:t xml:space="preserve"> </w:t>
            </w:r>
            <w:r w:rsidRPr="005E202E">
              <w:rPr>
                <w:rFonts w:ascii="Arial" w:eastAsia="Arial" w:hAnsi="Arial" w:cs="Arial"/>
                <w:spacing w:val="-2"/>
                <w:sz w:val="22"/>
                <w:szCs w:val="22"/>
              </w:rPr>
              <w:t>M</w:t>
            </w:r>
            <w:r w:rsidRPr="005E202E">
              <w:rPr>
                <w:rFonts w:ascii="Arial" w:eastAsia="Arial" w:hAnsi="Arial" w:cs="Arial"/>
                <w:spacing w:val="-1"/>
                <w:sz w:val="22"/>
                <w:szCs w:val="22"/>
              </w:rPr>
              <w:t>e</w:t>
            </w:r>
            <w:r w:rsidRPr="005E202E">
              <w:rPr>
                <w:rFonts w:ascii="Arial" w:eastAsia="Arial" w:hAnsi="Arial" w:cs="Arial"/>
                <w:spacing w:val="1"/>
                <w:sz w:val="22"/>
                <w:szCs w:val="22"/>
              </w:rPr>
              <w:t>t</w:t>
            </w:r>
            <w:r w:rsidRPr="005E202E">
              <w:rPr>
                <w:rFonts w:ascii="Arial" w:eastAsia="Arial" w:hAnsi="Arial" w:cs="Arial"/>
                <w:spacing w:val="-1"/>
                <w:sz w:val="22"/>
                <w:szCs w:val="22"/>
              </w:rPr>
              <w:t>odo</w:t>
            </w:r>
            <w:r w:rsidRPr="005E202E">
              <w:rPr>
                <w:rFonts w:ascii="Arial" w:eastAsia="Arial" w:hAnsi="Arial" w:cs="Arial"/>
                <w:sz w:val="22"/>
                <w:szCs w:val="22"/>
              </w:rPr>
              <w:t>l</w:t>
            </w:r>
            <w:r w:rsidRPr="005E202E">
              <w:rPr>
                <w:rFonts w:ascii="Arial" w:eastAsia="Arial" w:hAnsi="Arial" w:cs="Arial"/>
                <w:spacing w:val="-1"/>
                <w:sz w:val="22"/>
                <w:szCs w:val="22"/>
              </w:rPr>
              <w:t>ogí</w:t>
            </w:r>
            <w:r w:rsidRPr="005E202E">
              <w:rPr>
                <w:rFonts w:ascii="Arial" w:eastAsia="Arial" w:hAnsi="Arial" w:cs="Arial"/>
                <w:sz w:val="22"/>
                <w:szCs w:val="22"/>
              </w:rPr>
              <w:t>a</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u</w:t>
            </w:r>
            <w:r w:rsidRPr="005E202E">
              <w:rPr>
                <w:rFonts w:ascii="Arial" w:eastAsia="Arial" w:hAnsi="Arial" w:cs="Arial"/>
                <w:spacing w:val="1"/>
                <w:sz w:val="22"/>
                <w:szCs w:val="22"/>
              </w:rPr>
              <w:t>t</w:t>
            </w:r>
            <w:r w:rsidRPr="005E202E">
              <w:rPr>
                <w:rFonts w:ascii="Arial" w:eastAsia="Arial" w:hAnsi="Arial" w:cs="Arial"/>
                <w:sz w:val="22"/>
                <w:szCs w:val="22"/>
              </w:rPr>
              <w:t>ili</w:t>
            </w:r>
            <w:r w:rsidRPr="005E202E">
              <w:rPr>
                <w:rFonts w:ascii="Arial" w:eastAsia="Arial" w:hAnsi="Arial" w:cs="Arial"/>
                <w:spacing w:val="-1"/>
                <w:sz w:val="22"/>
                <w:szCs w:val="22"/>
              </w:rPr>
              <w:t>zad</w:t>
            </w:r>
            <w:r w:rsidRPr="005E202E">
              <w:rPr>
                <w:rFonts w:ascii="Arial" w:eastAsia="Arial" w:hAnsi="Arial" w:cs="Arial"/>
                <w:sz w:val="22"/>
                <w:szCs w:val="22"/>
              </w:rPr>
              <w:t>a</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e</w:t>
            </w:r>
            <w:r w:rsidRPr="005E202E">
              <w:rPr>
                <w:rFonts w:ascii="Arial" w:eastAsia="Arial" w:hAnsi="Arial" w:cs="Arial"/>
                <w:sz w:val="22"/>
                <w:szCs w:val="22"/>
              </w:rPr>
              <w:t>n</w:t>
            </w:r>
            <w:r w:rsidRPr="005E202E">
              <w:rPr>
                <w:rFonts w:ascii="Arial" w:eastAsia="Arial" w:hAnsi="Arial" w:cs="Arial"/>
                <w:spacing w:val="-2"/>
                <w:sz w:val="22"/>
                <w:szCs w:val="22"/>
              </w:rPr>
              <w:t xml:space="preserve"> </w:t>
            </w:r>
            <w:r w:rsidRPr="005E202E">
              <w:rPr>
                <w:rFonts w:ascii="Arial" w:eastAsia="Arial" w:hAnsi="Arial" w:cs="Arial"/>
                <w:sz w:val="22"/>
                <w:szCs w:val="22"/>
              </w:rPr>
              <w:t>la</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e</w:t>
            </w:r>
            <w:r w:rsidRPr="005E202E">
              <w:rPr>
                <w:rFonts w:ascii="Arial" w:eastAsia="Arial" w:hAnsi="Arial" w:cs="Arial"/>
                <w:spacing w:val="-4"/>
                <w:sz w:val="22"/>
                <w:szCs w:val="22"/>
              </w:rPr>
              <w:t>v</w:t>
            </w:r>
            <w:r w:rsidRPr="005E202E">
              <w:rPr>
                <w:rFonts w:ascii="Arial" w:eastAsia="Arial" w:hAnsi="Arial" w:cs="Arial"/>
                <w:spacing w:val="-1"/>
                <w:sz w:val="22"/>
                <w:szCs w:val="22"/>
              </w:rPr>
              <w:t>a</w:t>
            </w:r>
            <w:r w:rsidRPr="005E202E">
              <w:rPr>
                <w:rFonts w:ascii="Arial" w:eastAsia="Arial" w:hAnsi="Arial" w:cs="Arial"/>
                <w:sz w:val="22"/>
                <w:szCs w:val="22"/>
              </w:rPr>
              <w:t>l</w:t>
            </w:r>
            <w:r w:rsidRPr="005E202E">
              <w:rPr>
                <w:rFonts w:ascii="Arial" w:eastAsia="Arial" w:hAnsi="Arial" w:cs="Arial"/>
                <w:spacing w:val="-1"/>
                <w:sz w:val="22"/>
                <w:szCs w:val="22"/>
              </w:rPr>
              <w:t>ua</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ón:</w:t>
            </w:r>
            <w:r w:rsidR="001C0BCB">
              <w:rPr>
                <w:rFonts w:ascii="Arial" w:eastAsia="Arial" w:hAnsi="Arial" w:cs="Arial"/>
                <w:spacing w:val="-1"/>
                <w:sz w:val="22"/>
                <w:szCs w:val="22"/>
              </w:rPr>
              <w:t xml:space="preserve"> </w:t>
            </w:r>
            <w:r w:rsidR="001C0BCB" w:rsidRPr="005E202E">
              <w:rPr>
                <w:rFonts w:ascii="Arial" w:hAnsi="Arial" w:cs="Arial"/>
                <w:sz w:val="22"/>
                <w:szCs w:val="22"/>
                <w:lang w:val="es-ES"/>
              </w:rPr>
              <w:t>Se determinó, utilizar el análisis de gabinete y entrevista de profundidad con los operadores y responsables de</w:t>
            </w:r>
            <w:r w:rsidR="001C0BCB">
              <w:rPr>
                <w:rFonts w:ascii="Arial" w:hAnsi="Arial" w:cs="Arial"/>
                <w:sz w:val="22"/>
                <w:szCs w:val="22"/>
                <w:lang w:val="es-ES"/>
              </w:rPr>
              <w:t xml:space="preserve"> los programas</w:t>
            </w:r>
          </w:p>
        </w:tc>
      </w:tr>
      <w:tr w:rsidR="00F341DD" w:rsidRPr="005E202E" w14:paraId="5F9A0B76" w14:textId="77777777" w:rsidTr="003B0BC3">
        <w:trPr>
          <w:trHeight w:hRule="exact" w:val="367"/>
          <w:jc w:val="center"/>
        </w:trPr>
        <w:tc>
          <w:tcPr>
            <w:tcW w:w="8705" w:type="dxa"/>
            <w:gridSpan w:val="2"/>
          </w:tcPr>
          <w:p w14:paraId="70073570" w14:textId="055CC76D" w:rsidR="00F341DD" w:rsidRPr="005E202E" w:rsidRDefault="00F341DD" w:rsidP="005E202E">
            <w:pPr>
              <w:spacing w:before="50"/>
              <w:rPr>
                <w:rFonts w:ascii="Arial" w:eastAsia="Arial" w:hAnsi="Arial" w:cs="Arial"/>
                <w:sz w:val="22"/>
                <w:szCs w:val="22"/>
              </w:rPr>
            </w:pPr>
            <w:r w:rsidRPr="005E202E">
              <w:rPr>
                <w:rFonts w:ascii="Arial" w:eastAsia="Arial" w:hAnsi="Arial" w:cs="Arial"/>
                <w:spacing w:val="1"/>
                <w:sz w:val="22"/>
                <w:szCs w:val="22"/>
              </w:rPr>
              <w:t>I</w:t>
            </w:r>
            <w:r w:rsidRPr="005E202E">
              <w:rPr>
                <w:rFonts w:ascii="Arial" w:eastAsia="Arial" w:hAnsi="Arial" w:cs="Arial"/>
                <w:spacing w:val="-1"/>
                <w:sz w:val="22"/>
                <w:szCs w:val="22"/>
              </w:rPr>
              <w:t>ns</w:t>
            </w:r>
            <w:r w:rsidRPr="005E202E">
              <w:rPr>
                <w:rFonts w:ascii="Arial" w:eastAsia="Arial" w:hAnsi="Arial" w:cs="Arial"/>
                <w:spacing w:val="1"/>
                <w:sz w:val="22"/>
                <w:szCs w:val="22"/>
              </w:rPr>
              <w:t>t</w:t>
            </w:r>
            <w:r w:rsidRPr="005E202E">
              <w:rPr>
                <w:rFonts w:ascii="Arial" w:eastAsia="Arial" w:hAnsi="Arial" w:cs="Arial"/>
                <w:spacing w:val="-1"/>
                <w:sz w:val="22"/>
                <w:szCs w:val="22"/>
              </w:rPr>
              <w:t>r</w:t>
            </w:r>
            <w:r w:rsidRPr="005E202E">
              <w:rPr>
                <w:rFonts w:ascii="Arial" w:eastAsia="Arial" w:hAnsi="Arial" w:cs="Arial"/>
                <w:spacing w:val="-3"/>
                <w:sz w:val="22"/>
                <w:szCs w:val="22"/>
              </w:rPr>
              <w:t>u</w:t>
            </w:r>
            <w:r w:rsidRPr="005E202E">
              <w:rPr>
                <w:rFonts w:ascii="Arial" w:eastAsia="Arial" w:hAnsi="Arial" w:cs="Arial"/>
                <w:spacing w:val="3"/>
                <w:sz w:val="22"/>
                <w:szCs w:val="22"/>
              </w:rPr>
              <w:t>m</w:t>
            </w:r>
            <w:r w:rsidRPr="005E202E">
              <w:rPr>
                <w:rFonts w:ascii="Arial" w:eastAsia="Arial" w:hAnsi="Arial" w:cs="Arial"/>
                <w:spacing w:val="-1"/>
                <w:sz w:val="22"/>
                <w:szCs w:val="22"/>
              </w:rPr>
              <w:t>en</w:t>
            </w:r>
            <w:r w:rsidRPr="005E202E">
              <w:rPr>
                <w:rFonts w:ascii="Arial" w:eastAsia="Arial" w:hAnsi="Arial" w:cs="Arial"/>
                <w:spacing w:val="1"/>
                <w:sz w:val="22"/>
                <w:szCs w:val="22"/>
              </w:rPr>
              <w:t>t</w:t>
            </w:r>
            <w:r w:rsidRPr="005E202E">
              <w:rPr>
                <w:rFonts w:ascii="Arial" w:eastAsia="Arial" w:hAnsi="Arial" w:cs="Arial"/>
                <w:spacing w:val="-3"/>
                <w:sz w:val="22"/>
                <w:szCs w:val="22"/>
              </w:rPr>
              <w:t>o</w:t>
            </w:r>
            <w:r w:rsidRPr="005E202E">
              <w:rPr>
                <w:rFonts w:ascii="Arial" w:eastAsia="Arial" w:hAnsi="Arial" w:cs="Arial"/>
                <w:sz w:val="22"/>
                <w:szCs w:val="22"/>
              </w:rPr>
              <w:t>s</w:t>
            </w:r>
            <w:r w:rsidRPr="005E202E">
              <w:rPr>
                <w:rFonts w:ascii="Arial" w:eastAsia="Arial" w:hAnsi="Arial" w:cs="Arial"/>
                <w:spacing w:val="3"/>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r</w:t>
            </w:r>
            <w:r w:rsidRPr="005E202E">
              <w:rPr>
                <w:rFonts w:ascii="Arial" w:eastAsia="Arial" w:hAnsi="Arial" w:cs="Arial"/>
                <w:spacing w:val="-3"/>
                <w:sz w:val="22"/>
                <w:szCs w:val="22"/>
              </w:rPr>
              <w:t>e</w:t>
            </w:r>
            <w:r w:rsidRPr="005E202E">
              <w:rPr>
                <w:rFonts w:ascii="Arial" w:eastAsia="Arial" w:hAnsi="Arial" w:cs="Arial"/>
                <w:spacing w:val="1"/>
                <w:sz w:val="22"/>
                <w:szCs w:val="22"/>
              </w:rPr>
              <w:t>c</w:t>
            </w:r>
            <w:r w:rsidRPr="005E202E">
              <w:rPr>
                <w:rFonts w:ascii="Arial" w:eastAsia="Arial" w:hAnsi="Arial" w:cs="Arial"/>
                <w:spacing w:val="-1"/>
                <w:sz w:val="22"/>
                <w:szCs w:val="22"/>
              </w:rPr>
              <w:t>o</w:t>
            </w:r>
            <w:r w:rsidRPr="005E202E">
              <w:rPr>
                <w:rFonts w:ascii="Arial" w:eastAsia="Arial" w:hAnsi="Arial" w:cs="Arial"/>
                <w:sz w:val="22"/>
                <w:szCs w:val="22"/>
              </w:rPr>
              <w:t>l</w:t>
            </w:r>
            <w:r w:rsidRPr="005E202E">
              <w:rPr>
                <w:rFonts w:ascii="Arial" w:eastAsia="Arial" w:hAnsi="Arial" w:cs="Arial"/>
                <w:spacing w:val="-1"/>
                <w:sz w:val="22"/>
                <w:szCs w:val="22"/>
              </w:rPr>
              <w:t>ec</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ó</w:t>
            </w:r>
            <w:r w:rsidRPr="005E202E">
              <w:rPr>
                <w:rFonts w:ascii="Arial" w:eastAsia="Arial" w:hAnsi="Arial" w:cs="Arial"/>
                <w:sz w:val="22"/>
                <w:szCs w:val="22"/>
              </w:rPr>
              <w:t>n</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z w:val="22"/>
                <w:szCs w:val="22"/>
              </w:rPr>
              <w:t>i</w:t>
            </w:r>
            <w:r w:rsidRPr="005E202E">
              <w:rPr>
                <w:rFonts w:ascii="Arial" w:eastAsia="Arial" w:hAnsi="Arial" w:cs="Arial"/>
                <w:spacing w:val="-3"/>
                <w:sz w:val="22"/>
                <w:szCs w:val="22"/>
              </w:rPr>
              <w:t>n</w:t>
            </w:r>
            <w:r w:rsidRPr="005E202E">
              <w:rPr>
                <w:rFonts w:ascii="Arial" w:eastAsia="Arial" w:hAnsi="Arial" w:cs="Arial"/>
                <w:spacing w:val="-2"/>
                <w:sz w:val="22"/>
                <w:szCs w:val="22"/>
              </w:rPr>
              <w:t>f</w:t>
            </w:r>
            <w:r w:rsidRPr="005E202E">
              <w:rPr>
                <w:rFonts w:ascii="Arial" w:eastAsia="Arial" w:hAnsi="Arial" w:cs="Arial"/>
                <w:spacing w:val="-1"/>
                <w:sz w:val="22"/>
                <w:szCs w:val="22"/>
              </w:rPr>
              <w:t>or</w:t>
            </w:r>
            <w:r w:rsidRPr="005E202E">
              <w:rPr>
                <w:rFonts w:ascii="Arial" w:eastAsia="Arial" w:hAnsi="Arial" w:cs="Arial"/>
                <w:spacing w:val="3"/>
                <w:sz w:val="22"/>
                <w:szCs w:val="22"/>
              </w:rPr>
              <w:t>m</w:t>
            </w:r>
            <w:r w:rsidRPr="005E202E">
              <w:rPr>
                <w:rFonts w:ascii="Arial" w:eastAsia="Arial" w:hAnsi="Arial" w:cs="Arial"/>
                <w:spacing w:val="-3"/>
                <w:sz w:val="22"/>
                <w:szCs w:val="22"/>
              </w:rPr>
              <w:t>a</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ón:</w:t>
            </w:r>
            <w:r w:rsidR="001C0BCB">
              <w:rPr>
                <w:rFonts w:ascii="Arial" w:eastAsia="Arial" w:hAnsi="Arial" w:cs="Arial"/>
                <w:spacing w:val="-1"/>
                <w:sz w:val="22"/>
                <w:szCs w:val="22"/>
              </w:rPr>
              <w:t xml:space="preserve"> </w:t>
            </w:r>
            <w:r w:rsidR="001C0BCB" w:rsidRPr="005E202E">
              <w:rPr>
                <w:rFonts w:ascii="Arial" w:hAnsi="Arial" w:cs="Arial"/>
                <w:sz w:val="22"/>
                <w:szCs w:val="22"/>
                <w:lang w:val="es-ES"/>
              </w:rPr>
              <w:t>Bitácora de recopilación de información</w:t>
            </w:r>
          </w:p>
        </w:tc>
      </w:tr>
      <w:tr w:rsidR="00F341DD" w:rsidRPr="005E202E" w14:paraId="7FF65497" w14:textId="77777777" w:rsidTr="003B0BC3">
        <w:trPr>
          <w:trHeight w:hRule="exact" w:val="367"/>
          <w:jc w:val="center"/>
        </w:trPr>
        <w:tc>
          <w:tcPr>
            <w:tcW w:w="8705" w:type="dxa"/>
            <w:gridSpan w:val="2"/>
          </w:tcPr>
          <w:p w14:paraId="33B69EC9" w14:textId="6B27BB21" w:rsidR="00F341DD" w:rsidRPr="005E202E" w:rsidRDefault="00F341DD" w:rsidP="005E202E">
            <w:pPr>
              <w:spacing w:before="50"/>
              <w:rPr>
                <w:rFonts w:ascii="Arial" w:eastAsia="Arial" w:hAnsi="Arial" w:cs="Arial"/>
                <w:sz w:val="22"/>
                <w:szCs w:val="22"/>
              </w:rPr>
            </w:pPr>
            <w:r w:rsidRPr="005E202E">
              <w:rPr>
                <w:rFonts w:ascii="Arial" w:eastAsia="Arial" w:hAnsi="Arial" w:cs="Arial"/>
                <w:spacing w:val="-1"/>
                <w:sz w:val="22"/>
                <w:szCs w:val="22"/>
              </w:rPr>
              <w:t>Cue</w:t>
            </w:r>
            <w:r w:rsidRPr="005E202E">
              <w:rPr>
                <w:rFonts w:ascii="Arial" w:eastAsia="Arial" w:hAnsi="Arial" w:cs="Arial"/>
                <w:spacing w:val="1"/>
                <w:sz w:val="22"/>
                <w:szCs w:val="22"/>
              </w:rPr>
              <w:t>st</w:t>
            </w:r>
            <w:r w:rsidRPr="005E202E">
              <w:rPr>
                <w:rFonts w:ascii="Arial" w:eastAsia="Arial" w:hAnsi="Arial" w:cs="Arial"/>
                <w:sz w:val="22"/>
                <w:szCs w:val="22"/>
              </w:rPr>
              <w:t>i</w:t>
            </w:r>
            <w:r w:rsidRPr="005E202E">
              <w:rPr>
                <w:rFonts w:ascii="Arial" w:eastAsia="Arial" w:hAnsi="Arial" w:cs="Arial"/>
                <w:spacing w:val="-1"/>
                <w:sz w:val="22"/>
                <w:szCs w:val="22"/>
              </w:rPr>
              <w:t>onar</w:t>
            </w:r>
            <w:r w:rsidRPr="005E202E">
              <w:rPr>
                <w:rFonts w:ascii="Arial" w:eastAsia="Arial" w:hAnsi="Arial" w:cs="Arial"/>
                <w:sz w:val="22"/>
                <w:szCs w:val="22"/>
              </w:rPr>
              <w:t>i</w:t>
            </w:r>
            <w:r w:rsidRPr="005E202E">
              <w:rPr>
                <w:rFonts w:ascii="Arial" w:eastAsia="Arial" w:hAnsi="Arial" w:cs="Arial"/>
                <w:spacing w:val="-3"/>
                <w:sz w:val="22"/>
                <w:szCs w:val="22"/>
              </w:rPr>
              <w:t>o</w:t>
            </w:r>
            <w:r w:rsidRPr="005E202E">
              <w:rPr>
                <w:rFonts w:ascii="Arial" w:eastAsia="Arial" w:hAnsi="Arial" w:cs="Arial"/>
                <w:spacing w:val="1"/>
                <w:sz w:val="22"/>
                <w:szCs w:val="22"/>
              </w:rPr>
              <w:t>s</w:t>
            </w:r>
            <w:r w:rsidRPr="005E202E">
              <w:rPr>
                <w:rFonts w:ascii="Arial" w:eastAsia="Arial" w:hAnsi="Arial" w:cs="Arial"/>
                <w:sz w:val="22"/>
                <w:szCs w:val="22"/>
                <w:u w:val="single" w:color="000000"/>
              </w:rPr>
              <w:t xml:space="preserve">  </w:t>
            </w:r>
            <w:r w:rsidR="0073661D">
              <w:rPr>
                <w:rFonts w:ascii="Arial" w:eastAsia="Arial" w:hAnsi="Arial" w:cs="Arial"/>
                <w:sz w:val="22"/>
                <w:szCs w:val="22"/>
                <w:u w:val="single" w:color="000000"/>
              </w:rPr>
              <w:t>X</w:t>
            </w:r>
            <w:r w:rsidRPr="005E202E">
              <w:rPr>
                <w:rFonts w:ascii="Arial" w:eastAsia="Arial" w:hAnsi="Arial" w:cs="Arial"/>
                <w:sz w:val="22"/>
                <w:szCs w:val="22"/>
                <w:u w:val="single" w:color="000000"/>
              </w:rPr>
              <w:t xml:space="preserve">  </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E</w:t>
            </w:r>
            <w:r w:rsidRPr="005E202E">
              <w:rPr>
                <w:rFonts w:ascii="Arial" w:eastAsia="Arial" w:hAnsi="Arial" w:cs="Arial"/>
                <w:spacing w:val="-1"/>
                <w:sz w:val="22"/>
                <w:szCs w:val="22"/>
              </w:rPr>
              <w:t>n</w:t>
            </w:r>
            <w:r w:rsidRPr="005E202E">
              <w:rPr>
                <w:rFonts w:ascii="Arial" w:eastAsia="Arial" w:hAnsi="Arial" w:cs="Arial"/>
                <w:spacing w:val="1"/>
                <w:sz w:val="22"/>
                <w:szCs w:val="22"/>
              </w:rPr>
              <w:t>t</w:t>
            </w:r>
            <w:r w:rsidRPr="005E202E">
              <w:rPr>
                <w:rFonts w:ascii="Arial" w:eastAsia="Arial" w:hAnsi="Arial" w:cs="Arial"/>
                <w:spacing w:val="-1"/>
                <w:sz w:val="22"/>
                <w:szCs w:val="22"/>
              </w:rPr>
              <w:t>rev</w:t>
            </w:r>
            <w:r w:rsidRPr="005E202E">
              <w:rPr>
                <w:rFonts w:ascii="Arial" w:eastAsia="Arial" w:hAnsi="Arial" w:cs="Arial"/>
                <w:sz w:val="22"/>
                <w:szCs w:val="22"/>
              </w:rPr>
              <w:t>i</w:t>
            </w:r>
            <w:r w:rsidRPr="005E202E">
              <w:rPr>
                <w:rFonts w:ascii="Arial" w:eastAsia="Arial" w:hAnsi="Arial" w:cs="Arial"/>
                <w:spacing w:val="-1"/>
                <w:sz w:val="22"/>
                <w:szCs w:val="22"/>
              </w:rPr>
              <w:t>s</w:t>
            </w:r>
            <w:r w:rsidRPr="005E202E">
              <w:rPr>
                <w:rFonts w:ascii="Arial" w:eastAsia="Arial" w:hAnsi="Arial" w:cs="Arial"/>
                <w:spacing w:val="1"/>
                <w:sz w:val="22"/>
                <w:szCs w:val="22"/>
              </w:rPr>
              <w:t>t</w:t>
            </w:r>
            <w:r w:rsidRPr="005E202E">
              <w:rPr>
                <w:rFonts w:ascii="Arial" w:eastAsia="Arial" w:hAnsi="Arial" w:cs="Arial"/>
                <w:spacing w:val="-1"/>
                <w:sz w:val="22"/>
                <w:szCs w:val="22"/>
              </w:rPr>
              <w:t>a</w:t>
            </w:r>
            <w:r w:rsidRPr="005E202E">
              <w:rPr>
                <w:rFonts w:ascii="Arial" w:eastAsia="Arial" w:hAnsi="Arial" w:cs="Arial"/>
                <w:spacing w:val="1"/>
                <w:sz w:val="22"/>
                <w:szCs w:val="22"/>
              </w:rPr>
              <w:t>s</w:t>
            </w:r>
            <w:r w:rsidRPr="005E202E">
              <w:rPr>
                <w:rFonts w:ascii="Arial" w:eastAsia="Arial" w:hAnsi="Arial" w:cs="Arial"/>
                <w:sz w:val="22"/>
                <w:szCs w:val="22"/>
                <w:u w:val="single" w:color="000000"/>
              </w:rPr>
              <w:t xml:space="preserve">  </w:t>
            </w:r>
            <w:r w:rsidR="0073661D">
              <w:rPr>
                <w:rFonts w:ascii="Arial" w:eastAsia="Arial" w:hAnsi="Arial" w:cs="Arial"/>
                <w:sz w:val="22"/>
                <w:szCs w:val="22"/>
                <w:u w:val="single" w:color="000000"/>
              </w:rPr>
              <w:t>X</w:t>
            </w:r>
            <w:r w:rsidRPr="005E202E">
              <w:rPr>
                <w:rFonts w:ascii="Arial" w:eastAsia="Arial" w:hAnsi="Arial" w:cs="Arial"/>
                <w:spacing w:val="44"/>
                <w:sz w:val="22"/>
                <w:szCs w:val="22"/>
                <w:u w:val="single" w:color="000000"/>
              </w:rPr>
              <w:t xml:space="preserve"> </w:t>
            </w:r>
            <w:r w:rsidRPr="005E202E">
              <w:rPr>
                <w:rFonts w:ascii="Arial" w:eastAsia="Arial" w:hAnsi="Arial" w:cs="Arial"/>
                <w:spacing w:val="-1"/>
                <w:sz w:val="22"/>
                <w:szCs w:val="22"/>
              </w:rPr>
              <w:t xml:space="preserve"> </w:t>
            </w:r>
            <w:r w:rsidRPr="005E202E">
              <w:rPr>
                <w:rFonts w:ascii="Arial" w:eastAsia="Arial" w:hAnsi="Arial" w:cs="Arial"/>
                <w:sz w:val="22"/>
                <w:szCs w:val="22"/>
              </w:rPr>
              <w:t>F</w:t>
            </w:r>
            <w:r w:rsidRPr="005E202E">
              <w:rPr>
                <w:rFonts w:ascii="Arial" w:eastAsia="Arial" w:hAnsi="Arial" w:cs="Arial"/>
                <w:spacing w:val="-3"/>
                <w:sz w:val="22"/>
                <w:szCs w:val="22"/>
              </w:rPr>
              <w:t>o</w:t>
            </w:r>
            <w:r w:rsidRPr="005E202E">
              <w:rPr>
                <w:rFonts w:ascii="Arial" w:eastAsia="Arial" w:hAnsi="Arial" w:cs="Arial"/>
                <w:spacing w:val="-1"/>
                <w:sz w:val="22"/>
                <w:szCs w:val="22"/>
              </w:rPr>
              <w:t>r</w:t>
            </w:r>
            <w:r w:rsidRPr="005E202E">
              <w:rPr>
                <w:rFonts w:ascii="Arial" w:eastAsia="Arial" w:hAnsi="Arial" w:cs="Arial"/>
                <w:spacing w:val="3"/>
                <w:sz w:val="22"/>
                <w:szCs w:val="22"/>
              </w:rPr>
              <w:t>m</w:t>
            </w:r>
            <w:r w:rsidRPr="005E202E">
              <w:rPr>
                <w:rFonts w:ascii="Arial" w:eastAsia="Arial" w:hAnsi="Arial" w:cs="Arial"/>
                <w:spacing w:val="-3"/>
                <w:sz w:val="22"/>
                <w:szCs w:val="22"/>
              </w:rPr>
              <w:t>a</w:t>
            </w:r>
            <w:r w:rsidRPr="005E202E">
              <w:rPr>
                <w:rFonts w:ascii="Arial" w:eastAsia="Arial" w:hAnsi="Arial" w:cs="Arial"/>
                <w:spacing w:val="1"/>
                <w:sz w:val="22"/>
                <w:szCs w:val="22"/>
              </w:rPr>
              <w:t>t</w:t>
            </w:r>
            <w:r w:rsidRPr="005E202E">
              <w:rPr>
                <w:rFonts w:ascii="Arial" w:eastAsia="Arial" w:hAnsi="Arial" w:cs="Arial"/>
                <w:spacing w:val="-1"/>
                <w:sz w:val="22"/>
                <w:szCs w:val="22"/>
              </w:rPr>
              <w:t>o</w:t>
            </w:r>
            <w:r w:rsidRPr="005E202E">
              <w:rPr>
                <w:rFonts w:ascii="Arial" w:eastAsia="Arial" w:hAnsi="Arial" w:cs="Arial"/>
                <w:spacing w:val="1"/>
                <w:sz w:val="22"/>
                <w:szCs w:val="22"/>
              </w:rPr>
              <w:t>s</w:t>
            </w:r>
            <w:r w:rsidRPr="005E202E">
              <w:rPr>
                <w:rFonts w:ascii="Arial" w:eastAsia="Arial" w:hAnsi="Arial" w:cs="Arial"/>
                <w:sz w:val="22"/>
                <w:szCs w:val="22"/>
                <w:u w:val="single" w:color="000000"/>
              </w:rPr>
              <w:t xml:space="preserve">    </w:t>
            </w:r>
            <w:r w:rsidRPr="005E202E">
              <w:rPr>
                <w:rFonts w:ascii="Arial" w:eastAsia="Arial" w:hAnsi="Arial" w:cs="Arial"/>
                <w:spacing w:val="-1"/>
                <w:sz w:val="22"/>
                <w:szCs w:val="22"/>
              </w:rPr>
              <w:t xml:space="preserve"> </w:t>
            </w:r>
            <w:r w:rsidRPr="005E202E">
              <w:rPr>
                <w:rFonts w:ascii="Arial" w:eastAsia="Arial" w:hAnsi="Arial" w:cs="Arial"/>
                <w:sz w:val="22"/>
                <w:szCs w:val="22"/>
              </w:rPr>
              <w:t>O</w:t>
            </w:r>
            <w:r w:rsidRPr="005E202E">
              <w:rPr>
                <w:rFonts w:ascii="Arial" w:eastAsia="Arial" w:hAnsi="Arial" w:cs="Arial"/>
                <w:spacing w:val="1"/>
                <w:sz w:val="22"/>
                <w:szCs w:val="22"/>
              </w:rPr>
              <w:t>t</w:t>
            </w:r>
            <w:r w:rsidRPr="005E202E">
              <w:rPr>
                <w:rFonts w:ascii="Arial" w:eastAsia="Arial" w:hAnsi="Arial" w:cs="Arial"/>
                <w:spacing w:val="-1"/>
                <w:sz w:val="22"/>
                <w:szCs w:val="22"/>
              </w:rPr>
              <w:t>r</w:t>
            </w:r>
            <w:r w:rsidRPr="005E202E">
              <w:rPr>
                <w:rFonts w:ascii="Arial" w:eastAsia="Arial" w:hAnsi="Arial" w:cs="Arial"/>
                <w:spacing w:val="-3"/>
                <w:sz w:val="22"/>
                <w:szCs w:val="22"/>
              </w:rPr>
              <w:t>o</w:t>
            </w:r>
            <w:r w:rsidRPr="005E202E">
              <w:rPr>
                <w:rFonts w:ascii="Arial" w:eastAsia="Arial" w:hAnsi="Arial" w:cs="Arial"/>
                <w:spacing w:val="1"/>
                <w:sz w:val="22"/>
                <w:szCs w:val="22"/>
              </w:rPr>
              <w:t>s</w:t>
            </w:r>
            <w:r w:rsidRPr="005E202E">
              <w:rPr>
                <w:rFonts w:ascii="Arial" w:eastAsia="Arial" w:hAnsi="Arial" w:cs="Arial"/>
                <w:sz w:val="22"/>
                <w:szCs w:val="22"/>
                <w:u w:val="single" w:color="000000"/>
              </w:rPr>
              <w:t xml:space="preserve">    </w:t>
            </w:r>
            <w:r w:rsidRPr="005E202E">
              <w:rPr>
                <w:rFonts w:ascii="Arial" w:eastAsia="Arial" w:hAnsi="Arial" w:cs="Arial"/>
                <w:spacing w:val="2"/>
                <w:sz w:val="22"/>
                <w:szCs w:val="22"/>
              </w:rPr>
              <w:t xml:space="preserve"> </w:t>
            </w:r>
            <w:r w:rsidRPr="005E202E">
              <w:rPr>
                <w:rFonts w:ascii="Arial" w:eastAsia="Arial" w:hAnsi="Arial" w:cs="Arial"/>
                <w:spacing w:val="-2"/>
                <w:sz w:val="22"/>
                <w:szCs w:val="22"/>
              </w:rPr>
              <w:t>E</w:t>
            </w:r>
            <w:r w:rsidRPr="005E202E">
              <w:rPr>
                <w:rFonts w:ascii="Arial" w:eastAsia="Arial" w:hAnsi="Arial" w:cs="Arial"/>
                <w:spacing w:val="1"/>
                <w:sz w:val="22"/>
                <w:szCs w:val="22"/>
              </w:rPr>
              <w:t>s</w:t>
            </w:r>
            <w:r w:rsidRPr="005E202E">
              <w:rPr>
                <w:rFonts w:ascii="Arial" w:eastAsia="Arial" w:hAnsi="Arial" w:cs="Arial"/>
                <w:spacing w:val="-1"/>
                <w:sz w:val="22"/>
                <w:szCs w:val="22"/>
              </w:rPr>
              <w:t>p</w:t>
            </w:r>
            <w:r w:rsidRPr="005E202E">
              <w:rPr>
                <w:rFonts w:ascii="Arial" w:eastAsia="Arial" w:hAnsi="Arial" w:cs="Arial"/>
                <w:spacing w:val="-3"/>
                <w:sz w:val="22"/>
                <w:szCs w:val="22"/>
              </w:rPr>
              <w:t>e</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f</w:t>
            </w:r>
            <w:r w:rsidRPr="005E202E">
              <w:rPr>
                <w:rFonts w:ascii="Arial" w:eastAsia="Arial" w:hAnsi="Arial" w:cs="Arial"/>
                <w:sz w:val="22"/>
                <w:szCs w:val="22"/>
              </w:rPr>
              <w:t>i</w:t>
            </w:r>
            <w:r w:rsidRPr="005E202E">
              <w:rPr>
                <w:rFonts w:ascii="Arial" w:eastAsia="Arial" w:hAnsi="Arial" w:cs="Arial"/>
                <w:spacing w:val="-1"/>
                <w:sz w:val="22"/>
                <w:szCs w:val="22"/>
              </w:rPr>
              <w:t>qu</w:t>
            </w:r>
            <w:r w:rsidRPr="005E202E">
              <w:rPr>
                <w:rFonts w:ascii="Arial" w:eastAsia="Arial" w:hAnsi="Arial" w:cs="Arial"/>
                <w:spacing w:val="-3"/>
                <w:sz w:val="22"/>
                <w:szCs w:val="22"/>
              </w:rPr>
              <w:t>e</w:t>
            </w:r>
            <w:r w:rsidRPr="005E202E">
              <w:rPr>
                <w:rFonts w:ascii="Arial" w:eastAsia="Arial" w:hAnsi="Arial" w:cs="Arial"/>
                <w:sz w:val="22"/>
                <w:szCs w:val="22"/>
              </w:rPr>
              <w:t>:</w:t>
            </w:r>
          </w:p>
        </w:tc>
      </w:tr>
      <w:tr w:rsidR="00F341DD" w:rsidRPr="005E202E" w14:paraId="40C2C8AA" w14:textId="77777777" w:rsidTr="00F25660">
        <w:trPr>
          <w:trHeight w:hRule="exact" w:val="5023"/>
          <w:jc w:val="center"/>
        </w:trPr>
        <w:tc>
          <w:tcPr>
            <w:tcW w:w="8705" w:type="dxa"/>
            <w:gridSpan w:val="2"/>
          </w:tcPr>
          <w:p w14:paraId="2F96F016" w14:textId="621DE389" w:rsidR="00F341DD" w:rsidRDefault="00F341DD" w:rsidP="005E202E">
            <w:pPr>
              <w:spacing w:before="53"/>
              <w:rPr>
                <w:rFonts w:ascii="Arial" w:eastAsia="Arial" w:hAnsi="Arial" w:cs="Arial"/>
                <w:sz w:val="22"/>
                <w:szCs w:val="22"/>
              </w:rPr>
            </w:pPr>
            <w:r w:rsidRPr="005E202E">
              <w:rPr>
                <w:rFonts w:ascii="Arial" w:eastAsia="Arial" w:hAnsi="Arial" w:cs="Arial"/>
                <w:spacing w:val="-1"/>
                <w:sz w:val="22"/>
                <w:szCs w:val="22"/>
              </w:rPr>
              <w:lastRenderedPageBreak/>
              <w:t>De</w:t>
            </w:r>
            <w:r w:rsidRPr="005E202E">
              <w:rPr>
                <w:rFonts w:ascii="Arial" w:eastAsia="Arial" w:hAnsi="Arial" w:cs="Arial"/>
                <w:spacing w:val="1"/>
                <w:sz w:val="22"/>
                <w:szCs w:val="22"/>
              </w:rPr>
              <w:t>sc</w:t>
            </w:r>
            <w:r w:rsidRPr="005E202E">
              <w:rPr>
                <w:rFonts w:ascii="Arial" w:eastAsia="Arial" w:hAnsi="Arial" w:cs="Arial"/>
                <w:spacing w:val="-1"/>
                <w:sz w:val="22"/>
                <w:szCs w:val="22"/>
              </w:rPr>
              <w:t>r</w:t>
            </w:r>
            <w:r w:rsidRPr="005E202E">
              <w:rPr>
                <w:rFonts w:ascii="Arial" w:eastAsia="Arial" w:hAnsi="Arial" w:cs="Arial"/>
                <w:sz w:val="22"/>
                <w:szCs w:val="22"/>
              </w:rPr>
              <w:t>i</w:t>
            </w:r>
            <w:r w:rsidRPr="005E202E">
              <w:rPr>
                <w:rFonts w:ascii="Arial" w:eastAsia="Arial" w:hAnsi="Arial" w:cs="Arial"/>
                <w:spacing w:val="-3"/>
                <w:sz w:val="22"/>
                <w:szCs w:val="22"/>
              </w:rPr>
              <w:t>p</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ó</w:t>
            </w:r>
            <w:r w:rsidRPr="005E202E">
              <w:rPr>
                <w:rFonts w:ascii="Arial" w:eastAsia="Arial" w:hAnsi="Arial" w:cs="Arial"/>
                <w:sz w:val="22"/>
                <w:szCs w:val="22"/>
              </w:rPr>
              <w:t>n</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2"/>
                <w:sz w:val="22"/>
                <w:szCs w:val="22"/>
              </w:rPr>
              <w:t xml:space="preserve"> </w:t>
            </w:r>
            <w:r w:rsidRPr="005E202E">
              <w:rPr>
                <w:rFonts w:ascii="Arial" w:eastAsia="Arial" w:hAnsi="Arial" w:cs="Arial"/>
                <w:sz w:val="22"/>
                <w:szCs w:val="22"/>
              </w:rPr>
              <w:t>l</w:t>
            </w:r>
            <w:r w:rsidRPr="005E202E">
              <w:rPr>
                <w:rFonts w:ascii="Arial" w:eastAsia="Arial" w:hAnsi="Arial" w:cs="Arial"/>
                <w:spacing w:val="-1"/>
                <w:sz w:val="22"/>
                <w:szCs w:val="22"/>
              </w:rPr>
              <w:t>a</w:t>
            </w:r>
            <w:r w:rsidRPr="005E202E">
              <w:rPr>
                <w:rFonts w:ascii="Arial" w:eastAsia="Arial" w:hAnsi="Arial" w:cs="Arial"/>
                <w:sz w:val="22"/>
                <w:szCs w:val="22"/>
              </w:rPr>
              <w:t xml:space="preserve">s </w:t>
            </w:r>
            <w:r w:rsidRPr="005E202E">
              <w:rPr>
                <w:rFonts w:ascii="Arial" w:eastAsia="Arial" w:hAnsi="Arial" w:cs="Arial"/>
                <w:spacing w:val="1"/>
                <w:sz w:val="22"/>
                <w:szCs w:val="22"/>
              </w:rPr>
              <w:t>t</w:t>
            </w:r>
            <w:r w:rsidRPr="005E202E">
              <w:rPr>
                <w:rFonts w:ascii="Arial" w:eastAsia="Arial" w:hAnsi="Arial" w:cs="Arial"/>
                <w:spacing w:val="-3"/>
                <w:sz w:val="22"/>
                <w:szCs w:val="22"/>
              </w:rPr>
              <w:t>é</w:t>
            </w:r>
            <w:r w:rsidRPr="005E202E">
              <w:rPr>
                <w:rFonts w:ascii="Arial" w:eastAsia="Arial" w:hAnsi="Arial" w:cs="Arial"/>
                <w:spacing w:val="1"/>
                <w:sz w:val="22"/>
                <w:szCs w:val="22"/>
              </w:rPr>
              <w:t>c</w:t>
            </w:r>
            <w:r w:rsidRPr="005E202E">
              <w:rPr>
                <w:rFonts w:ascii="Arial" w:eastAsia="Arial" w:hAnsi="Arial" w:cs="Arial"/>
                <w:spacing w:val="-1"/>
                <w:sz w:val="22"/>
                <w:szCs w:val="22"/>
              </w:rPr>
              <w:t>n</w:t>
            </w:r>
            <w:r w:rsidRPr="005E202E">
              <w:rPr>
                <w:rFonts w:ascii="Arial" w:eastAsia="Arial" w:hAnsi="Arial" w:cs="Arial"/>
                <w:spacing w:val="-2"/>
                <w:sz w:val="22"/>
                <w:szCs w:val="22"/>
              </w:rPr>
              <w:t>i</w:t>
            </w:r>
            <w:r w:rsidRPr="005E202E">
              <w:rPr>
                <w:rFonts w:ascii="Arial" w:eastAsia="Arial" w:hAnsi="Arial" w:cs="Arial"/>
                <w:spacing w:val="1"/>
                <w:sz w:val="22"/>
                <w:szCs w:val="22"/>
              </w:rPr>
              <w:t>c</w:t>
            </w:r>
            <w:r w:rsidRPr="005E202E">
              <w:rPr>
                <w:rFonts w:ascii="Arial" w:eastAsia="Arial" w:hAnsi="Arial" w:cs="Arial"/>
                <w:spacing w:val="-1"/>
                <w:sz w:val="22"/>
                <w:szCs w:val="22"/>
              </w:rPr>
              <w:t>a</w:t>
            </w:r>
            <w:r w:rsidRPr="005E202E">
              <w:rPr>
                <w:rFonts w:ascii="Arial" w:eastAsia="Arial" w:hAnsi="Arial" w:cs="Arial"/>
                <w:sz w:val="22"/>
                <w:szCs w:val="22"/>
              </w:rPr>
              <w:t>s y</w:t>
            </w:r>
            <w:r w:rsidRPr="005E202E">
              <w:rPr>
                <w:rFonts w:ascii="Arial" w:eastAsia="Arial" w:hAnsi="Arial" w:cs="Arial"/>
                <w:spacing w:val="-2"/>
                <w:sz w:val="22"/>
                <w:szCs w:val="22"/>
              </w:rPr>
              <w:t xml:space="preserve"> </w:t>
            </w:r>
            <w:r w:rsidRPr="005E202E">
              <w:rPr>
                <w:rFonts w:ascii="Arial" w:eastAsia="Arial" w:hAnsi="Arial" w:cs="Arial"/>
                <w:spacing w:val="3"/>
                <w:sz w:val="22"/>
                <w:szCs w:val="22"/>
              </w:rPr>
              <w:t>m</w:t>
            </w:r>
            <w:r w:rsidRPr="005E202E">
              <w:rPr>
                <w:rFonts w:ascii="Arial" w:eastAsia="Arial" w:hAnsi="Arial" w:cs="Arial"/>
                <w:spacing w:val="-1"/>
                <w:sz w:val="22"/>
                <w:szCs w:val="22"/>
              </w:rPr>
              <w:t>o</w:t>
            </w:r>
            <w:r w:rsidRPr="005E202E">
              <w:rPr>
                <w:rFonts w:ascii="Arial" w:eastAsia="Arial" w:hAnsi="Arial" w:cs="Arial"/>
                <w:spacing w:val="-3"/>
                <w:sz w:val="22"/>
                <w:szCs w:val="22"/>
              </w:rPr>
              <w:t>d</w:t>
            </w:r>
            <w:r w:rsidRPr="005E202E">
              <w:rPr>
                <w:rFonts w:ascii="Arial" w:eastAsia="Arial" w:hAnsi="Arial" w:cs="Arial"/>
                <w:spacing w:val="-1"/>
                <w:sz w:val="22"/>
                <w:szCs w:val="22"/>
              </w:rPr>
              <w:t>e</w:t>
            </w:r>
            <w:r w:rsidRPr="005E202E">
              <w:rPr>
                <w:rFonts w:ascii="Arial" w:eastAsia="Arial" w:hAnsi="Arial" w:cs="Arial"/>
                <w:sz w:val="22"/>
                <w:szCs w:val="22"/>
              </w:rPr>
              <w:t>l</w:t>
            </w:r>
            <w:r w:rsidRPr="005E202E">
              <w:rPr>
                <w:rFonts w:ascii="Arial" w:eastAsia="Arial" w:hAnsi="Arial" w:cs="Arial"/>
                <w:spacing w:val="-1"/>
                <w:sz w:val="22"/>
                <w:szCs w:val="22"/>
              </w:rPr>
              <w:t>o</w:t>
            </w:r>
            <w:r w:rsidRPr="005E202E">
              <w:rPr>
                <w:rFonts w:ascii="Arial" w:eastAsia="Arial" w:hAnsi="Arial" w:cs="Arial"/>
                <w:sz w:val="22"/>
                <w:szCs w:val="22"/>
              </w:rPr>
              <w:t>s</w:t>
            </w:r>
            <w:r w:rsidRPr="005E202E">
              <w:rPr>
                <w:rFonts w:ascii="Arial" w:eastAsia="Arial" w:hAnsi="Arial" w:cs="Arial"/>
                <w:spacing w:val="3"/>
                <w:sz w:val="22"/>
                <w:szCs w:val="22"/>
              </w:rPr>
              <w:t xml:space="preserve"> </w:t>
            </w:r>
            <w:r w:rsidRPr="005E202E">
              <w:rPr>
                <w:rFonts w:ascii="Arial" w:eastAsia="Arial" w:hAnsi="Arial" w:cs="Arial"/>
                <w:spacing w:val="-3"/>
                <w:sz w:val="22"/>
                <w:szCs w:val="22"/>
              </w:rPr>
              <w:t>u</w:t>
            </w:r>
            <w:r w:rsidRPr="005E202E">
              <w:rPr>
                <w:rFonts w:ascii="Arial" w:eastAsia="Arial" w:hAnsi="Arial" w:cs="Arial"/>
                <w:spacing w:val="1"/>
                <w:sz w:val="22"/>
                <w:szCs w:val="22"/>
              </w:rPr>
              <w:t>t</w:t>
            </w:r>
            <w:r w:rsidRPr="005E202E">
              <w:rPr>
                <w:rFonts w:ascii="Arial" w:eastAsia="Arial" w:hAnsi="Arial" w:cs="Arial"/>
                <w:sz w:val="22"/>
                <w:szCs w:val="22"/>
              </w:rPr>
              <w:t>ili</w:t>
            </w:r>
            <w:r w:rsidRPr="005E202E">
              <w:rPr>
                <w:rFonts w:ascii="Arial" w:eastAsia="Arial" w:hAnsi="Arial" w:cs="Arial"/>
                <w:spacing w:val="-1"/>
                <w:sz w:val="22"/>
                <w:szCs w:val="22"/>
              </w:rPr>
              <w:t>zados</w:t>
            </w:r>
            <w:r w:rsidRPr="005E202E">
              <w:rPr>
                <w:rFonts w:ascii="Arial" w:eastAsia="Arial" w:hAnsi="Arial" w:cs="Arial"/>
                <w:sz w:val="22"/>
                <w:szCs w:val="22"/>
              </w:rPr>
              <w:t>:</w:t>
            </w:r>
          </w:p>
          <w:p w14:paraId="2FAEEDD1" w14:textId="77777777" w:rsidR="00891D58" w:rsidRDefault="00891D58" w:rsidP="005E202E">
            <w:pPr>
              <w:spacing w:before="53"/>
              <w:rPr>
                <w:rFonts w:ascii="Arial" w:eastAsia="Arial" w:hAnsi="Arial" w:cs="Arial"/>
                <w:sz w:val="22"/>
                <w:szCs w:val="22"/>
              </w:rPr>
            </w:pPr>
          </w:p>
          <w:p w14:paraId="4C8555FB" w14:textId="64E625BE" w:rsidR="00891D58" w:rsidRDefault="00891D58" w:rsidP="00891D58">
            <w:pPr>
              <w:jc w:val="both"/>
              <w:rPr>
                <w:rFonts w:ascii="Arial" w:hAnsi="Arial" w:cs="Arial"/>
                <w:sz w:val="22"/>
                <w:szCs w:val="22"/>
                <w:lang w:val="es-ES"/>
              </w:rPr>
            </w:pPr>
            <w:r w:rsidRPr="005E202E">
              <w:rPr>
                <w:rFonts w:ascii="Arial" w:hAnsi="Arial" w:cs="Arial"/>
                <w:sz w:val="22"/>
                <w:szCs w:val="22"/>
                <w:lang w:val="es-ES"/>
              </w:rPr>
              <w:t>Se realizó en coordinación con la Instancia Técnica de Evaluación (ITE) la Bitácora de recopilación de información (Anexo 4) estructurada en una matriz de cuatro columnas y 27 filas, obteniendo como resultado el envío de la información en 26 apartados (carpetas) por Unidad Responsable (UR). El proceso de recolección se llevó a cabo en 4 etapas: definición de la bitácora por la ITE, notificación a las Unidades Responsables, recepción de la información y sistematización.</w:t>
            </w:r>
          </w:p>
          <w:p w14:paraId="6C42DA6A" w14:textId="5BC20007" w:rsidR="00891D58" w:rsidRDefault="00891D58" w:rsidP="00891D58">
            <w:pPr>
              <w:jc w:val="both"/>
              <w:rPr>
                <w:rFonts w:ascii="Arial" w:hAnsi="Arial" w:cs="Arial"/>
                <w:sz w:val="22"/>
                <w:szCs w:val="22"/>
                <w:lang w:val="es-ES"/>
              </w:rPr>
            </w:pPr>
          </w:p>
          <w:p w14:paraId="19537EB1" w14:textId="77777777" w:rsidR="00891D58" w:rsidRDefault="00891D58" w:rsidP="00891D58">
            <w:pPr>
              <w:jc w:val="both"/>
              <w:rPr>
                <w:rFonts w:ascii="Arial" w:hAnsi="Arial" w:cs="Arial"/>
                <w:sz w:val="22"/>
                <w:szCs w:val="22"/>
                <w:lang w:val="es-ES"/>
              </w:rPr>
            </w:pPr>
            <w:r>
              <w:rPr>
                <w:rFonts w:ascii="Arial" w:hAnsi="Arial" w:cs="Arial"/>
                <w:sz w:val="22"/>
                <w:szCs w:val="22"/>
                <w:lang w:val="es-ES"/>
              </w:rPr>
              <w:t xml:space="preserve">En el análisis cuantitativo se desarrollaron 8 preguntas de investigación orientadas al positivismo lógico, posibilitando la medición objetiva y controlada al margen de los datos con base en la comprobación, confirmatorio reduccionista, inferencial e hipotético deductivo. </w:t>
            </w:r>
          </w:p>
          <w:p w14:paraId="3330065F" w14:textId="77777777" w:rsidR="00891D58" w:rsidRDefault="00891D58" w:rsidP="00891D58">
            <w:pPr>
              <w:jc w:val="both"/>
              <w:rPr>
                <w:rFonts w:ascii="Arial" w:hAnsi="Arial" w:cs="Arial"/>
                <w:sz w:val="22"/>
                <w:szCs w:val="22"/>
                <w:lang w:val="es-ES"/>
              </w:rPr>
            </w:pPr>
          </w:p>
          <w:p w14:paraId="28182150" w14:textId="16FE282B" w:rsidR="00891D58" w:rsidRPr="00AF3673" w:rsidRDefault="00891D58" w:rsidP="00AF3673">
            <w:pPr>
              <w:jc w:val="both"/>
              <w:rPr>
                <w:rFonts w:ascii="Arial" w:hAnsi="Arial" w:cs="Arial"/>
                <w:sz w:val="22"/>
                <w:szCs w:val="22"/>
                <w:lang w:val="es-ES"/>
              </w:rPr>
            </w:pPr>
            <w:r w:rsidRPr="003658C7">
              <w:rPr>
                <w:rFonts w:ascii="Arial" w:hAnsi="Arial" w:cs="Arial"/>
                <w:sz w:val="22"/>
                <w:szCs w:val="22"/>
                <w:lang w:val="es-ES"/>
              </w:rPr>
              <w:t>Dentro del análisis cualitativo, destaca la realización de</w:t>
            </w:r>
            <w:r>
              <w:rPr>
                <w:rFonts w:ascii="Arial" w:hAnsi="Arial" w:cs="Arial"/>
                <w:sz w:val="22"/>
                <w:szCs w:val="22"/>
                <w:lang w:val="es-ES"/>
              </w:rPr>
              <w:t xml:space="preserve"> </w:t>
            </w:r>
            <w:r w:rsidRPr="005E202E">
              <w:rPr>
                <w:rFonts w:ascii="Arial" w:hAnsi="Arial" w:cs="Arial"/>
                <w:sz w:val="22"/>
                <w:szCs w:val="22"/>
                <w:lang w:val="es-ES"/>
              </w:rPr>
              <w:t>entrevistas de profundidad estructuradas vía videoconferencia con los dos tipos de actores principales en la ejecución de los programas: operadores y los responsables de los programas. Estas entrevistas se realizan con la intención de conocer la opinión y perspectiva de los participantes respecto a las situaciones vividas en encuentros cara a cara.</w:t>
            </w:r>
          </w:p>
        </w:tc>
      </w:tr>
    </w:tbl>
    <w:p w14:paraId="0B98E9FE" w14:textId="77777777" w:rsidR="00F341DD" w:rsidRPr="005E202E" w:rsidRDefault="00F341DD" w:rsidP="00AF3673">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732"/>
      </w:tblGrid>
      <w:tr w:rsidR="00F341DD" w:rsidRPr="005E202E" w14:paraId="5C35D8B2" w14:textId="77777777" w:rsidTr="003B0BC3">
        <w:trPr>
          <w:trHeight w:hRule="exact" w:val="498"/>
          <w:jc w:val="center"/>
        </w:trPr>
        <w:tc>
          <w:tcPr>
            <w:tcW w:w="8732" w:type="dxa"/>
            <w:shd w:val="clear" w:color="auto" w:fill="BFBFBF" w:themeFill="background1" w:themeFillShade="BF"/>
            <w:vAlign w:val="center"/>
          </w:tcPr>
          <w:p w14:paraId="04556CA6" w14:textId="77777777" w:rsidR="00F341DD" w:rsidRPr="005E202E" w:rsidRDefault="00F341DD" w:rsidP="005E202E">
            <w:pPr>
              <w:pStyle w:val="Prrafodelista"/>
              <w:numPr>
                <w:ilvl w:val="0"/>
                <w:numId w:val="20"/>
              </w:numPr>
              <w:spacing w:line="240" w:lineRule="auto"/>
              <w:ind w:left="7"/>
              <w:jc w:val="center"/>
              <w:rPr>
                <w:rFonts w:ascii="Arial" w:hAnsi="Arial" w:cs="Arial"/>
                <w:szCs w:val="22"/>
                <w:lang w:val="es-MX"/>
              </w:rPr>
            </w:pPr>
            <w:r w:rsidRPr="005E202E">
              <w:rPr>
                <w:rFonts w:ascii="Arial" w:hAnsi="Arial" w:cs="Arial"/>
                <w:szCs w:val="22"/>
                <w:lang w:val="es-MX"/>
              </w:rPr>
              <w:t>PRINCIPALES HALLAZGOS DE LA EVALUACIÓN</w:t>
            </w:r>
          </w:p>
        </w:tc>
      </w:tr>
      <w:tr w:rsidR="0003247B" w:rsidRPr="005E202E" w14:paraId="276E91E5" w14:textId="77777777" w:rsidTr="0003247B">
        <w:trPr>
          <w:trHeight w:hRule="exact" w:val="6671"/>
          <w:jc w:val="center"/>
        </w:trPr>
        <w:tc>
          <w:tcPr>
            <w:tcW w:w="8732" w:type="dxa"/>
          </w:tcPr>
          <w:p w14:paraId="7E70A0BE" w14:textId="77777777" w:rsidR="00F341DD" w:rsidRDefault="00F341DD" w:rsidP="005E202E">
            <w:pPr>
              <w:spacing w:before="53"/>
              <w:rPr>
                <w:rFonts w:ascii="Arial" w:eastAsia="Arial" w:hAnsi="Arial" w:cs="Arial"/>
                <w:spacing w:val="-3"/>
                <w:sz w:val="22"/>
                <w:szCs w:val="22"/>
              </w:rPr>
            </w:pPr>
            <w:r w:rsidRPr="005E202E">
              <w:rPr>
                <w:rFonts w:ascii="Arial" w:eastAsia="Arial" w:hAnsi="Arial" w:cs="Arial"/>
                <w:spacing w:val="-1"/>
                <w:sz w:val="22"/>
                <w:szCs w:val="22"/>
              </w:rPr>
              <w:t>2</w:t>
            </w:r>
            <w:r w:rsidRPr="005E202E">
              <w:rPr>
                <w:rFonts w:ascii="Arial" w:eastAsia="Arial" w:hAnsi="Arial" w:cs="Arial"/>
                <w:spacing w:val="1"/>
                <w:sz w:val="22"/>
                <w:szCs w:val="22"/>
              </w:rPr>
              <w:t>.</w:t>
            </w:r>
            <w:r w:rsidRPr="005E202E">
              <w:rPr>
                <w:rFonts w:ascii="Arial" w:eastAsia="Arial" w:hAnsi="Arial" w:cs="Arial"/>
                <w:sz w:val="22"/>
                <w:szCs w:val="22"/>
              </w:rPr>
              <w:t>1</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Des</w:t>
            </w:r>
            <w:r w:rsidRPr="005E202E">
              <w:rPr>
                <w:rFonts w:ascii="Arial" w:eastAsia="Arial" w:hAnsi="Arial" w:cs="Arial"/>
                <w:spacing w:val="1"/>
                <w:sz w:val="22"/>
                <w:szCs w:val="22"/>
              </w:rPr>
              <w:t>c</w:t>
            </w:r>
            <w:r w:rsidRPr="005E202E">
              <w:rPr>
                <w:rFonts w:ascii="Arial" w:eastAsia="Arial" w:hAnsi="Arial" w:cs="Arial"/>
                <w:spacing w:val="-1"/>
                <w:sz w:val="22"/>
                <w:szCs w:val="22"/>
              </w:rPr>
              <w:t>r</w:t>
            </w:r>
            <w:r w:rsidRPr="005E202E">
              <w:rPr>
                <w:rFonts w:ascii="Arial" w:eastAsia="Arial" w:hAnsi="Arial" w:cs="Arial"/>
                <w:sz w:val="22"/>
                <w:szCs w:val="22"/>
              </w:rPr>
              <w:t>i</w:t>
            </w:r>
            <w:r w:rsidRPr="005E202E">
              <w:rPr>
                <w:rFonts w:ascii="Arial" w:eastAsia="Arial" w:hAnsi="Arial" w:cs="Arial"/>
                <w:spacing w:val="-1"/>
                <w:sz w:val="22"/>
                <w:szCs w:val="22"/>
              </w:rPr>
              <w:t>b</w:t>
            </w:r>
            <w:r w:rsidRPr="005E202E">
              <w:rPr>
                <w:rFonts w:ascii="Arial" w:eastAsia="Arial" w:hAnsi="Arial" w:cs="Arial"/>
                <w:sz w:val="22"/>
                <w:szCs w:val="22"/>
              </w:rPr>
              <w:t>ir</w:t>
            </w:r>
            <w:r w:rsidRPr="005E202E">
              <w:rPr>
                <w:rFonts w:ascii="Arial" w:eastAsia="Arial" w:hAnsi="Arial" w:cs="Arial"/>
                <w:spacing w:val="1"/>
                <w:sz w:val="22"/>
                <w:szCs w:val="22"/>
              </w:rPr>
              <w:t xml:space="preserve"> </w:t>
            </w:r>
            <w:r w:rsidRPr="005E202E">
              <w:rPr>
                <w:rFonts w:ascii="Arial" w:eastAsia="Arial" w:hAnsi="Arial" w:cs="Arial"/>
                <w:sz w:val="22"/>
                <w:szCs w:val="22"/>
              </w:rPr>
              <w:t>l</w:t>
            </w:r>
            <w:r w:rsidRPr="005E202E">
              <w:rPr>
                <w:rFonts w:ascii="Arial" w:eastAsia="Arial" w:hAnsi="Arial" w:cs="Arial"/>
                <w:spacing w:val="-3"/>
                <w:sz w:val="22"/>
                <w:szCs w:val="22"/>
              </w:rPr>
              <w:t>o</w:t>
            </w:r>
            <w:r w:rsidRPr="005E202E">
              <w:rPr>
                <w:rFonts w:ascii="Arial" w:eastAsia="Arial" w:hAnsi="Arial" w:cs="Arial"/>
                <w:sz w:val="22"/>
                <w:szCs w:val="22"/>
              </w:rPr>
              <w:t xml:space="preserve">s </w:t>
            </w:r>
            <w:r w:rsidRPr="005E202E">
              <w:rPr>
                <w:rFonts w:ascii="Arial" w:eastAsia="Arial" w:hAnsi="Arial" w:cs="Arial"/>
                <w:spacing w:val="-1"/>
                <w:sz w:val="22"/>
                <w:szCs w:val="22"/>
              </w:rPr>
              <w:t>ha</w:t>
            </w:r>
            <w:r w:rsidRPr="005E202E">
              <w:rPr>
                <w:rFonts w:ascii="Arial" w:eastAsia="Arial" w:hAnsi="Arial" w:cs="Arial"/>
                <w:sz w:val="22"/>
                <w:szCs w:val="22"/>
              </w:rPr>
              <w:t>ll</w:t>
            </w:r>
            <w:r w:rsidRPr="005E202E">
              <w:rPr>
                <w:rFonts w:ascii="Arial" w:eastAsia="Arial" w:hAnsi="Arial" w:cs="Arial"/>
                <w:spacing w:val="-1"/>
                <w:sz w:val="22"/>
                <w:szCs w:val="22"/>
              </w:rPr>
              <w:t>azgo</w:t>
            </w:r>
            <w:r w:rsidRPr="005E202E">
              <w:rPr>
                <w:rFonts w:ascii="Arial" w:eastAsia="Arial" w:hAnsi="Arial" w:cs="Arial"/>
                <w:sz w:val="22"/>
                <w:szCs w:val="22"/>
              </w:rPr>
              <w:t>s m</w:t>
            </w:r>
            <w:r w:rsidRPr="005E202E">
              <w:rPr>
                <w:rFonts w:ascii="Arial" w:eastAsia="Arial" w:hAnsi="Arial" w:cs="Arial"/>
                <w:spacing w:val="-1"/>
                <w:sz w:val="22"/>
                <w:szCs w:val="22"/>
              </w:rPr>
              <w:t>á</w:t>
            </w:r>
            <w:r w:rsidRPr="005E202E">
              <w:rPr>
                <w:rFonts w:ascii="Arial" w:eastAsia="Arial" w:hAnsi="Arial" w:cs="Arial"/>
                <w:sz w:val="22"/>
                <w:szCs w:val="22"/>
              </w:rPr>
              <w:t xml:space="preserve">s </w:t>
            </w:r>
            <w:r w:rsidRPr="005E202E">
              <w:rPr>
                <w:rFonts w:ascii="Arial" w:eastAsia="Arial" w:hAnsi="Arial" w:cs="Arial"/>
                <w:spacing w:val="-1"/>
                <w:sz w:val="22"/>
                <w:szCs w:val="22"/>
              </w:rPr>
              <w:t>re</w:t>
            </w:r>
            <w:r w:rsidRPr="005E202E">
              <w:rPr>
                <w:rFonts w:ascii="Arial" w:eastAsia="Arial" w:hAnsi="Arial" w:cs="Arial"/>
                <w:spacing w:val="-2"/>
                <w:sz w:val="22"/>
                <w:szCs w:val="22"/>
              </w:rPr>
              <w:t>l</w:t>
            </w:r>
            <w:r w:rsidRPr="005E202E">
              <w:rPr>
                <w:rFonts w:ascii="Arial" w:eastAsia="Arial" w:hAnsi="Arial" w:cs="Arial"/>
                <w:spacing w:val="-1"/>
                <w:sz w:val="22"/>
                <w:szCs w:val="22"/>
              </w:rPr>
              <w:t>evan</w:t>
            </w:r>
            <w:r w:rsidRPr="005E202E">
              <w:rPr>
                <w:rFonts w:ascii="Arial" w:eastAsia="Arial" w:hAnsi="Arial" w:cs="Arial"/>
                <w:spacing w:val="1"/>
                <w:sz w:val="22"/>
                <w:szCs w:val="22"/>
              </w:rPr>
              <w:t>t</w:t>
            </w:r>
            <w:r w:rsidRPr="005E202E">
              <w:rPr>
                <w:rFonts w:ascii="Arial" w:eastAsia="Arial" w:hAnsi="Arial" w:cs="Arial"/>
                <w:spacing w:val="-1"/>
                <w:sz w:val="22"/>
                <w:szCs w:val="22"/>
              </w:rPr>
              <w:t>e</w:t>
            </w:r>
            <w:r w:rsidRPr="005E202E">
              <w:rPr>
                <w:rFonts w:ascii="Arial" w:eastAsia="Arial" w:hAnsi="Arial" w:cs="Arial"/>
                <w:sz w:val="22"/>
                <w:szCs w:val="22"/>
              </w:rPr>
              <w:t>s</w:t>
            </w:r>
            <w:r w:rsidRPr="005E202E">
              <w:rPr>
                <w:rFonts w:ascii="Arial" w:eastAsia="Arial" w:hAnsi="Arial" w:cs="Arial"/>
                <w:spacing w:val="3"/>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z w:val="22"/>
                <w:szCs w:val="22"/>
              </w:rPr>
              <w:t>la</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eva</w:t>
            </w:r>
            <w:r w:rsidRPr="005E202E">
              <w:rPr>
                <w:rFonts w:ascii="Arial" w:eastAsia="Arial" w:hAnsi="Arial" w:cs="Arial"/>
                <w:sz w:val="22"/>
                <w:szCs w:val="22"/>
              </w:rPr>
              <w:t>l</w:t>
            </w:r>
            <w:r w:rsidRPr="005E202E">
              <w:rPr>
                <w:rFonts w:ascii="Arial" w:eastAsia="Arial" w:hAnsi="Arial" w:cs="Arial"/>
                <w:spacing w:val="-1"/>
                <w:sz w:val="22"/>
                <w:szCs w:val="22"/>
              </w:rPr>
              <w:t>ua</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ó</w:t>
            </w:r>
            <w:r w:rsidRPr="005E202E">
              <w:rPr>
                <w:rFonts w:ascii="Arial" w:eastAsia="Arial" w:hAnsi="Arial" w:cs="Arial"/>
                <w:spacing w:val="-3"/>
                <w:sz w:val="22"/>
                <w:szCs w:val="22"/>
              </w:rPr>
              <w:t>n:</w:t>
            </w:r>
          </w:p>
          <w:p w14:paraId="06CC956C" w14:textId="5FBE4EE6" w:rsidR="00213174" w:rsidRPr="005E202E" w:rsidRDefault="00213174" w:rsidP="00213174">
            <w:pPr>
              <w:jc w:val="both"/>
              <w:rPr>
                <w:rFonts w:ascii="Arial" w:hAnsi="Arial" w:cs="Arial"/>
                <w:sz w:val="22"/>
                <w:szCs w:val="22"/>
                <w:lang w:val="es-ES"/>
              </w:rPr>
            </w:pPr>
            <w:r>
              <w:rPr>
                <w:rFonts w:ascii="Arial" w:hAnsi="Arial" w:cs="Arial"/>
                <w:sz w:val="22"/>
                <w:szCs w:val="22"/>
                <w:lang w:val="es-ES"/>
              </w:rPr>
              <w:t>S</w:t>
            </w:r>
            <w:r w:rsidRPr="005E202E">
              <w:rPr>
                <w:rFonts w:ascii="Arial" w:hAnsi="Arial" w:cs="Arial"/>
                <w:sz w:val="22"/>
                <w:szCs w:val="22"/>
                <w:lang w:val="es-ES"/>
              </w:rPr>
              <w:t xml:space="preserve">e encontró que existen programas que no rigen su mecánica operativa por los lineamientos establecidos y tampoco cuentan con una </w:t>
            </w:r>
            <w:r>
              <w:rPr>
                <w:rFonts w:ascii="Arial" w:hAnsi="Arial" w:cs="Arial"/>
                <w:sz w:val="22"/>
                <w:szCs w:val="22"/>
                <w:lang w:val="es-ES"/>
              </w:rPr>
              <w:t>M</w:t>
            </w:r>
            <w:r w:rsidRPr="005E202E">
              <w:rPr>
                <w:rFonts w:ascii="Arial" w:hAnsi="Arial" w:cs="Arial"/>
                <w:sz w:val="22"/>
                <w:szCs w:val="22"/>
                <w:lang w:val="es-ES"/>
              </w:rPr>
              <w:t xml:space="preserve">atriz de </w:t>
            </w:r>
            <w:r>
              <w:rPr>
                <w:rFonts w:ascii="Arial" w:hAnsi="Arial" w:cs="Arial"/>
                <w:sz w:val="22"/>
                <w:szCs w:val="22"/>
                <w:lang w:val="es-ES"/>
              </w:rPr>
              <w:t>I</w:t>
            </w:r>
            <w:r w:rsidRPr="005E202E">
              <w:rPr>
                <w:rFonts w:ascii="Arial" w:hAnsi="Arial" w:cs="Arial"/>
                <w:sz w:val="22"/>
                <w:szCs w:val="22"/>
                <w:lang w:val="es-ES"/>
              </w:rPr>
              <w:t xml:space="preserve">ndicadores para </w:t>
            </w:r>
            <w:r>
              <w:rPr>
                <w:rFonts w:ascii="Arial" w:hAnsi="Arial" w:cs="Arial"/>
                <w:sz w:val="22"/>
                <w:szCs w:val="22"/>
                <w:lang w:val="es-ES"/>
              </w:rPr>
              <w:t>R</w:t>
            </w:r>
            <w:r w:rsidRPr="005E202E">
              <w:rPr>
                <w:rFonts w:ascii="Arial" w:hAnsi="Arial" w:cs="Arial"/>
                <w:sz w:val="22"/>
                <w:szCs w:val="22"/>
                <w:lang w:val="es-ES"/>
              </w:rPr>
              <w:t xml:space="preserve">esultados que permitan dar seguimiento puntual a los objetivos de su intervención, esto como consecuencia de que la propia </w:t>
            </w:r>
            <w:r w:rsidRPr="003658C7">
              <w:rPr>
                <w:rFonts w:ascii="Arial" w:hAnsi="Arial" w:cs="Arial"/>
                <w:i/>
                <w:iCs/>
                <w:sz w:val="22"/>
                <w:szCs w:val="22"/>
                <w:lang w:val="es-ES"/>
              </w:rPr>
              <w:t>Ley de Desarrollo Social para el Estado de Oaxaca</w:t>
            </w:r>
            <w:r w:rsidRPr="005E202E">
              <w:rPr>
                <w:rFonts w:ascii="Arial" w:hAnsi="Arial" w:cs="Arial"/>
                <w:sz w:val="22"/>
                <w:szCs w:val="22"/>
                <w:lang w:val="es-ES"/>
              </w:rPr>
              <w:t xml:space="preserve"> instrumenta a las dependencias y entidades para generar y emitir Reglas de Operación por cuenta propia sin la intervención u observancia de las entidades normativas en materia de desarrollo social.</w:t>
            </w:r>
          </w:p>
          <w:p w14:paraId="718D0103" w14:textId="77777777" w:rsidR="00213174" w:rsidRPr="005E202E" w:rsidRDefault="00213174" w:rsidP="00213174">
            <w:pPr>
              <w:jc w:val="both"/>
              <w:rPr>
                <w:rFonts w:ascii="Arial" w:hAnsi="Arial" w:cs="Arial"/>
                <w:sz w:val="22"/>
                <w:szCs w:val="22"/>
                <w:lang w:val="es-ES"/>
              </w:rPr>
            </w:pPr>
          </w:p>
          <w:p w14:paraId="496CB372" w14:textId="77777777" w:rsidR="00213174" w:rsidRPr="005E202E" w:rsidRDefault="00213174" w:rsidP="00213174">
            <w:pPr>
              <w:jc w:val="both"/>
              <w:rPr>
                <w:rFonts w:ascii="Arial" w:hAnsi="Arial" w:cs="Arial"/>
                <w:sz w:val="22"/>
                <w:szCs w:val="22"/>
                <w:lang w:val="es-ES"/>
              </w:rPr>
            </w:pPr>
            <w:r w:rsidRPr="005E202E">
              <w:rPr>
                <w:rFonts w:ascii="Arial" w:hAnsi="Arial" w:cs="Arial"/>
                <w:sz w:val="22"/>
                <w:szCs w:val="22"/>
                <w:lang w:val="es-ES"/>
              </w:rPr>
              <w:t>Llama la atención que en la entidad operan programas de desarrollo social que son generados como proyectos de inversión, que si bien la fuente de financiamiento de los programas no debe alterar su normativa de operación y no se encuentra en el marco de referencia de esta evaluación, es importante señalar que deberá tomarse en cuenta dentro de la estrategia a generar para la consolidación de las ROP, principalmente por los tiempos limitados para la aprobación del presupuesto y su posterior generación y emisión de Reglas de Operación, pues en la práctica se encuentran casos como el del Programa de estímulo al mérito académico de la juventud indígena y afromexicana “Semillas de Talento” para el cual sus Reglas de Operación fueron emitidas en el último trimestre del año 2021, tan solo algunos días después de la aprobación presupuestal y sin tiempo suficiente para el acompañamiento por la COPEVAL.</w:t>
            </w:r>
          </w:p>
          <w:p w14:paraId="6A2CF0DB" w14:textId="77777777" w:rsidR="00213174" w:rsidRPr="005E202E" w:rsidRDefault="00213174" w:rsidP="00213174">
            <w:pPr>
              <w:jc w:val="both"/>
              <w:rPr>
                <w:rFonts w:ascii="Arial" w:hAnsi="Arial" w:cs="Arial"/>
                <w:sz w:val="22"/>
                <w:szCs w:val="22"/>
                <w:lang w:val="es-ES"/>
              </w:rPr>
            </w:pPr>
          </w:p>
          <w:p w14:paraId="18C70DF1" w14:textId="0FD3BED3" w:rsidR="00213174" w:rsidRPr="005E202E" w:rsidRDefault="00213174" w:rsidP="00AF3673">
            <w:pPr>
              <w:jc w:val="both"/>
              <w:rPr>
                <w:rFonts w:ascii="Arial" w:eastAsia="Arial" w:hAnsi="Arial" w:cs="Arial"/>
                <w:sz w:val="22"/>
                <w:szCs w:val="22"/>
              </w:rPr>
            </w:pPr>
            <w:r w:rsidRPr="005E202E">
              <w:rPr>
                <w:rFonts w:ascii="Arial" w:hAnsi="Arial" w:cs="Arial"/>
                <w:sz w:val="22"/>
                <w:szCs w:val="22"/>
                <w:lang w:val="es-ES"/>
              </w:rPr>
              <w:t xml:space="preserve">En cuanto a la </w:t>
            </w:r>
            <w:proofErr w:type="spellStart"/>
            <w:r w:rsidRPr="005E202E">
              <w:rPr>
                <w:rFonts w:ascii="Arial" w:hAnsi="Arial" w:cs="Arial"/>
                <w:sz w:val="22"/>
                <w:szCs w:val="22"/>
                <w:lang w:val="es-ES"/>
              </w:rPr>
              <w:t>oordinación</w:t>
            </w:r>
            <w:proofErr w:type="spellEnd"/>
            <w:r w:rsidRPr="005E202E">
              <w:rPr>
                <w:rFonts w:ascii="Arial" w:hAnsi="Arial" w:cs="Arial"/>
                <w:sz w:val="22"/>
                <w:szCs w:val="22"/>
                <w:lang w:val="es-ES"/>
              </w:rPr>
              <w:t xml:space="preserve"> interinstitucional, se encontró que esta se realiza de manera discrecional, pues no está sometida a alguna regla o norma que especifique como se realizará la coordinación entre las instituciones para la consolidación de las Reglas de Operación en la entidad.</w:t>
            </w:r>
          </w:p>
        </w:tc>
      </w:tr>
      <w:tr w:rsidR="00F341DD" w:rsidRPr="005E202E" w14:paraId="40A085E4" w14:textId="77777777" w:rsidTr="003B0BC3">
        <w:trPr>
          <w:trHeight w:hRule="exact" w:val="619"/>
          <w:jc w:val="center"/>
        </w:trPr>
        <w:tc>
          <w:tcPr>
            <w:tcW w:w="8732" w:type="dxa"/>
          </w:tcPr>
          <w:p w14:paraId="57DFD2A2" w14:textId="77777777" w:rsidR="00F341DD" w:rsidRPr="005E202E" w:rsidRDefault="00F341DD" w:rsidP="005E202E">
            <w:pPr>
              <w:spacing w:before="50"/>
              <w:ind w:right="35"/>
              <w:rPr>
                <w:rFonts w:ascii="Arial" w:eastAsia="Arial" w:hAnsi="Arial" w:cs="Arial"/>
                <w:sz w:val="22"/>
                <w:szCs w:val="22"/>
              </w:rPr>
            </w:pPr>
            <w:r w:rsidRPr="005E202E">
              <w:rPr>
                <w:rFonts w:ascii="Arial" w:eastAsia="Arial" w:hAnsi="Arial" w:cs="Arial"/>
                <w:spacing w:val="-1"/>
                <w:sz w:val="22"/>
                <w:szCs w:val="22"/>
              </w:rPr>
              <w:lastRenderedPageBreak/>
              <w:t>2</w:t>
            </w:r>
            <w:r w:rsidRPr="005E202E">
              <w:rPr>
                <w:rFonts w:ascii="Arial" w:eastAsia="Arial" w:hAnsi="Arial" w:cs="Arial"/>
                <w:spacing w:val="1"/>
                <w:sz w:val="22"/>
                <w:szCs w:val="22"/>
              </w:rPr>
              <w:t>.</w:t>
            </w:r>
            <w:r w:rsidRPr="005E202E">
              <w:rPr>
                <w:rFonts w:ascii="Arial" w:eastAsia="Arial" w:hAnsi="Arial" w:cs="Arial"/>
                <w:sz w:val="22"/>
                <w:szCs w:val="22"/>
              </w:rPr>
              <w:t>2</w:t>
            </w:r>
            <w:r w:rsidRPr="005E202E">
              <w:rPr>
                <w:rFonts w:ascii="Arial" w:eastAsia="Arial" w:hAnsi="Arial" w:cs="Arial"/>
                <w:spacing w:val="3"/>
                <w:sz w:val="22"/>
                <w:szCs w:val="22"/>
              </w:rPr>
              <w:t xml:space="preserve"> </w:t>
            </w:r>
            <w:r w:rsidRPr="005E202E">
              <w:rPr>
                <w:rFonts w:ascii="Arial" w:eastAsia="Arial" w:hAnsi="Arial" w:cs="Arial"/>
                <w:spacing w:val="1"/>
                <w:sz w:val="22"/>
                <w:szCs w:val="22"/>
              </w:rPr>
              <w:t>S</w:t>
            </w:r>
            <w:r w:rsidRPr="005E202E">
              <w:rPr>
                <w:rFonts w:ascii="Arial" w:eastAsia="Arial" w:hAnsi="Arial" w:cs="Arial"/>
                <w:spacing w:val="-1"/>
                <w:sz w:val="22"/>
                <w:szCs w:val="22"/>
              </w:rPr>
              <w:t>eña</w:t>
            </w:r>
            <w:r w:rsidRPr="005E202E">
              <w:rPr>
                <w:rFonts w:ascii="Arial" w:eastAsia="Arial" w:hAnsi="Arial" w:cs="Arial"/>
                <w:sz w:val="22"/>
                <w:szCs w:val="22"/>
              </w:rPr>
              <w:t>l</w:t>
            </w:r>
            <w:r w:rsidRPr="005E202E">
              <w:rPr>
                <w:rFonts w:ascii="Arial" w:eastAsia="Arial" w:hAnsi="Arial" w:cs="Arial"/>
                <w:spacing w:val="-1"/>
                <w:sz w:val="22"/>
                <w:szCs w:val="22"/>
              </w:rPr>
              <w:t>a</w:t>
            </w:r>
            <w:r w:rsidRPr="005E202E">
              <w:rPr>
                <w:rFonts w:ascii="Arial" w:eastAsia="Arial" w:hAnsi="Arial" w:cs="Arial"/>
                <w:sz w:val="22"/>
                <w:szCs w:val="22"/>
              </w:rPr>
              <w:t>r</w:t>
            </w:r>
            <w:r w:rsidRPr="005E202E">
              <w:rPr>
                <w:rFonts w:ascii="Arial" w:eastAsia="Arial" w:hAnsi="Arial" w:cs="Arial"/>
                <w:spacing w:val="3"/>
                <w:sz w:val="22"/>
                <w:szCs w:val="22"/>
              </w:rPr>
              <w:t xml:space="preserve"> </w:t>
            </w:r>
            <w:r w:rsidRPr="005E202E">
              <w:rPr>
                <w:rFonts w:ascii="Arial" w:eastAsia="Arial" w:hAnsi="Arial" w:cs="Arial"/>
                <w:spacing w:val="1"/>
                <w:sz w:val="22"/>
                <w:szCs w:val="22"/>
              </w:rPr>
              <w:t>c</w:t>
            </w:r>
            <w:r w:rsidRPr="005E202E">
              <w:rPr>
                <w:rFonts w:ascii="Arial" w:eastAsia="Arial" w:hAnsi="Arial" w:cs="Arial"/>
                <w:spacing w:val="-1"/>
                <w:sz w:val="22"/>
                <w:szCs w:val="22"/>
              </w:rPr>
              <w:t>uá</w:t>
            </w:r>
            <w:r w:rsidRPr="005E202E">
              <w:rPr>
                <w:rFonts w:ascii="Arial" w:eastAsia="Arial" w:hAnsi="Arial" w:cs="Arial"/>
                <w:sz w:val="22"/>
                <w:szCs w:val="22"/>
              </w:rPr>
              <w:t>l</w:t>
            </w:r>
            <w:r w:rsidRPr="005E202E">
              <w:rPr>
                <w:rFonts w:ascii="Arial" w:eastAsia="Arial" w:hAnsi="Arial" w:cs="Arial"/>
                <w:spacing w:val="-1"/>
                <w:sz w:val="22"/>
                <w:szCs w:val="22"/>
              </w:rPr>
              <w:t>e</w:t>
            </w:r>
            <w:r w:rsidRPr="005E202E">
              <w:rPr>
                <w:rFonts w:ascii="Arial" w:eastAsia="Arial" w:hAnsi="Arial" w:cs="Arial"/>
                <w:sz w:val="22"/>
                <w:szCs w:val="22"/>
              </w:rPr>
              <w:t>s</w:t>
            </w:r>
            <w:r w:rsidRPr="005E202E">
              <w:rPr>
                <w:rFonts w:ascii="Arial" w:eastAsia="Arial" w:hAnsi="Arial" w:cs="Arial"/>
                <w:spacing w:val="5"/>
                <w:sz w:val="22"/>
                <w:szCs w:val="22"/>
              </w:rPr>
              <w:t xml:space="preserve"> </w:t>
            </w:r>
            <w:r w:rsidRPr="005E202E">
              <w:rPr>
                <w:rFonts w:ascii="Arial" w:eastAsia="Arial" w:hAnsi="Arial" w:cs="Arial"/>
                <w:spacing w:val="1"/>
                <w:sz w:val="22"/>
                <w:szCs w:val="22"/>
              </w:rPr>
              <w:t>s</w:t>
            </w:r>
            <w:r w:rsidRPr="005E202E">
              <w:rPr>
                <w:rFonts w:ascii="Arial" w:eastAsia="Arial" w:hAnsi="Arial" w:cs="Arial"/>
                <w:spacing w:val="-1"/>
                <w:sz w:val="22"/>
                <w:szCs w:val="22"/>
              </w:rPr>
              <w:t>o</w:t>
            </w:r>
            <w:r w:rsidRPr="005E202E">
              <w:rPr>
                <w:rFonts w:ascii="Arial" w:eastAsia="Arial" w:hAnsi="Arial" w:cs="Arial"/>
                <w:sz w:val="22"/>
                <w:szCs w:val="22"/>
              </w:rPr>
              <w:t>n</w:t>
            </w:r>
            <w:r w:rsidRPr="005E202E">
              <w:rPr>
                <w:rFonts w:ascii="Arial" w:eastAsia="Arial" w:hAnsi="Arial" w:cs="Arial"/>
                <w:spacing w:val="3"/>
                <w:sz w:val="22"/>
                <w:szCs w:val="22"/>
              </w:rPr>
              <w:t xml:space="preserve"> </w:t>
            </w:r>
            <w:r w:rsidRPr="005E202E">
              <w:rPr>
                <w:rFonts w:ascii="Arial" w:eastAsia="Arial" w:hAnsi="Arial" w:cs="Arial"/>
                <w:sz w:val="22"/>
                <w:szCs w:val="22"/>
              </w:rPr>
              <w:t>l</w:t>
            </w:r>
            <w:r w:rsidRPr="005E202E">
              <w:rPr>
                <w:rFonts w:ascii="Arial" w:eastAsia="Arial" w:hAnsi="Arial" w:cs="Arial"/>
                <w:spacing w:val="-1"/>
                <w:sz w:val="22"/>
                <w:szCs w:val="22"/>
              </w:rPr>
              <w:t>a</w:t>
            </w:r>
            <w:r w:rsidRPr="005E202E">
              <w:rPr>
                <w:rFonts w:ascii="Arial" w:eastAsia="Arial" w:hAnsi="Arial" w:cs="Arial"/>
                <w:sz w:val="22"/>
                <w:szCs w:val="22"/>
              </w:rPr>
              <w:t>s</w:t>
            </w:r>
            <w:r w:rsidRPr="005E202E">
              <w:rPr>
                <w:rFonts w:ascii="Arial" w:eastAsia="Arial" w:hAnsi="Arial" w:cs="Arial"/>
                <w:spacing w:val="5"/>
                <w:sz w:val="22"/>
                <w:szCs w:val="22"/>
              </w:rPr>
              <w:t xml:space="preserve"> </w:t>
            </w:r>
            <w:r w:rsidRPr="005E202E">
              <w:rPr>
                <w:rFonts w:ascii="Arial" w:eastAsia="Arial" w:hAnsi="Arial" w:cs="Arial"/>
                <w:spacing w:val="-1"/>
                <w:sz w:val="22"/>
                <w:szCs w:val="22"/>
              </w:rPr>
              <w:t>pr</w:t>
            </w:r>
            <w:r w:rsidRPr="005E202E">
              <w:rPr>
                <w:rFonts w:ascii="Arial" w:eastAsia="Arial" w:hAnsi="Arial" w:cs="Arial"/>
                <w:sz w:val="22"/>
                <w:szCs w:val="22"/>
              </w:rPr>
              <w:t>i</w:t>
            </w:r>
            <w:r w:rsidRPr="005E202E">
              <w:rPr>
                <w:rFonts w:ascii="Arial" w:eastAsia="Arial" w:hAnsi="Arial" w:cs="Arial"/>
                <w:spacing w:val="-1"/>
                <w:sz w:val="22"/>
                <w:szCs w:val="22"/>
              </w:rPr>
              <w:t>n</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3"/>
                <w:sz w:val="22"/>
                <w:szCs w:val="22"/>
              </w:rPr>
              <w:t>p</w:t>
            </w:r>
            <w:r w:rsidRPr="005E202E">
              <w:rPr>
                <w:rFonts w:ascii="Arial" w:eastAsia="Arial" w:hAnsi="Arial" w:cs="Arial"/>
                <w:spacing w:val="-1"/>
                <w:sz w:val="22"/>
                <w:szCs w:val="22"/>
              </w:rPr>
              <w:t>a</w:t>
            </w:r>
            <w:r w:rsidRPr="005E202E">
              <w:rPr>
                <w:rFonts w:ascii="Arial" w:eastAsia="Arial" w:hAnsi="Arial" w:cs="Arial"/>
                <w:sz w:val="22"/>
                <w:szCs w:val="22"/>
              </w:rPr>
              <w:t>l</w:t>
            </w:r>
            <w:r w:rsidRPr="005E202E">
              <w:rPr>
                <w:rFonts w:ascii="Arial" w:eastAsia="Arial" w:hAnsi="Arial" w:cs="Arial"/>
                <w:spacing w:val="-1"/>
                <w:sz w:val="22"/>
                <w:szCs w:val="22"/>
              </w:rPr>
              <w:t>e</w:t>
            </w:r>
            <w:r w:rsidRPr="005E202E">
              <w:rPr>
                <w:rFonts w:ascii="Arial" w:eastAsia="Arial" w:hAnsi="Arial" w:cs="Arial"/>
                <w:sz w:val="22"/>
                <w:szCs w:val="22"/>
              </w:rPr>
              <w:t>s</w:t>
            </w:r>
            <w:r w:rsidRPr="005E202E">
              <w:rPr>
                <w:rFonts w:ascii="Arial" w:eastAsia="Arial" w:hAnsi="Arial" w:cs="Arial"/>
                <w:spacing w:val="5"/>
                <w:sz w:val="22"/>
                <w:szCs w:val="22"/>
              </w:rPr>
              <w:t xml:space="preserve"> </w:t>
            </w:r>
            <w:r w:rsidRPr="005E202E">
              <w:rPr>
                <w:rFonts w:ascii="Arial" w:eastAsia="Arial" w:hAnsi="Arial" w:cs="Arial"/>
                <w:sz w:val="22"/>
                <w:szCs w:val="22"/>
              </w:rPr>
              <w:t>F</w:t>
            </w:r>
            <w:r w:rsidRPr="005E202E">
              <w:rPr>
                <w:rFonts w:ascii="Arial" w:eastAsia="Arial" w:hAnsi="Arial" w:cs="Arial"/>
                <w:spacing w:val="-1"/>
                <w:sz w:val="22"/>
                <w:szCs w:val="22"/>
              </w:rPr>
              <w:t>or</w:t>
            </w:r>
            <w:r w:rsidRPr="005E202E">
              <w:rPr>
                <w:rFonts w:ascii="Arial" w:eastAsia="Arial" w:hAnsi="Arial" w:cs="Arial"/>
                <w:spacing w:val="1"/>
                <w:sz w:val="22"/>
                <w:szCs w:val="22"/>
              </w:rPr>
              <w:t>t</w:t>
            </w:r>
            <w:r w:rsidRPr="005E202E">
              <w:rPr>
                <w:rFonts w:ascii="Arial" w:eastAsia="Arial" w:hAnsi="Arial" w:cs="Arial"/>
                <w:spacing w:val="-1"/>
                <w:sz w:val="22"/>
                <w:szCs w:val="22"/>
              </w:rPr>
              <w:t>a</w:t>
            </w:r>
            <w:r w:rsidRPr="005E202E">
              <w:rPr>
                <w:rFonts w:ascii="Arial" w:eastAsia="Arial" w:hAnsi="Arial" w:cs="Arial"/>
                <w:sz w:val="22"/>
                <w:szCs w:val="22"/>
              </w:rPr>
              <w:t>l</w:t>
            </w:r>
            <w:r w:rsidRPr="005E202E">
              <w:rPr>
                <w:rFonts w:ascii="Arial" w:eastAsia="Arial" w:hAnsi="Arial" w:cs="Arial"/>
                <w:spacing w:val="-1"/>
                <w:sz w:val="22"/>
                <w:szCs w:val="22"/>
              </w:rPr>
              <w:t>eza</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5"/>
                <w:sz w:val="22"/>
                <w:szCs w:val="22"/>
              </w:rPr>
              <w:t xml:space="preserve"> </w:t>
            </w:r>
            <w:r w:rsidRPr="005E202E">
              <w:rPr>
                <w:rFonts w:ascii="Arial" w:eastAsia="Arial" w:hAnsi="Arial" w:cs="Arial"/>
                <w:sz w:val="22"/>
                <w:szCs w:val="22"/>
              </w:rPr>
              <w:t>O</w:t>
            </w:r>
            <w:r w:rsidRPr="005E202E">
              <w:rPr>
                <w:rFonts w:ascii="Arial" w:eastAsia="Arial" w:hAnsi="Arial" w:cs="Arial"/>
                <w:spacing w:val="-1"/>
                <w:sz w:val="22"/>
                <w:szCs w:val="22"/>
              </w:rPr>
              <w:t>por</w:t>
            </w:r>
            <w:r w:rsidRPr="005E202E">
              <w:rPr>
                <w:rFonts w:ascii="Arial" w:eastAsia="Arial" w:hAnsi="Arial" w:cs="Arial"/>
                <w:spacing w:val="1"/>
                <w:sz w:val="22"/>
                <w:szCs w:val="22"/>
              </w:rPr>
              <w:t>t</w:t>
            </w:r>
            <w:r w:rsidRPr="005E202E">
              <w:rPr>
                <w:rFonts w:ascii="Arial" w:eastAsia="Arial" w:hAnsi="Arial" w:cs="Arial"/>
                <w:spacing w:val="-1"/>
                <w:sz w:val="22"/>
                <w:szCs w:val="22"/>
              </w:rPr>
              <w:t>un</w:t>
            </w:r>
            <w:r w:rsidRPr="005E202E">
              <w:rPr>
                <w:rFonts w:ascii="Arial" w:eastAsia="Arial" w:hAnsi="Arial" w:cs="Arial"/>
                <w:sz w:val="22"/>
                <w:szCs w:val="22"/>
              </w:rPr>
              <w:t>i</w:t>
            </w:r>
            <w:r w:rsidRPr="005E202E">
              <w:rPr>
                <w:rFonts w:ascii="Arial" w:eastAsia="Arial" w:hAnsi="Arial" w:cs="Arial"/>
                <w:spacing w:val="-1"/>
                <w:sz w:val="22"/>
                <w:szCs w:val="22"/>
              </w:rPr>
              <w:t>dad</w:t>
            </w:r>
            <w:r w:rsidRPr="005E202E">
              <w:rPr>
                <w:rFonts w:ascii="Arial" w:eastAsia="Arial" w:hAnsi="Arial" w:cs="Arial"/>
                <w:spacing w:val="-3"/>
                <w:sz w:val="22"/>
                <w:szCs w:val="22"/>
              </w:rPr>
              <w:t>e</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5"/>
                <w:sz w:val="22"/>
                <w:szCs w:val="22"/>
              </w:rPr>
              <w:t xml:space="preserve"> </w:t>
            </w:r>
            <w:r w:rsidRPr="005E202E">
              <w:rPr>
                <w:rFonts w:ascii="Arial" w:eastAsia="Arial" w:hAnsi="Arial" w:cs="Arial"/>
                <w:spacing w:val="-1"/>
                <w:sz w:val="22"/>
                <w:szCs w:val="22"/>
              </w:rPr>
              <w:t>Deb</w:t>
            </w:r>
            <w:r w:rsidRPr="005E202E">
              <w:rPr>
                <w:rFonts w:ascii="Arial" w:eastAsia="Arial" w:hAnsi="Arial" w:cs="Arial"/>
                <w:sz w:val="22"/>
                <w:szCs w:val="22"/>
              </w:rPr>
              <w:t>ili</w:t>
            </w:r>
            <w:r w:rsidRPr="005E202E">
              <w:rPr>
                <w:rFonts w:ascii="Arial" w:eastAsia="Arial" w:hAnsi="Arial" w:cs="Arial"/>
                <w:spacing w:val="-1"/>
                <w:sz w:val="22"/>
                <w:szCs w:val="22"/>
              </w:rPr>
              <w:t>dade</w:t>
            </w:r>
            <w:r w:rsidRPr="005E202E">
              <w:rPr>
                <w:rFonts w:ascii="Arial" w:eastAsia="Arial" w:hAnsi="Arial" w:cs="Arial"/>
                <w:sz w:val="22"/>
                <w:szCs w:val="22"/>
              </w:rPr>
              <w:t>s</w:t>
            </w:r>
            <w:r w:rsidRPr="005E202E">
              <w:rPr>
                <w:rFonts w:ascii="Arial" w:eastAsia="Arial" w:hAnsi="Arial" w:cs="Arial"/>
                <w:spacing w:val="5"/>
                <w:sz w:val="22"/>
                <w:szCs w:val="22"/>
              </w:rPr>
              <w:t xml:space="preserve"> </w:t>
            </w:r>
            <w:r w:rsidRPr="005E202E">
              <w:rPr>
                <w:rFonts w:ascii="Arial" w:eastAsia="Arial" w:hAnsi="Arial" w:cs="Arial"/>
                <w:sz w:val="22"/>
                <w:szCs w:val="22"/>
              </w:rPr>
              <w:t>y</w:t>
            </w:r>
            <w:r w:rsidRPr="005E202E">
              <w:rPr>
                <w:rFonts w:ascii="Arial" w:eastAsia="Arial" w:hAnsi="Arial" w:cs="Arial"/>
                <w:spacing w:val="3"/>
                <w:sz w:val="22"/>
                <w:szCs w:val="22"/>
              </w:rPr>
              <w:t xml:space="preserve"> </w:t>
            </w:r>
            <w:r w:rsidRPr="005E202E">
              <w:rPr>
                <w:rFonts w:ascii="Arial" w:eastAsia="Arial" w:hAnsi="Arial" w:cs="Arial"/>
                <w:spacing w:val="1"/>
                <w:sz w:val="22"/>
                <w:szCs w:val="22"/>
              </w:rPr>
              <w:t>A</w:t>
            </w:r>
            <w:r w:rsidRPr="005E202E">
              <w:rPr>
                <w:rFonts w:ascii="Arial" w:eastAsia="Arial" w:hAnsi="Arial" w:cs="Arial"/>
                <w:spacing w:val="3"/>
                <w:sz w:val="22"/>
                <w:szCs w:val="22"/>
              </w:rPr>
              <w:t>m</w:t>
            </w:r>
            <w:r w:rsidRPr="005E202E">
              <w:rPr>
                <w:rFonts w:ascii="Arial" w:eastAsia="Arial" w:hAnsi="Arial" w:cs="Arial"/>
                <w:spacing w:val="-1"/>
                <w:sz w:val="22"/>
                <w:szCs w:val="22"/>
              </w:rPr>
              <w:t>enaza</w:t>
            </w:r>
            <w:r w:rsidRPr="005E202E">
              <w:rPr>
                <w:rFonts w:ascii="Arial" w:eastAsia="Arial" w:hAnsi="Arial" w:cs="Arial"/>
                <w:sz w:val="22"/>
                <w:szCs w:val="22"/>
              </w:rPr>
              <w:t>s</w:t>
            </w:r>
            <w:r w:rsidRPr="005E202E">
              <w:rPr>
                <w:rFonts w:ascii="Arial" w:eastAsia="Arial" w:hAnsi="Arial" w:cs="Arial"/>
                <w:spacing w:val="5"/>
                <w:sz w:val="22"/>
                <w:szCs w:val="22"/>
              </w:rPr>
              <w:t xml:space="preserve"> </w:t>
            </w:r>
            <w:r w:rsidRPr="005E202E">
              <w:rPr>
                <w:rFonts w:ascii="Arial" w:eastAsia="Arial" w:hAnsi="Arial" w:cs="Arial"/>
                <w:spacing w:val="-1"/>
                <w:sz w:val="22"/>
                <w:szCs w:val="22"/>
              </w:rPr>
              <w:t>(</w:t>
            </w:r>
            <w:r w:rsidRPr="005E202E">
              <w:rPr>
                <w:rFonts w:ascii="Arial" w:eastAsia="Arial" w:hAnsi="Arial" w:cs="Arial"/>
                <w:sz w:val="22"/>
                <w:szCs w:val="22"/>
              </w:rPr>
              <w:t>FO</w:t>
            </w:r>
            <w:r w:rsidRPr="005E202E">
              <w:rPr>
                <w:rFonts w:ascii="Arial" w:eastAsia="Arial" w:hAnsi="Arial" w:cs="Arial"/>
                <w:spacing w:val="-3"/>
                <w:sz w:val="22"/>
                <w:szCs w:val="22"/>
              </w:rPr>
              <w:t>D</w:t>
            </w:r>
            <w:r w:rsidRPr="005E202E">
              <w:rPr>
                <w:rFonts w:ascii="Arial" w:eastAsia="Arial" w:hAnsi="Arial" w:cs="Arial"/>
                <w:spacing w:val="1"/>
                <w:sz w:val="22"/>
                <w:szCs w:val="22"/>
              </w:rPr>
              <w:t>A</w:t>
            </w:r>
            <w:r w:rsidRPr="005E202E">
              <w:rPr>
                <w:rFonts w:ascii="Arial" w:eastAsia="Arial" w:hAnsi="Arial" w:cs="Arial"/>
                <w:spacing w:val="-1"/>
                <w:sz w:val="22"/>
                <w:szCs w:val="22"/>
              </w:rPr>
              <w:t>)</w:t>
            </w:r>
            <w:r w:rsidRPr="005E202E">
              <w:rPr>
                <w:rFonts w:ascii="Arial" w:eastAsia="Arial" w:hAnsi="Arial" w:cs="Arial"/>
                <w:sz w:val="22"/>
                <w:szCs w:val="22"/>
              </w:rPr>
              <w:t>,</w:t>
            </w:r>
            <w:r w:rsidRPr="005E202E">
              <w:rPr>
                <w:rFonts w:ascii="Arial" w:eastAsia="Arial" w:hAnsi="Arial" w:cs="Arial"/>
                <w:spacing w:val="5"/>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3"/>
                <w:sz w:val="22"/>
                <w:szCs w:val="22"/>
              </w:rPr>
              <w:t xml:space="preserve"> </w:t>
            </w:r>
            <w:r w:rsidRPr="005E202E">
              <w:rPr>
                <w:rFonts w:ascii="Arial" w:eastAsia="Arial" w:hAnsi="Arial" w:cs="Arial"/>
                <w:spacing w:val="-1"/>
                <w:sz w:val="22"/>
                <w:szCs w:val="22"/>
              </w:rPr>
              <w:t>a</w:t>
            </w:r>
            <w:r w:rsidRPr="005E202E">
              <w:rPr>
                <w:rFonts w:ascii="Arial" w:eastAsia="Arial" w:hAnsi="Arial" w:cs="Arial"/>
                <w:spacing w:val="1"/>
                <w:sz w:val="22"/>
                <w:szCs w:val="22"/>
              </w:rPr>
              <w:t>c</w:t>
            </w:r>
            <w:r w:rsidRPr="005E202E">
              <w:rPr>
                <w:rFonts w:ascii="Arial" w:eastAsia="Arial" w:hAnsi="Arial" w:cs="Arial"/>
                <w:spacing w:val="-1"/>
                <w:sz w:val="22"/>
                <w:szCs w:val="22"/>
              </w:rPr>
              <w:t>uerd</w:t>
            </w:r>
            <w:r w:rsidRPr="005E202E">
              <w:rPr>
                <w:rFonts w:ascii="Arial" w:eastAsia="Arial" w:hAnsi="Arial" w:cs="Arial"/>
                <w:sz w:val="22"/>
                <w:szCs w:val="22"/>
              </w:rPr>
              <w:t>o</w:t>
            </w:r>
            <w:r w:rsidRPr="005E202E">
              <w:rPr>
                <w:rFonts w:ascii="Arial" w:eastAsia="Arial" w:hAnsi="Arial" w:cs="Arial"/>
                <w:spacing w:val="3"/>
                <w:sz w:val="22"/>
                <w:szCs w:val="22"/>
              </w:rPr>
              <w:t xml:space="preserve"> </w:t>
            </w:r>
            <w:r w:rsidRPr="005E202E">
              <w:rPr>
                <w:rFonts w:ascii="Arial" w:eastAsia="Arial" w:hAnsi="Arial" w:cs="Arial"/>
                <w:spacing w:val="1"/>
                <w:sz w:val="22"/>
                <w:szCs w:val="22"/>
              </w:rPr>
              <w:t>c</w:t>
            </w:r>
            <w:r w:rsidRPr="005E202E">
              <w:rPr>
                <w:rFonts w:ascii="Arial" w:eastAsia="Arial" w:hAnsi="Arial" w:cs="Arial"/>
                <w:spacing w:val="-1"/>
                <w:sz w:val="22"/>
                <w:szCs w:val="22"/>
              </w:rPr>
              <w:t>o</w:t>
            </w:r>
            <w:r w:rsidRPr="005E202E">
              <w:rPr>
                <w:rFonts w:ascii="Arial" w:eastAsia="Arial" w:hAnsi="Arial" w:cs="Arial"/>
                <w:sz w:val="22"/>
                <w:szCs w:val="22"/>
              </w:rPr>
              <w:t>n</w:t>
            </w:r>
            <w:r w:rsidRPr="005E202E">
              <w:rPr>
                <w:rFonts w:ascii="Arial" w:eastAsia="Arial" w:hAnsi="Arial" w:cs="Arial"/>
                <w:spacing w:val="3"/>
                <w:sz w:val="22"/>
                <w:szCs w:val="22"/>
              </w:rPr>
              <w:t xml:space="preserve"> </w:t>
            </w:r>
            <w:r w:rsidRPr="005E202E">
              <w:rPr>
                <w:rFonts w:ascii="Arial" w:eastAsia="Arial" w:hAnsi="Arial" w:cs="Arial"/>
                <w:sz w:val="22"/>
                <w:szCs w:val="22"/>
              </w:rPr>
              <w:t>l</w:t>
            </w:r>
            <w:r w:rsidRPr="005E202E">
              <w:rPr>
                <w:rFonts w:ascii="Arial" w:eastAsia="Arial" w:hAnsi="Arial" w:cs="Arial"/>
                <w:spacing w:val="-1"/>
                <w:sz w:val="22"/>
                <w:szCs w:val="22"/>
              </w:rPr>
              <w:t xml:space="preserve">os </w:t>
            </w:r>
            <w:r w:rsidRPr="005E202E">
              <w:rPr>
                <w:rFonts w:ascii="Arial" w:eastAsia="Arial" w:hAnsi="Arial" w:cs="Arial"/>
                <w:spacing w:val="1"/>
                <w:sz w:val="22"/>
                <w:szCs w:val="22"/>
              </w:rPr>
              <w:t>t</w:t>
            </w:r>
            <w:r w:rsidRPr="005E202E">
              <w:rPr>
                <w:rFonts w:ascii="Arial" w:eastAsia="Arial" w:hAnsi="Arial" w:cs="Arial"/>
                <w:spacing w:val="-3"/>
                <w:sz w:val="22"/>
                <w:szCs w:val="22"/>
              </w:rPr>
              <w:t>e</w:t>
            </w:r>
            <w:r w:rsidRPr="005E202E">
              <w:rPr>
                <w:rFonts w:ascii="Arial" w:eastAsia="Arial" w:hAnsi="Arial" w:cs="Arial"/>
                <w:spacing w:val="3"/>
                <w:sz w:val="22"/>
                <w:szCs w:val="22"/>
              </w:rPr>
              <w:t>m</w:t>
            </w:r>
            <w:r w:rsidRPr="005E202E">
              <w:rPr>
                <w:rFonts w:ascii="Arial" w:eastAsia="Arial" w:hAnsi="Arial" w:cs="Arial"/>
                <w:spacing w:val="-1"/>
                <w:sz w:val="22"/>
                <w:szCs w:val="22"/>
              </w:rPr>
              <w:t>a</w:t>
            </w:r>
            <w:r w:rsidRPr="005E202E">
              <w:rPr>
                <w:rFonts w:ascii="Arial" w:eastAsia="Arial" w:hAnsi="Arial" w:cs="Arial"/>
                <w:sz w:val="22"/>
                <w:szCs w:val="22"/>
              </w:rPr>
              <w:t xml:space="preserve">s </w:t>
            </w:r>
            <w:r w:rsidRPr="005E202E">
              <w:rPr>
                <w:rFonts w:ascii="Arial" w:eastAsia="Arial" w:hAnsi="Arial" w:cs="Arial"/>
                <w:spacing w:val="-1"/>
                <w:sz w:val="22"/>
                <w:szCs w:val="22"/>
              </w:rPr>
              <w:t>de</w:t>
            </w:r>
            <w:r w:rsidRPr="005E202E">
              <w:rPr>
                <w:rFonts w:ascii="Arial" w:eastAsia="Arial" w:hAnsi="Arial" w:cs="Arial"/>
                <w:sz w:val="22"/>
                <w:szCs w:val="22"/>
              </w:rPr>
              <w:t>l</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progr</w:t>
            </w:r>
            <w:r w:rsidRPr="005E202E">
              <w:rPr>
                <w:rFonts w:ascii="Arial" w:eastAsia="Arial" w:hAnsi="Arial" w:cs="Arial"/>
                <w:spacing w:val="-3"/>
                <w:sz w:val="22"/>
                <w:szCs w:val="22"/>
              </w:rPr>
              <w:t>a</w:t>
            </w:r>
            <w:r w:rsidRPr="005E202E">
              <w:rPr>
                <w:rFonts w:ascii="Arial" w:eastAsia="Arial" w:hAnsi="Arial" w:cs="Arial"/>
                <w:spacing w:val="3"/>
                <w:sz w:val="22"/>
                <w:szCs w:val="22"/>
              </w:rPr>
              <w:t>m</w:t>
            </w:r>
            <w:r w:rsidRPr="005E202E">
              <w:rPr>
                <w:rFonts w:ascii="Arial" w:eastAsia="Arial" w:hAnsi="Arial" w:cs="Arial"/>
                <w:spacing w:val="-3"/>
                <w:sz w:val="22"/>
                <w:szCs w:val="22"/>
              </w:rPr>
              <w:t>a</w:t>
            </w:r>
            <w:r w:rsidRPr="005E202E">
              <w:rPr>
                <w:rFonts w:ascii="Arial" w:eastAsia="Arial" w:hAnsi="Arial" w:cs="Arial"/>
                <w:sz w:val="22"/>
                <w:szCs w:val="22"/>
              </w:rPr>
              <w:t>,</w:t>
            </w:r>
            <w:r w:rsidRPr="005E202E">
              <w:rPr>
                <w:rFonts w:ascii="Arial" w:eastAsia="Arial" w:hAnsi="Arial" w:cs="Arial"/>
                <w:spacing w:val="2"/>
                <w:sz w:val="22"/>
                <w:szCs w:val="22"/>
              </w:rPr>
              <w:t xml:space="preserve"> </w:t>
            </w:r>
            <w:r w:rsidRPr="005E202E">
              <w:rPr>
                <w:rFonts w:ascii="Arial" w:eastAsia="Arial" w:hAnsi="Arial" w:cs="Arial"/>
                <w:spacing w:val="-3"/>
                <w:sz w:val="22"/>
                <w:szCs w:val="22"/>
              </w:rPr>
              <w:t>e</w:t>
            </w:r>
            <w:r w:rsidRPr="005E202E">
              <w:rPr>
                <w:rFonts w:ascii="Arial" w:eastAsia="Arial" w:hAnsi="Arial" w:cs="Arial"/>
                <w:spacing w:val="1"/>
                <w:sz w:val="22"/>
                <w:szCs w:val="22"/>
              </w:rPr>
              <w:t>st</w:t>
            </w:r>
            <w:r w:rsidRPr="005E202E">
              <w:rPr>
                <w:rFonts w:ascii="Arial" w:eastAsia="Arial" w:hAnsi="Arial" w:cs="Arial"/>
                <w:spacing w:val="-1"/>
                <w:sz w:val="22"/>
                <w:szCs w:val="22"/>
              </w:rPr>
              <w:t>ra</w:t>
            </w:r>
            <w:r w:rsidRPr="005E202E">
              <w:rPr>
                <w:rFonts w:ascii="Arial" w:eastAsia="Arial" w:hAnsi="Arial" w:cs="Arial"/>
                <w:spacing w:val="1"/>
                <w:sz w:val="22"/>
                <w:szCs w:val="22"/>
              </w:rPr>
              <w:t>t</w:t>
            </w:r>
            <w:r w:rsidRPr="005E202E">
              <w:rPr>
                <w:rFonts w:ascii="Arial" w:eastAsia="Arial" w:hAnsi="Arial" w:cs="Arial"/>
                <w:spacing w:val="-1"/>
                <w:sz w:val="22"/>
                <w:szCs w:val="22"/>
              </w:rPr>
              <w:t>eg</w:t>
            </w:r>
            <w:r w:rsidRPr="005E202E">
              <w:rPr>
                <w:rFonts w:ascii="Arial" w:eastAsia="Arial" w:hAnsi="Arial" w:cs="Arial"/>
                <w:sz w:val="22"/>
                <w:szCs w:val="22"/>
              </w:rPr>
              <w:t>ia</w:t>
            </w:r>
            <w:r w:rsidRPr="005E202E">
              <w:rPr>
                <w:rFonts w:ascii="Arial" w:eastAsia="Arial" w:hAnsi="Arial" w:cs="Arial"/>
                <w:spacing w:val="-2"/>
                <w:sz w:val="22"/>
                <w:szCs w:val="22"/>
              </w:rPr>
              <w:t xml:space="preserve"> </w:t>
            </w:r>
            <w:r w:rsidRPr="005E202E">
              <w:rPr>
                <w:rFonts w:ascii="Arial" w:eastAsia="Arial" w:hAnsi="Arial" w:cs="Arial"/>
                <w:sz w:val="22"/>
                <w:szCs w:val="22"/>
              </w:rPr>
              <w:t>o</w:t>
            </w:r>
            <w:r w:rsidRPr="005E202E">
              <w:rPr>
                <w:rFonts w:ascii="Arial" w:eastAsia="Arial" w:hAnsi="Arial" w:cs="Arial"/>
                <w:spacing w:val="1"/>
                <w:sz w:val="22"/>
                <w:szCs w:val="22"/>
              </w:rPr>
              <w:t xml:space="preserve"> </w:t>
            </w:r>
            <w:r w:rsidRPr="005E202E">
              <w:rPr>
                <w:rFonts w:ascii="Arial" w:eastAsia="Arial" w:hAnsi="Arial" w:cs="Arial"/>
                <w:spacing w:val="-2"/>
                <w:sz w:val="22"/>
                <w:szCs w:val="22"/>
              </w:rPr>
              <w:t>i</w:t>
            </w:r>
            <w:r w:rsidRPr="005E202E">
              <w:rPr>
                <w:rFonts w:ascii="Arial" w:eastAsia="Arial" w:hAnsi="Arial" w:cs="Arial"/>
                <w:spacing w:val="-1"/>
                <w:sz w:val="22"/>
                <w:szCs w:val="22"/>
              </w:rPr>
              <w:t>n</w:t>
            </w:r>
            <w:r w:rsidRPr="005E202E">
              <w:rPr>
                <w:rFonts w:ascii="Arial" w:eastAsia="Arial" w:hAnsi="Arial" w:cs="Arial"/>
                <w:spacing w:val="1"/>
                <w:sz w:val="22"/>
                <w:szCs w:val="22"/>
              </w:rPr>
              <w:t>st</w:t>
            </w:r>
            <w:r w:rsidRPr="005E202E">
              <w:rPr>
                <w:rFonts w:ascii="Arial" w:eastAsia="Arial" w:hAnsi="Arial" w:cs="Arial"/>
                <w:spacing w:val="-2"/>
                <w:sz w:val="22"/>
                <w:szCs w:val="22"/>
              </w:rPr>
              <w:t>i</w:t>
            </w:r>
            <w:r w:rsidRPr="005E202E">
              <w:rPr>
                <w:rFonts w:ascii="Arial" w:eastAsia="Arial" w:hAnsi="Arial" w:cs="Arial"/>
                <w:spacing w:val="1"/>
                <w:sz w:val="22"/>
                <w:szCs w:val="22"/>
              </w:rPr>
              <w:t>t</w:t>
            </w:r>
            <w:r w:rsidRPr="005E202E">
              <w:rPr>
                <w:rFonts w:ascii="Arial" w:eastAsia="Arial" w:hAnsi="Arial" w:cs="Arial"/>
                <w:spacing w:val="-1"/>
                <w:sz w:val="22"/>
                <w:szCs w:val="22"/>
              </w:rPr>
              <w:t>u</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on</w:t>
            </w:r>
            <w:r w:rsidRPr="005E202E">
              <w:rPr>
                <w:rFonts w:ascii="Arial" w:eastAsia="Arial" w:hAnsi="Arial" w:cs="Arial"/>
                <w:spacing w:val="-3"/>
                <w:sz w:val="22"/>
                <w:szCs w:val="22"/>
              </w:rPr>
              <w:t>e</w:t>
            </w:r>
            <w:r w:rsidRPr="005E202E">
              <w:rPr>
                <w:rFonts w:ascii="Arial" w:eastAsia="Arial" w:hAnsi="Arial" w:cs="Arial"/>
                <w:spacing w:val="1"/>
                <w:sz w:val="22"/>
                <w:szCs w:val="22"/>
              </w:rPr>
              <w:t>s</w:t>
            </w:r>
            <w:r w:rsidRPr="005E202E">
              <w:rPr>
                <w:rFonts w:ascii="Arial" w:eastAsia="Arial" w:hAnsi="Arial" w:cs="Arial"/>
                <w:sz w:val="22"/>
                <w:szCs w:val="22"/>
              </w:rPr>
              <w:t>.</w:t>
            </w:r>
          </w:p>
        </w:tc>
      </w:tr>
      <w:tr w:rsidR="00F341DD" w:rsidRPr="005E202E" w14:paraId="6F742528" w14:textId="77777777" w:rsidTr="00F25660">
        <w:trPr>
          <w:trHeight w:hRule="exact" w:val="2708"/>
          <w:jc w:val="center"/>
        </w:trPr>
        <w:tc>
          <w:tcPr>
            <w:tcW w:w="8732" w:type="dxa"/>
          </w:tcPr>
          <w:p w14:paraId="52AEC9CE" w14:textId="7B440E12" w:rsidR="00F341DD" w:rsidRDefault="00F341DD" w:rsidP="005E202E">
            <w:pPr>
              <w:spacing w:before="50"/>
              <w:rPr>
                <w:rFonts w:ascii="Arial" w:eastAsia="Arial" w:hAnsi="Arial" w:cs="Arial"/>
                <w:sz w:val="22"/>
                <w:szCs w:val="22"/>
              </w:rPr>
            </w:pPr>
            <w:r w:rsidRPr="005E202E">
              <w:rPr>
                <w:rFonts w:ascii="Arial" w:eastAsia="Arial" w:hAnsi="Arial" w:cs="Arial"/>
                <w:spacing w:val="-1"/>
                <w:sz w:val="22"/>
                <w:szCs w:val="22"/>
              </w:rPr>
              <w:t>2</w:t>
            </w:r>
            <w:r w:rsidRPr="005E202E">
              <w:rPr>
                <w:rFonts w:ascii="Arial" w:eastAsia="Arial" w:hAnsi="Arial" w:cs="Arial"/>
                <w:spacing w:val="1"/>
                <w:sz w:val="22"/>
                <w:szCs w:val="22"/>
              </w:rPr>
              <w:t>.</w:t>
            </w:r>
            <w:r w:rsidRPr="005E202E">
              <w:rPr>
                <w:rFonts w:ascii="Arial" w:eastAsia="Arial" w:hAnsi="Arial" w:cs="Arial"/>
                <w:spacing w:val="-1"/>
                <w:sz w:val="22"/>
                <w:szCs w:val="22"/>
              </w:rPr>
              <w:t>2</w:t>
            </w:r>
            <w:r w:rsidRPr="005E202E">
              <w:rPr>
                <w:rFonts w:ascii="Arial" w:eastAsia="Arial" w:hAnsi="Arial" w:cs="Arial"/>
                <w:spacing w:val="1"/>
                <w:sz w:val="22"/>
                <w:szCs w:val="22"/>
              </w:rPr>
              <w:t>.</w:t>
            </w:r>
            <w:r w:rsidRPr="005E202E">
              <w:rPr>
                <w:rFonts w:ascii="Arial" w:eastAsia="Arial" w:hAnsi="Arial" w:cs="Arial"/>
                <w:sz w:val="22"/>
                <w:szCs w:val="22"/>
              </w:rPr>
              <w:t>1</w:t>
            </w:r>
            <w:r w:rsidRPr="005E202E">
              <w:rPr>
                <w:rFonts w:ascii="Arial" w:eastAsia="Arial" w:hAnsi="Arial" w:cs="Arial"/>
                <w:spacing w:val="1"/>
                <w:sz w:val="22"/>
                <w:szCs w:val="22"/>
              </w:rPr>
              <w:t xml:space="preserve"> </w:t>
            </w:r>
            <w:r w:rsidRPr="005E202E">
              <w:rPr>
                <w:rFonts w:ascii="Arial" w:eastAsia="Arial" w:hAnsi="Arial" w:cs="Arial"/>
                <w:sz w:val="22"/>
                <w:szCs w:val="22"/>
              </w:rPr>
              <w:t>F</w:t>
            </w:r>
            <w:r w:rsidRPr="005E202E">
              <w:rPr>
                <w:rFonts w:ascii="Arial" w:eastAsia="Arial" w:hAnsi="Arial" w:cs="Arial"/>
                <w:spacing w:val="-1"/>
                <w:sz w:val="22"/>
                <w:szCs w:val="22"/>
              </w:rPr>
              <w:t>o</w:t>
            </w:r>
            <w:r w:rsidRPr="005E202E">
              <w:rPr>
                <w:rFonts w:ascii="Arial" w:eastAsia="Arial" w:hAnsi="Arial" w:cs="Arial"/>
                <w:spacing w:val="-3"/>
                <w:sz w:val="22"/>
                <w:szCs w:val="22"/>
              </w:rPr>
              <w:t>r</w:t>
            </w:r>
            <w:r w:rsidRPr="005E202E">
              <w:rPr>
                <w:rFonts w:ascii="Arial" w:eastAsia="Arial" w:hAnsi="Arial" w:cs="Arial"/>
                <w:spacing w:val="1"/>
                <w:sz w:val="22"/>
                <w:szCs w:val="22"/>
              </w:rPr>
              <w:t>t</w:t>
            </w:r>
            <w:r w:rsidRPr="005E202E">
              <w:rPr>
                <w:rFonts w:ascii="Arial" w:eastAsia="Arial" w:hAnsi="Arial" w:cs="Arial"/>
                <w:spacing w:val="-1"/>
                <w:sz w:val="22"/>
                <w:szCs w:val="22"/>
              </w:rPr>
              <w:t>a</w:t>
            </w:r>
            <w:r w:rsidRPr="005E202E">
              <w:rPr>
                <w:rFonts w:ascii="Arial" w:eastAsia="Arial" w:hAnsi="Arial" w:cs="Arial"/>
                <w:sz w:val="22"/>
                <w:szCs w:val="22"/>
              </w:rPr>
              <w:t>l</w:t>
            </w:r>
            <w:r w:rsidRPr="005E202E">
              <w:rPr>
                <w:rFonts w:ascii="Arial" w:eastAsia="Arial" w:hAnsi="Arial" w:cs="Arial"/>
                <w:spacing w:val="-1"/>
                <w:sz w:val="22"/>
                <w:szCs w:val="22"/>
              </w:rPr>
              <w:t>eza</w:t>
            </w:r>
            <w:r w:rsidRPr="005E202E">
              <w:rPr>
                <w:rFonts w:ascii="Arial" w:eastAsia="Arial" w:hAnsi="Arial" w:cs="Arial"/>
                <w:spacing w:val="1"/>
                <w:sz w:val="22"/>
                <w:szCs w:val="22"/>
              </w:rPr>
              <w:t>s</w:t>
            </w:r>
            <w:r w:rsidRPr="005E202E">
              <w:rPr>
                <w:rFonts w:ascii="Arial" w:eastAsia="Arial" w:hAnsi="Arial" w:cs="Arial"/>
                <w:sz w:val="22"/>
                <w:szCs w:val="22"/>
              </w:rPr>
              <w:t>:</w:t>
            </w:r>
          </w:p>
          <w:p w14:paraId="4B33ADBF" w14:textId="189D6449" w:rsidR="00DF482F" w:rsidRDefault="00DF482F" w:rsidP="005E202E">
            <w:pPr>
              <w:spacing w:before="50"/>
              <w:rPr>
                <w:rFonts w:ascii="Arial" w:eastAsia="Arial" w:hAnsi="Arial" w:cs="Arial"/>
                <w:sz w:val="22"/>
                <w:szCs w:val="22"/>
              </w:rPr>
            </w:pPr>
            <w:r>
              <w:rPr>
                <w:rFonts w:ascii="Arial" w:hAnsi="Arial" w:cs="Arial"/>
                <w:sz w:val="22"/>
                <w:szCs w:val="22"/>
                <w:lang w:val="es-ES"/>
              </w:rPr>
              <w:t xml:space="preserve">- </w:t>
            </w:r>
            <w:r w:rsidRPr="005E202E">
              <w:rPr>
                <w:rFonts w:ascii="Arial" w:hAnsi="Arial" w:cs="Arial"/>
                <w:sz w:val="22"/>
                <w:szCs w:val="22"/>
                <w:lang w:val="es-ES"/>
              </w:rPr>
              <w:t xml:space="preserve">El Estado de Oaxaca cuenta con la Coordinación de Planeación y Evaluación para el Desarrollo Social que brinda soporte y acompañamiento a las Unidades Responsables en la implementación de los </w:t>
            </w:r>
            <w:r w:rsidRPr="005E202E">
              <w:rPr>
                <w:rFonts w:ascii="Arial" w:hAnsi="Arial" w:cs="Arial"/>
                <w:i/>
                <w:iCs/>
                <w:sz w:val="22"/>
                <w:szCs w:val="22"/>
                <w:lang w:val="es-ES"/>
              </w:rPr>
              <w:t>Lineamientos para la Conformación de Reglas de Operación de Programas de Desarrollo Social en el Estado de</w:t>
            </w:r>
            <w:r w:rsidRPr="005E202E">
              <w:rPr>
                <w:rFonts w:ascii="Arial" w:hAnsi="Arial" w:cs="Arial"/>
                <w:sz w:val="22"/>
                <w:szCs w:val="22"/>
                <w:lang w:val="es-ES"/>
              </w:rPr>
              <w:t xml:space="preserve"> Oaxaca</w:t>
            </w:r>
          </w:p>
          <w:p w14:paraId="7CDCB628" w14:textId="24577BC3" w:rsidR="00DF482F" w:rsidRDefault="00DF482F" w:rsidP="005E202E">
            <w:pPr>
              <w:spacing w:before="50"/>
              <w:rPr>
                <w:rFonts w:ascii="Arial" w:hAnsi="Arial" w:cs="Arial"/>
                <w:sz w:val="22"/>
                <w:szCs w:val="22"/>
                <w:lang w:val="es-ES"/>
              </w:rPr>
            </w:pPr>
            <w:r>
              <w:rPr>
                <w:rFonts w:ascii="Arial" w:eastAsia="Arial" w:hAnsi="Arial" w:cs="Arial"/>
                <w:sz w:val="22"/>
                <w:szCs w:val="22"/>
              </w:rPr>
              <w:t xml:space="preserve">- </w:t>
            </w:r>
            <w:r w:rsidRPr="005E202E">
              <w:rPr>
                <w:rFonts w:ascii="Arial" w:hAnsi="Arial" w:cs="Arial"/>
                <w:sz w:val="22"/>
                <w:szCs w:val="22"/>
                <w:lang w:val="es-ES"/>
              </w:rPr>
              <w:t>Existe coordinación interinstitucional entre la Instancia Técnica de Evaluación, la Secretaría de Finanzas y COPEVAL para la capacitación en temas metodológicos, presupuestales, de identificación de programas de desarrollo social, conformación del padrón de proveedores y Reglas de Operación.</w:t>
            </w:r>
          </w:p>
          <w:p w14:paraId="693D4B06" w14:textId="72BEFF5D" w:rsidR="00DF482F" w:rsidRPr="00AF3673" w:rsidRDefault="00DF482F" w:rsidP="005E202E">
            <w:pPr>
              <w:spacing w:before="50"/>
              <w:rPr>
                <w:rFonts w:ascii="Arial" w:hAnsi="Arial" w:cs="Arial"/>
                <w:sz w:val="22"/>
                <w:szCs w:val="22"/>
                <w:lang w:val="es-ES"/>
              </w:rPr>
            </w:pPr>
          </w:p>
        </w:tc>
      </w:tr>
      <w:tr w:rsidR="00F341DD" w:rsidRPr="005E202E" w14:paraId="1AEA033A" w14:textId="77777777" w:rsidTr="00AF3673">
        <w:trPr>
          <w:trHeight w:hRule="exact" w:val="3263"/>
          <w:jc w:val="center"/>
        </w:trPr>
        <w:tc>
          <w:tcPr>
            <w:tcW w:w="8732" w:type="dxa"/>
          </w:tcPr>
          <w:p w14:paraId="363513AF" w14:textId="77777777" w:rsidR="00F341DD" w:rsidRDefault="00F341DD" w:rsidP="005E202E">
            <w:pPr>
              <w:spacing w:before="53"/>
              <w:rPr>
                <w:rFonts w:ascii="Arial" w:eastAsia="Arial" w:hAnsi="Arial" w:cs="Arial"/>
                <w:sz w:val="22"/>
                <w:szCs w:val="22"/>
              </w:rPr>
            </w:pPr>
            <w:r w:rsidRPr="005E202E">
              <w:rPr>
                <w:rFonts w:ascii="Arial" w:eastAsia="Arial" w:hAnsi="Arial" w:cs="Arial"/>
                <w:spacing w:val="-1"/>
                <w:sz w:val="22"/>
                <w:szCs w:val="22"/>
              </w:rPr>
              <w:t>2</w:t>
            </w:r>
            <w:r w:rsidRPr="005E202E">
              <w:rPr>
                <w:rFonts w:ascii="Arial" w:eastAsia="Arial" w:hAnsi="Arial" w:cs="Arial"/>
                <w:spacing w:val="1"/>
                <w:sz w:val="22"/>
                <w:szCs w:val="22"/>
              </w:rPr>
              <w:t>.</w:t>
            </w:r>
            <w:r w:rsidRPr="005E202E">
              <w:rPr>
                <w:rFonts w:ascii="Arial" w:eastAsia="Arial" w:hAnsi="Arial" w:cs="Arial"/>
                <w:spacing w:val="-1"/>
                <w:sz w:val="22"/>
                <w:szCs w:val="22"/>
              </w:rPr>
              <w:t>2</w:t>
            </w:r>
            <w:r w:rsidRPr="005E202E">
              <w:rPr>
                <w:rFonts w:ascii="Arial" w:eastAsia="Arial" w:hAnsi="Arial" w:cs="Arial"/>
                <w:spacing w:val="1"/>
                <w:sz w:val="22"/>
                <w:szCs w:val="22"/>
              </w:rPr>
              <w:t>.</w:t>
            </w:r>
            <w:r w:rsidRPr="005E202E">
              <w:rPr>
                <w:rFonts w:ascii="Arial" w:eastAsia="Arial" w:hAnsi="Arial" w:cs="Arial"/>
                <w:sz w:val="22"/>
                <w:szCs w:val="22"/>
              </w:rPr>
              <w:t>2</w:t>
            </w:r>
            <w:r w:rsidRPr="005E202E">
              <w:rPr>
                <w:rFonts w:ascii="Arial" w:eastAsia="Arial" w:hAnsi="Arial" w:cs="Arial"/>
                <w:spacing w:val="1"/>
                <w:sz w:val="22"/>
                <w:szCs w:val="22"/>
              </w:rPr>
              <w:t xml:space="preserve"> </w:t>
            </w:r>
            <w:r w:rsidRPr="005E202E">
              <w:rPr>
                <w:rFonts w:ascii="Arial" w:eastAsia="Arial" w:hAnsi="Arial" w:cs="Arial"/>
                <w:sz w:val="22"/>
                <w:szCs w:val="22"/>
              </w:rPr>
              <w:t>O</w:t>
            </w:r>
            <w:r w:rsidRPr="005E202E">
              <w:rPr>
                <w:rFonts w:ascii="Arial" w:eastAsia="Arial" w:hAnsi="Arial" w:cs="Arial"/>
                <w:spacing w:val="-1"/>
                <w:sz w:val="22"/>
                <w:szCs w:val="22"/>
              </w:rPr>
              <w:t>por</w:t>
            </w:r>
            <w:r w:rsidRPr="005E202E">
              <w:rPr>
                <w:rFonts w:ascii="Arial" w:eastAsia="Arial" w:hAnsi="Arial" w:cs="Arial"/>
                <w:spacing w:val="1"/>
                <w:sz w:val="22"/>
                <w:szCs w:val="22"/>
              </w:rPr>
              <w:t>t</w:t>
            </w:r>
            <w:r w:rsidRPr="005E202E">
              <w:rPr>
                <w:rFonts w:ascii="Arial" w:eastAsia="Arial" w:hAnsi="Arial" w:cs="Arial"/>
                <w:spacing w:val="-1"/>
                <w:sz w:val="22"/>
                <w:szCs w:val="22"/>
              </w:rPr>
              <w:t>un</w:t>
            </w:r>
            <w:r w:rsidRPr="005E202E">
              <w:rPr>
                <w:rFonts w:ascii="Arial" w:eastAsia="Arial" w:hAnsi="Arial" w:cs="Arial"/>
                <w:sz w:val="22"/>
                <w:szCs w:val="22"/>
              </w:rPr>
              <w:t>i</w:t>
            </w:r>
            <w:r w:rsidRPr="005E202E">
              <w:rPr>
                <w:rFonts w:ascii="Arial" w:eastAsia="Arial" w:hAnsi="Arial" w:cs="Arial"/>
                <w:spacing w:val="-1"/>
                <w:sz w:val="22"/>
                <w:szCs w:val="22"/>
              </w:rPr>
              <w:t>dad</w:t>
            </w:r>
            <w:r w:rsidRPr="005E202E">
              <w:rPr>
                <w:rFonts w:ascii="Arial" w:eastAsia="Arial" w:hAnsi="Arial" w:cs="Arial"/>
                <w:spacing w:val="-3"/>
                <w:sz w:val="22"/>
                <w:szCs w:val="22"/>
              </w:rPr>
              <w:t>e</w:t>
            </w:r>
            <w:r w:rsidRPr="005E202E">
              <w:rPr>
                <w:rFonts w:ascii="Arial" w:eastAsia="Arial" w:hAnsi="Arial" w:cs="Arial"/>
                <w:spacing w:val="1"/>
                <w:sz w:val="22"/>
                <w:szCs w:val="22"/>
              </w:rPr>
              <w:t>s</w:t>
            </w:r>
            <w:r w:rsidRPr="005E202E">
              <w:rPr>
                <w:rFonts w:ascii="Arial" w:eastAsia="Arial" w:hAnsi="Arial" w:cs="Arial"/>
                <w:sz w:val="22"/>
                <w:szCs w:val="22"/>
              </w:rPr>
              <w:t>:</w:t>
            </w:r>
          </w:p>
          <w:p w14:paraId="0EFAF7A0" w14:textId="77777777" w:rsidR="00DF482F" w:rsidRDefault="00DF482F" w:rsidP="005E202E">
            <w:pPr>
              <w:spacing w:before="53"/>
              <w:rPr>
                <w:rFonts w:ascii="Arial" w:hAnsi="Arial" w:cs="Arial"/>
                <w:sz w:val="22"/>
                <w:szCs w:val="22"/>
                <w:lang w:val="es-ES"/>
              </w:rPr>
            </w:pPr>
            <w:r>
              <w:rPr>
                <w:rFonts w:ascii="Arial" w:hAnsi="Arial" w:cs="Arial"/>
                <w:sz w:val="22"/>
                <w:szCs w:val="22"/>
                <w:lang w:val="es-ES"/>
              </w:rPr>
              <w:t xml:space="preserve">- </w:t>
            </w:r>
            <w:r w:rsidRPr="005E202E">
              <w:rPr>
                <w:rFonts w:ascii="Arial" w:hAnsi="Arial" w:cs="Arial"/>
                <w:sz w:val="22"/>
                <w:szCs w:val="22"/>
                <w:lang w:val="es-ES"/>
              </w:rPr>
              <w:t xml:space="preserve">El </w:t>
            </w:r>
            <w:r w:rsidRPr="005E202E">
              <w:rPr>
                <w:rFonts w:ascii="Arial" w:hAnsi="Arial" w:cs="Arial"/>
                <w:i/>
                <w:iCs/>
                <w:sz w:val="22"/>
                <w:szCs w:val="22"/>
                <w:lang w:val="es-ES"/>
              </w:rPr>
              <w:t>Plan Estatal de Desarrollo 2016 – 2022</w:t>
            </w:r>
            <w:r w:rsidRPr="005E202E">
              <w:rPr>
                <w:rFonts w:ascii="Arial" w:hAnsi="Arial" w:cs="Arial"/>
                <w:sz w:val="22"/>
                <w:szCs w:val="22"/>
                <w:lang w:val="es-ES"/>
              </w:rPr>
              <w:t xml:space="preserve"> contempla entre sus ejes estratégicos el Eje I. Oaxaca Incluyente con Desarrollo Social, así como Políticas Transversales: Pueblos Indígenas, Protección de los Derechos de Niñas, Niños y Adolescentes e Igualdad de Género.</w:t>
            </w:r>
          </w:p>
          <w:p w14:paraId="1FA91FC4" w14:textId="77777777" w:rsidR="00DF482F" w:rsidRDefault="00DF482F" w:rsidP="005E202E">
            <w:pPr>
              <w:spacing w:before="53"/>
              <w:rPr>
                <w:rFonts w:ascii="Arial" w:hAnsi="Arial" w:cs="Arial"/>
                <w:sz w:val="22"/>
                <w:szCs w:val="22"/>
                <w:lang w:val="es-ES"/>
              </w:rPr>
            </w:pPr>
            <w:r>
              <w:rPr>
                <w:rFonts w:ascii="Arial" w:hAnsi="Arial" w:cs="Arial"/>
                <w:sz w:val="22"/>
                <w:szCs w:val="22"/>
                <w:lang w:val="es-ES"/>
              </w:rPr>
              <w:t>-</w:t>
            </w:r>
            <w:r w:rsidRPr="005E202E">
              <w:rPr>
                <w:rFonts w:ascii="Arial" w:hAnsi="Arial" w:cs="Arial"/>
                <w:sz w:val="22"/>
                <w:szCs w:val="22"/>
                <w:lang w:val="es-ES"/>
              </w:rPr>
              <w:t xml:space="preserve"> El Estado de Oaxaca cuenta </w:t>
            </w:r>
            <w:r w:rsidRPr="005E202E">
              <w:rPr>
                <w:rFonts w:ascii="Arial" w:hAnsi="Arial" w:cs="Arial"/>
                <w:i/>
                <w:iCs/>
                <w:sz w:val="22"/>
                <w:szCs w:val="22"/>
                <w:lang w:val="es-ES"/>
              </w:rPr>
              <w:t>Lineamientos para la Conformación de Reglas de Operación de Programas de Desarrollo Social en el Estado de</w:t>
            </w:r>
            <w:r w:rsidRPr="005E202E">
              <w:rPr>
                <w:rFonts w:ascii="Arial" w:hAnsi="Arial" w:cs="Arial"/>
                <w:sz w:val="22"/>
                <w:szCs w:val="22"/>
                <w:lang w:val="es-ES"/>
              </w:rPr>
              <w:t xml:space="preserve"> Oaxaca, publicado en el Periódico Oficial.</w:t>
            </w:r>
          </w:p>
          <w:p w14:paraId="55C252A9" w14:textId="3303A581" w:rsidR="00DF482F" w:rsidRPr="005E202E" w:rsidRDefault="00DF482F" w:rsidP="005E202E">
            <w:pPr>
              <w:spacing w:before="53"/>
              <w:rPr>
                <w:rFonts w:ascii="Arial" w:eastAsia="Arial" w:hAnsi="Arial" w:cs="Arial"/>
                <w:sz w:val="22"/>
                <w:szCs w:val="22"/>
              </w:rPr>
            </w:pPr>
            <w:r>
              <w:rPr>
                <w:rFonts w:ascii="Arial" w:hAnsi="Arial" w:cs="Arial"/>
                <w:sz w:val="22"/>
                <w:szCs w:val="22"/>
                <w:lang w:val="es-ES"/>
              </w:rPr>
              <w:t xml:space="preserve">- </w:t>
            </w:r>
            <w:r w:rsidRPr="005E202E">
              <w:rPr>
                <w:rFonts w:ascii="Arial" w:hAnsi="Arial" w:cs="Arial"/>
                <w:sz w:val="22"/>
                <w:szCs w:val="22"/>
                <w:lang w:val="es-ES"/>
              </w:rPr>
              <w:t>El Estado de Oaxaca cuenta con Lineamientos generales para la integración y administración del Padrón Único de Beneficiarios del Estado de Oaxaca, publicado en el Periódico Oficial.</w:t>
            </w:r>
          </w:p>
        </w:tc>
      </w:tr>
      <w:tr w:rsidR="00F341DD" w:rsidRPr="005E202E" w14:paraId="40D5257D" w14:textId="77777777" w:rsidTr="00F25660">
        <w:trPr>
          <w:trHeight w:hRule="exact" w:val="4765"/>
          <w:jc w:val="center"/>
        </w:trPr>
        <w:tc>
          <w:tcPr>
            <w:tcW w:w="8732" w:type="dxa"/>
          </w:tcPr>
          <w:p w14:paraId="7BA12F8B" w14:textId="77777777" w:rsidR="00F341DD" w:rsidRDefault="00F341DD" w:rsidP="005E202E">
            <w:pPr>
              <w:spacing w:before="50"/>
              <w:rPr>
                <w:rFonts w:ascii="Arial" w:eastAsia="Arial" w:hAnsi="Arial" w:cs="Arial"/>
                <w:sz w:val="22"/>
                <w:szCs w:val="22"/>
              </w:rPr>
            </w:pPr>
            <w:r w:rsidRPr="005E202E">
              <w:rPr>
                <w:rFonts w:ascii="Arial" w:eastAsia="Arial" w:hAnsi="Arial" w:cs="Arial"/>
                <w:spacing w:val="-1"/>
                <w:sz w:val="22"/>
                <w:szCs w:val="22"/>
              </w:rPr>
              <w:t>2</w:t>
            </w:r>
            <w:r w:rsidRPr="005E202E">
              <w:rPr>
                <w:rFonts w:ascii="Arial" w:eastAsia="Arial" w:hAnsi="Arial" w:cs="Arial"/>
                <w:spacing w:val="1"/>
                <w:sz w:val="22"/>
                <w:szCs w:val="22"/>
              </w:rPr>
              <w:t>.</w:t>
            </w:r>
            <w:r w:rsidRPr="005E202E">
              <w:rPr>
                <w:rFonts w:ascii="Arial" w:eastAsia="Arial" w:hAnsi="Arial" w:cs="Arial"/>
                <w:spacing w:val="-1"/>
                <w:sz w:val="22"/>
                <w:szCs w:val="22"/>
              </w:rPr>
              <w:t>2</w:t>
            </w:r>
            <w:r w:rsidRPr="005E202E">
              <w:rPr>
                <w:rFonts w:ascii="Arial" w:eastAsia="Arial" w:hAnsi="Arial" w:cs="Arial"/>
                <w:spacing w:val="1"/>
                <w:sz w:val="22"/>
                <w:szCs w:val="22"/>
              </w:rPr>
              <w:t>.</w:t>
            </w:r>
            <w:r w:rsidRPr="005E202E">
              <w:rPr>
                <w:rFonts w:ascii="Arial" w:eastAsia="Arial" w:hAnsi="Arial" w:cs="Arial"/>
                <w:sz w:val="22"/>
                <w:szCs w:val="22"/>
              </w:rPr>
              <w:t>3</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Deb</w:t>
            </w:r>
            <w:r w:rsidRPr="005E202E">
              <w:rPr>
                <w:rFonts w:ascii="Arial" w:eastAsia="Arial" w:hAnsi="Arial" w:cs="Arial"/>
                <w:sz w:val="22"/>
                <w:szCs w:val="22"/>
              </w:rPr>
              <w:t>ili</w:t>
            </w:r>
            <w:r w:rsidRPr="005E202E">
              <w:rPr>
                <w:rFonts w:ascii="Arial" w:eastAsia="Arial" w:hAnsi="Arial" w:cs="Arial"/>
                <w:spacing w:val="-1"/>
                <w:sz w:val="22"/>
                <w:szCs w:val="22"/>
              </w:rPr>
              <w:t>dad</w:t>
            </w:r>
            <w:r w:rsidRPr="005E202E">
              <w:rPr>
                <w:rFonts w:ascii="Arial" w:eastAsia="Arial" w:hAnsi="Arial" w:cs="Arial"/>
                <w:spacing w:val="-3"/>
                <w:sz w:val="22"/>
                <w:szCs w:val="22"/>
              </w:rPr>
              <w:t>e</w:t>
            </w:r>
            <w:r w:rsidRPr="005E202E">
              <w:rPr>
                <w:rFonts w:ascii="Arial" w:eastAsia="Arial" w:hAnsi="Arial" w:cs="Arial"/>
                <w:spacing w:val="1"/>
                <w:sz w:val="22"/>
                <w:szCs w:val="22"/>
              </w:rPr>
              <w:t>s</w:t>
            </w:r>
            <w:r w:rsidRPr="005E202E">
              <w:rPr>
                <w:rFonts w:ascii="Arial" w:eastAsia="Arial" w:hAnsi="Arial" w:cs="Arial"/>
                <w:sz w:val="22"/>
                <w:szCs w:val="22"/>
              </w:rPr>
              <w:t>:</w:t>
            </w:r>
          </w:p>
          <w:p w14:paraId="49C1EA36" w14:textId="77777777" w:rsidR="009E6F63" w:rsidRDefault="009E6F63" w:rsidP="005E202E">
            <w:pPr>
              <w:spacing w:before="50"/>
              <w:rPr>
                <w:rFonts w:ascii="Arial" w:hAnsi="Arial" w:cs="Arial"/>
                <w:i/>
                <w:iCs/>
                <w:sz w:val="22"/>
                <w:szCs w:val="22"/>
                <w:lang w:val="es-ES"/>
              </w:rPr>
            </w:pPr>
            <w:r>
              <w:rPr>
                <w:rFonts w:ascii="Arial" w:eastAsia="Arial" w:hAnsi="Arial" w:cs="Arial"/>
                <w:sz w:val="22"/>
                <w:szCs w:val="22"/>
              </w:rPr>
              <w:t xml:space="preserve">- </w:t>
            </w:r>
            <w:r w:rsidRPr="005E202E">
              <w:rPr>
                <w:rFonts w:ascii="Arial" w:hAnsi="Arial" w:cs="Arial"/>
                <w:sz w:val="22"/>
                <w:szCs w:val="22"/>
                <w:lang w:val="es-ES"/>
              </w:rPr>
              <w:t xml:space="preserve">No todos los programas norman su mecánica operativa bajo los apartados establecidos en los </w:t>
            </w:r>
            <w:r w:rsidRPr="005E202E">
              <w:rPr>
                <w:rFonts w:ascii="Arial" w:hAnsi="Arial" w:cs="Arial"/>
                <w:i/>
                <w:iCs/>
                <w:sz w:val="22"/>
                <w:szCs w:val="22"/>
                <w:lang w:val="es-ES"/>
              </w:rPr>
              <w:t>Lineamientos para la Conformación de Reglas de Operación de Programas de Desarrollo Social en el Estado de Oaxaca</w:t>
            </w:r>
            <w:r>
              <w:rPr>
                <w:rFonts w:ascii="Arial" w:hAnsi="Arial" w:cs="Arial"/>
                <w:i/>
                <w:iCs/>
                <w:sz w:val="22"/>
                <w:szCs w:val="22"/>
                <w:lang w:val="es-ES"/>
              </w:rPr>
              <w:t>.</w:t>
            </w:r>
          </w:p>
          <w:p w14:paraId="0D3C36DF" w14:textId="77777777" w:rsidR="009E6F63" w:rsidRDefault="009E6F63" w:rsidP="005E202E">
            <w:pPr>
              <w:spacing w:before="50"/>
              <w:rPr>
                <w:rFonts w:ascii="Arial" w:hAnsi="Arial" w:cs="Arial"/>
                <w:sz w:val="22"/>
                <w:szCs w:val="22"/>
                <w:lang w:val="es-ES"/>
              </w:rPr>
            </w:pPr>
            <w:r>
              <w:rPr>
                <w:rFonts w:ascii="Arial" w:hAnsi="Arial" w:cs="Arial"/>
                <w:i/>
                <w:iCs/>
                <w:sz w:val="22"/>
                <w:szCs w:val="22"/>
                <w:lang w:val="es-ES"/>
              </w:rPr>
              <w:t xml:space="preserve">- </w:t>
            </w:r>
            <w:r w:rsidRPr="005E202E">
              <w:rPr>
                <w:rFonts w:ascii="Arial" w:hAnsi="Arial" w:cs="Arial"/>
                <w:sz w:val="22"/>
                <w:szCs w:val="22"/>
                <w:lang w:val="es-ES"/>
              </w:rPr>
              <w:t>No todos los programas cuentan con Matriz de Indicadores para Resultados propia, fueron generadas para un programa presupuestario y esto trae como consecuencia la inconsistencia entre la planeación estratégica y las Reglas de Operación.</w:t>
            </w:r>
          </w:p>
          <w:p w14:paraId="72DB9188" w14:textId="77777777" w:rsidR="009E6F63" w:rsidRDefault="009E6F63" w:rsidP="005E202E">
            <w:pPr>
              <w:spacing w:before="50"/>
              <w:rPr>
                <w:rFonts w:ascii="Arial" w:hAnsi="Arial" w:cs="Arial"/>
                <w:sz w:val="22"/>
                <w:szCs w:val="22"/>
                <w:lang w:val="es-ES"/>
              </w:rPr>
            </w:pPr>
            <w:r>
              <w:rPr>
                <w:rFonts w:ascii="Arial" w:hAnsi="Arial" w:cs="Arial"/>
                <w:sz w:val="22"/>
                <w:szCs w:val="22"/>
                <w:lang w:val="es-ES"/>
              </w:rPr>
              <w:t xml:space="preserve">- </w:t>
            </w:r>
            <w:r w:rsidRPr="005E202E">
              <w:rPr>
                <w:rFonts w:ascii="Arial" w:hAnsi="Arial" w:cs="Arial"/>
                <w:sz w:val="22"/>
                <w:szCs w:val="22"/>
                <w:lang w:val="es-ES"/>
              </w:rPr>
              <w:t>La mayor parte de las Reglas de Operación no enuncian los pasos a seguir para la entrega de los bienes o servicios.</w:t>
            </w:r>
          </w:p>
          <w:p w14:paraId="6CDE3D07" w14:textId="77777777" w:rsidR="009E6F63" w:rsidRDefault="009E6F63" w:rsidP="005E202E">
            <w:pPr>
              <w:spacing w:before="50"/>
              <w:rPr>
                <w:rFonts w:ascii="Arial" w:hAnsi="Arial" w:cs="Arial"/>
                <w:sz w:val="22"/>
                <w:szCs w:val="22"/>
                <w:lang w:val="es-ES"/>
              </w:rPr>
            </w:pPr>
            <w:r>
              <w:rPr>
                <w:rFonts w:ascii="Arial" w:hAnsi="Arial" w:cs="Arial"/>
                <w:sz w:val="22"/>
                <w:szCs w:val="22"/>
                <w:lang w:val="es-ES"/>
              </w:rPr>
              <w:t xml:space="preserve">- </w:t>
            </w:r>
            <w:r w:rsidRPr="005E202E">
              <w:rPr>
                <w:rFonts w:ascii="Arial" w:hAnsi="Arial" w:cs="Arial"/>
                <w:sz w:val="22"/>
                <w:szCs w:val="22"/>
                <w:lang w:val="es-ES"/>
              </w:rPr>
              <w:t>Se cuentan con mecanismos de participación ciudadana, sin embargo, no son de fácil acceso ni conocimiento para el público en general.</w:t>
            </w:r>
          </w:p>
          <w:p w14:paraId="57EE2E52" w14:textId="12EBC3FF" w:rsidR="009E6F63" w:rsidRDefault="009E6F63" w:rsidP="005E202E">
            <w:pPr>
              <w:spacing w:before="50"/>
              <w:rPr>
                <w:rFonts w:ascii="Arial" w:hAnsi="Arial" w:cs="Arial"/>
                <w:sz w:val="22"/>
                <w:szCs w:val="22"/>
                <w:lang w:val="es-ES"/>
              </w:rPr>
            </w:pPr>
            <w:r>
              <w:rPr>
                <w:rFonts w:ascii="Arial" w:hAnsi="Arial" w:cs="Arial"/>
                <w:sz w:val="22"/>
                <w:szCs w:val="22"/>
                <w:lang w:val="es-ES"/>
              </w:rPr>
              <w:t xml:space="preserve">- </w:t>
            </w:r>
            <w:r w:rsidRPr="005E202E">
              <w:rPr>
                <w:rFonts w:ascii="Arial" w:hAnsi="Arial" w:cs="Arial"/>
                <w:sz w:val="22"/>
                <w:szCs w:val="22"/>
                <w:lang w:val="es-ES"/>
              </w:rPr>
              <w:t xml:space="preserve">No existe un marco regulatorio para la </w:t>
            </w:r>
            <w:r w:rsidR="00A7343A">
              <w:rPr>
                <w:rFonts w:ascii="Arial" w:hAnsi="Arial" w:cs="Arial"/>
                <w:sz w:val="22"/>
                <w:szCs w:val="22"/>
                <w:lang w:val="es-ES"/>
              </w:rPr>
              <w:t>C</w:t>
            </w:r>
            <w:r w:rsidRPr="005E202E">
              <w:rPr>
                <w:rFonts w:ascii="Arial" w:hAnsi="Arial" w:cs="Arial"/>
                <w:sz w:val="22"/>
                <w:szCs w:val="22"/>
                <w:lang w:val="es-ES"/>
              </w:rPr>
              <w:t xml:space="preserve">oordinación </w:t>
            </w:r>
            <w:r w:rsidR="00A7343A">
              <w:rPr>
                <w:rFonts w:ascii="Arial" w:hAnsi="Arial" w:cs="Arial"/>
                <w:sz w:val="22"/>
                <w:szCs w:val="22"/>
                <w:lang w:val="es-ES"/>
              </w:rPr>
              <w:t>I</w:t>
            </w:r>
            <w:r w:rsidRPr="005E202E">
              <w:rPr>
                <w:rFonts w:ascii="Arial" w:hAnsi="Arial" w:cs="Arial"/>
                <w:sz w:val="22"/>
                <w:szCs w:val="22"/>
                <w:lang w:val="es-ES"/>
              </w:rPr>
              <w:t>nterinstitucional que establezca cómo es que las Dependencias y Entidades atenderán las disposiciones de la instancia normativa en temas de Desarrollo Social, Este problema ocasiona que las Unidades Responsables, desde sus facultades, emitan lineamientos para la operación de sus programas sin la intervención u observancia de la Secretaría del Bienestar para el cumplimiento de las disposiciones en materia normativa de Desarrollo Social.</w:t>
            </w:r>
          </w:p>
          <w:p w14:paraId="1E8A75C7" w14:textId="529A2CB1" w:rsidR="0008325E" w:rsidRPr="005E202E" w:rsidRDefault="0008325E">
            <w:pPr>
              <w:spacing w:before="50"/>
              <w:rPr>
                <w:rFonts w:ascii="Arial" w:eastAsia="Arial" w:hAnsi="Arial" w:cs="Arial"/>
                <w:sz w:val="22"/>
                <w:szCs w:val="22"/>
              </w:rPr>
            </w:pPr>
          </w:p>
        </w:tc>
      </w:tr>
      <w:tr w:rsidR="00F341DD" w:rsidRPr="005E202E" w14:paraId="05D6E5BA" w14:textId="77777777" w:rsidTr="00F25660">
        <w:trPr>
          <w:trHeight w:hRule="exact" w:val="1276"/>
          <w:jc w:val="center"/>
        </w:trPr>
        <w:tc>
          <w:tcPr>
            <w:tcW w:w="8732" w:type="dxa"/>
          </w:tcPr>
          <w:p w14:paraId="37BC4252" w14:textId="77777777" w:rsidR="00F341DD" w:rsidRDefault="00F341DD" w:rsidP="005E202E">
            <w:pPr>
              <w:spacing w:before="50"/>
              <w:rPr>
                <w:rFonts w:ascii="Arial" w:eastAsia="Arial" w:hAnsi="Arial" w:cs="Arial"/>
                <w:sz w:val="22"/>
                <w:szCs w:val="22"/>
              </w:rPr>
            </w:pPr>
            <w:r w:rsidRPr="005E202E">
              <w:rPr>
                <w:rFonts w:ascii="Arial" w:eastAsia="Arial" w:hAnsi="Arial" w:cs="Arial"/>
                <w:spacing w:val="-1"/>
                <w:sz w:val="22"/>
                <w:szCs w:val="22"/>
              </w:rPr>
              <w:t>2</w:t>
            </w:r>
            <w:r w:rsidRPr="005E202E">
              <w:rPr>
                <w:rFonts w:ascii="Arial" w:eastAsia="Arial" w:hAnsi="Arial" w:cs="Arial"/>
                <w:spacing w:val="1"/>
                <w:sz w:val="22"/>
                <w:szCs w:val="22"/>
              </w:rPr>
              <w:t>.</w:t>
            </w:r>
            <w:r w:rsidRPr="005E202E">
              <w:rPr>
                <w:rFonts w:ascii="Arial" w:eastAsia="Arial" w:hAnsi="Arial" w:cs="Arial"/>
                <w:spacing w:val="-1"/>
                <w:sz w:val="22"/>
                <w:szCs w:val="22"/>
              </w:rPr>
              <w:t>2</w:t>
            </w:r>
            <w:r w:rsidRPr="005E202E">
              <w:rPr>
                <w:rFonts w:ascii="Arial" w:eastAsia="Arial" w:hAnsi="Arial" w:cs="Arial"/>
                <w:spacing w:val="1"/>
                <w:sz w:val="22"/>
                <w:szCs w:val="22"/>
              </w:rPr>
              <w:t>.</w:t>
            </w:r>
            <w:r w:rsidRPr="005E202E">
              <w:rPr>
                <w:rFonts w:ascii="Arial" w:eastAsia="Arial" w:hAnsi="Arial" w:cs="Arial"/>
                <w:sz w:val="22"/>
                <w:szCs w:val="22"/>
              </w:rPr>
              <w:t>4</w:t>
            </w:r>
            <w:r w:rsidRPr="005E202E">
              <w:rPr>
                <w:rFonts w:ascii="Arial" w:eastAsia="Arial" w:hAnsi="Arial" w:cs="Arial"/>
                <w:spacing w:val="-2"/>
                <w:sz w:val="22"/>
                <w:szCs w:val="22"/>
              </w:rPr>
              <w:t xml:space="preserve"> A</w:t>
            </w:r>
            <w:r w:rsidRPr="005E202E">
              <w:rPr>
                <w:rFonts w:ascii="Arial" w:eastAsia="Arial" w:hAnsi="Arial" w:cs="Arial"/>
                <w:spacing w:val="3"/>
                <w:sz w:val="22"/>
                <w:szCs w:val="22"/>
              </w:rPr>
              <w:t>m</w:t>
            </w:r>
            <w:r w:rsidRPr="005E202E">
              <w:rPr>
                <w:rFonts w:ascii="Arial" w:eastAsia="Arial" w:hAnsi="Arial" w:cs="Arial"/>
                <w:spacing w:val="-1"/>
                <w:sz w:val="22"/>
                <w:szCs w:val="22"/>
              </w:rPr>
              <w:t>enazas</w:t>
            </w:r>
            <w:r w:rsidRPr="005E202E">
              <w:rPr>
                <w:rFonts w:ascii="Arial" w:eastAsia="Arial" w:hAnsi="Arial" w:cs="Arial"/>
                <w:sz w:val="22"/>
                <w:szCs w:val="22"/>
              </w:rPr>
              <w:t>:</w:t>
            </w:r>
          </w:p>
          <w:p w14:paraId="132A8C10" w14:textId="77777777" w:rsidR="0008325E" w:rsidRDefault="0008325E" w:rsidP="0008325E">
            <w:pPr>
              <w:spacing w:before="50"/>
              <w:rPr>
                <w:rFonts w:ascii="Arial" w:hAnsi="Arial" w:cs="Arial"/>
                <w:sz w:val="22"/>
                <w:szCs w:val="22"/>
                <w:lang w:val="es-ES"/>
              </w:rPr>
            </w:pPr>
            <w:r>
              <w:rPr>
                <w:rFonts w:ascii="Arial" w:hAnsi="Arial" w:cs="Arial"/>
                <w:sz w:val="22"/>
                <w:szCs w:val="22"/>
                <w:lang w:val="es-ES"/>
              </w:rPr>
              <w:t xml:space="preserve">- </w:t>
            </w:r>
            <w:r w:rsidRPr="005E202E">
              <w:rPr>
                <w:rFonts w:ascii="Arial" w:hAnsi="Arial" w:cs="Arial"/>
                <w:sz w:val="22"/>
                <w:szCs w:val="22"/>
                <w:lang w:val="es-ES"/>
              </w:rPr>
              <w:t>Existen Programas de Desarrollo Social que son gestionados como proyectos de inversión y por la naturaleza de este tipo de financiamiento no se cumple con los tiempos regulares de emisión de documentos regulatorios.</w:t>
            </w:r>
          </w:p>
          <w:p w14:paraId="4C0C1037" w14:textId="7A3E0113" w:rsidR="0008325E" w:rsidRPr="005E202E" w:rsidRDefault="0008325E" w:rsidP="005E202E">
            <w:pPr>
              <w:spacing w:before="50"/>
              <w:rPr>
                <w:rFonts w:ascii="Arial" w:eastAsia="Arial" w:hAnsi="Arial" w:cs="Arial"/>
                <w:sz w:val="22"/>
                <w:szCs w:val="22"/>
              </w:rPr>
            </w:pPr>
          </w:p>
        </w:tc>
      </w:tr>
    </w:tbl>
    <w:p w14:paraId="2037B896" w14:textId="77777777" w:rsidR="00F341DD" w:rsidRPr="005E202E" w:rsidRDefault="00F341DD" w:rsidP="005E202E">
      <w:pPr>
        <w:jc w:val="cente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705"/>
      </w:tblGrid>
      <w:tr w:rsidR="00F341DD" w:rsidRPr="005E202E" w14:paraId="66390D06" w14:textId="77777777" w:rsidTr="003B0BC3">
        <w:trPr>
          <w:trHeight w:hRule="exact" w:val="367"/>
          <w:tblHeader/>
          <w:jc w:val="center"/>
        </w:trPr>
        <w:tc>
          <w:tcPr>
            <w:tcW w:w="8705" w:type="dxa"/>
            <w:shd w:val="clear" w:color="auto" w:fill="BFBFBF" w:themeFill="background1" w:themeFillShade="BF"/>
            <w:vAlign w:val="center"/>
          </w:tcPr>
          <w:p w14:paraId="14B105D2" w14:textId="77777777" w:rsidR="00F341DD" w:rsidRPr="005E202E" w:rsidRDefault="00F341DD" w:rsidP="005E202E">
            <w:pPr>
              <w:pStyle w:val="Prrafodelista"/>
              <w:numPr>
                <w:ilvl w:val="0"/>
                <w:numId w:val="20"/>
              </w:numPr>
              <w:spacing w:before="50" w:line="240" w:lineRule="auto"/>
              <w:ind w:left="73"/>
              <w:jc w:val="center"/>
              <w:rPr>
                <w:rFonts w:ascii="Arial" w:hAnsi="Arial" w:cs="Arial"/>
                <w:szCs w:val="22"/>
                <w:lang w:val="es-MX"/>
              </w:rPr>
            </w:pPr>
            <w:r w:rsidRPr="005E202E">
              <w:rPr>
                <w:rFonts w:ascii="Arial" w:hAnsi="Arial" w:cs="Arial"/>
                <w:spacing w:val="8"/>
                <w:szCs w:val="22"/>
                <w:lang w:val="es-MX"/>
              </w:rPr>
              <w:lastRenderedPageBreak/>
              <w:t>CONCLUSIONES Y RECOMENDACIONES DE LA EVALUACIÓN</w:t>
            </w:r>
          </w:p>
        </w:tc>
      </w:tr>
      <w:tr w:rsidR="00F341DD" w:rsidRPr="005E202E" w14:paraId="0F1B790B" w14:textId="77777777" w:rsidTr="00AF3673">
        <w:trPr>
          <w:trHeight w:hRule="exact" w:val="6187"/>
          <w:jc w:val="center"/>
        </w:trPr>
        <w:tc>
          <w:tcPr>
            <w:tcW w:w="8705" w:type="dxa"/>
          </w:tcPr>
          <w:p w14:paraId="6B351462" w14:textId="77777777" w:rsidR="00F341DD" w:rsidRDefault="00F341DD" w:rsidP="005E202E">
            <w:pPr>
              <w:spacing w:before="53"/>
              <w:rPr>
                <w:rFonts w:ascii="Arial" w:eastAsia="Arial" w:hAnsi="Arial" w:cs="Arial"/>
                <w:spacing w:val="-1"/>
                <w:sz w:val="22"/>
                <w:szCs w:val="22"/>
              </w:rPr>
            </w:pPr>
            <w:r w:rsidRPr="005E202E">
              <w:rPr>
                <w:rFonts w:ascii="Arial" w:eastAsia="Arial" w:hAnsi="Arial" w:cs="Arial"/>
                <w:spacing w:val="-1"/>
                <w:sz w:val="22"/>
                <w:szCs w:val="22"/>
              </w:rPr>
              <w:t>3</w:t>
            </w:r>
            <w:r w:rsidRPr="005E202E">
              <w:rPr>
                <w:rFonts w:ascii="Arial" w:eastAsia="Arial" w:hAnsi="Arial" w:cs="Arial"/>
                <w:spacing w:val="1"/>
                <w:sz w:val="22"/>
                <w:szCs w:val="22"/>
              </w:rPr>
              <w:t>.</w:t>
            </w:r>
            <w:r w:rsidRPr="005E202E">
              <w:rPr>
                <w:rFonts w:ascii="Arial" w:eastAsia="Arial" w:hAnsi="Arial" w:cs="Arial"/>
                <w:sz w:val="22"/>
                <w:szCs w:val="22"/>
              </w:rPr>
              <w:t>1</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Des</w:t>
            </w:r>
            <w:r w:rsidRPr="005E202E">
              <w:rPr>
                <w:rFonts w:ascii="Arial" w:eastAsia="Arial" w:hAnsi="Arial" w:cs="Arial"/>
                <w:spacing w:val="1"/>
                <w:sz w:val="22"/>
                <w:szCs w:val="22"/>
              </w:rPr>
              <w:t>c</w:t>
            </w:r>
            <w:r w:rsidRPr="005E202E">
              <w:rPr>
                <w:rFonts w:ascii="Arial" w:eastAsia="Arial" w:hAnsi="Arial" w:cs="Arial"/>
                <w:spacing w:val="-1"/>
                <w:sz w:val="22"/>
                <w:szCs w:val="22"/>
              </w:rPr>
              <w:t>r</w:t>
            </w:r>
            <w:r w:rsidRPr="005E202E">
              <w:rPr>
                <w:rFonts w:ascii="Arial" w:eastAsia="Arial" w:hAnsi="Arial" w:cs="Arial"/>
                <w:sz w:val="22"/>
                <w:szCs w:val="22"/>
              </w:rPr>
              <w:t>i</w:t>
            </w:r>
            <w:r w:rsidRPr="005E202E">
              <w:rPr>
                <w:rFonts w:ascii="Arial" w:eastAsia="Arial" w:hAnsi="Arial" w:cs="Arial"/>
                <w:spacing w:val="-1"/>
                <w:sz w:val="22"/>
                <w:szCs w:val="22"/>
              </w:rPr>
              <w:t>b</w:t>
            </w:r>
            <w:r w:rsidRPr="005E202E">
              <w:rPr>
                <w:rFonts w:ascii="Arial" w:eastAsia="Arial" w:hAnsi="Arial" w:cs="Arial"/>
                <w:sz w:val="22"/>
                <w:szCs w:val="22"/>
              </w:rPr>
              <w:t>ir</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brev</w:t>
            </w:r>
            <w:r w:rsidRPr="005E202E">
              <w:rPr>
                <w:rFonts w:ascii="Arial" w:eastAsia="Arial" w:hAnsi="Arial" w:cs="Arial"/>
                <w:spacing w:val="-3"/>
                <w:sz w:val="22"/>
                <w:szCs w:val="22"/>
              </w:rPr>
              <w:t>e</w:t>
            </w:r>
            <w:r w:rsidRPr="005E202E">
              <w:rPr>
                <w:rFonts w:ascii="Arial" w:eastAsia="Arial" w:hAnsi="Arial" w:cs="Arial"/>
                <w:spacing w:val="3"/>
                <w:sz w:val="22"/>
                <w:szCs w:val="22"/>
              </w:rPr>
              <w:t>m</w:t>
            </w:r>
            <w:r w:rsidRPr="005E202E">
              <w:rPr>
                <w:rFonts w:ascii="Arial" w:eastAsia="Arial" w:hAnsi="Arial" w:cs="Arial"/>
                <w:spacing w:val="-1"/>
                <w:sz w:val="22"/>
                <w:szCs w:val="22"/>
              </w:rPr>
              <w:t>en</w:t>
            </w:r>
            <w:r w:rsidRPr="005E202E">
              <w:rPr>
                <w:rFonts w:ascii="Arial" w:eastAsia="Arial" w:hAnsi="Arial" w:cs="Arial"/>
                <w:spacing w:val="1"/>
                <w:sz w:val="22"/>
                <w:szCs w:val="22"/>
              </w:rPr>
              <w:t>t</w:t>
            </w:r>
            <w:r w:rsidRPr="005E202E">
              <w:rPr>
                <w:rFonts w:ascii="Arial" w:eastAsia="Arial" w:hAnsi="Arial" w:cs="Arial"/>
                <w:sz w:val="22"/>
                <w:szCs w:val="22"/>
              </w:rPr>
              <w:t>e</w:t>
            </w:r>
            <w:r w:rsidRPr="005E202E">
              <w:rPr>
                <w:rFonts w:ascii="Arial" w:eastAsia="Arial" w:hAnsi="Arial" w:cs="Arial"/>
                <w:spacing w:val="-2"/>
                <w:sz w:val="22"/>
                <w:szCs w:val="22"/>
              </w:rPr>
              <w:t xml:space="preserve"> </w:t>
            </w:r>
            <w:r w:rsidRPr="005E202E">
              <w:rPr>
                <w:rFonts w:ascii="Arial" w:eastAsia="Arial" w:hAnsi="Arial" w:cs="Arial"/>
                <w:sz w:val="22"/>
                <w:szCs w:val="22"/>
              </w:rPr>
              <w:t>l</w:t>
            </w:r>
            <w:r w:rsidRPr="005E202E">
              <w:rPr>
                <w:rFonts w:ascii="Arial" w:eastAsia="Arial" w:hAnsi="Arial" w:cs="Arial"/>
                <w:spacing w:val="-1"/>
                <w:sz w:val="22"/>
                <w:szCs w:val="22"/>
              </w:rPr>
              <w:t>a</w:t>
            </w:r>
            <w:r w:rsidRPr="005E202E">
              <w:rPr>
                <w:rFonts w:ascii="Arial" w:eastAsia="Arial" w:hAnsi="Arial" w:cs="Arial"/>
                <w:sz w:val="22"/>
                <w:szCs w:val="22"/>
              </w:rPr>
              <w:t>s</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c</w:t>
            </w:r>
            <w:r w:rsidRPr="005E202E">
              <w:rPr>
                <w:rFonts w:ascii="Arial" w:eastAsia="Arial" w:hAnsi="Arial" w:cs="Arial"/>
                <w:spacing w:val="-1"/>
                <w:sz w:val="22"/>
                <w:szCs w:val="22"/>
              </w:rPr>
              <w:t>on</w:t>
            </w:r>
            <w:r w:rsidRPr="005E202E">
              <w:rPr>
                <w:rFonts w:ascii="Arial" w:eastAsia="Arial" w:hAnsi="Arial" w:cs="Arial"/>
                <w:spacing w:val="1"/>
                <w:sz w:val="22"/>
                <w:szCs w:val="22"/>
              </w:rPr>
              <w:t>c</w:t>
            </w:r>
            <w:r w:rsidRPr="005E202E">
              <w:rPr>
                <w:rFonts w:ascii="Arial" w:eastAsia="Arial" w:hAnsi="Arial" w:cs="Arial"/>
                <w:spacing w:val="-2"/>
                <w:sz w:val="22"/>
                <w:szCs w:val="22"/>
              </w:rPr>
              <w:t>l</w:t>
            </w:r>
            <w:r w:rsidRPr="005E202E">
              <w:rPr>
                <w:rFonts w:ascii="Arial" w:eastAsia="Arial" w:hAnsi="Arial" w:cs="Arial"/>
                <w:spacing w:val="-1"/>
                <w:sz w:val="22"/>
                <w:szCs w:val="22"/>
              </w:rPr>
              <w:t>u</w:t>
            </w:r>
            <w:r w:rsidRPr="005E202E">
              <w:rPr>
                <w:rFonts w:ascii="Arial" w:eastAsia="Arial" w:hAnsi="Arial" w:cs="Arial"/>
                <w:spacing w:val="1"/>
                <w:sz w:val="22"/>
                <w:szCs w:val="22"/>
              </w:rPr>
              <w:t>s</w:t>
            </w:r>
            <w:r w:rsidRPr="005E202E">
              <w:rPr>
                <w:rFonts w:ascii="Arial" w:eastAsia="Arial" w:hAnsi="Arial" w:cs="Arial"/>
                <w:sz w:val="22"/>
                <w:szCs w:val="22"/>
              </w:rPr>
              <w:t>i</w:t>
            </w:r>
            <w:r w:rsidRPr="005E202E">
              <w:rPr>
                <w:rFonts w:ascii="Arial" w:eastAsia="Arial" w:hAnsi="Arial" w:cs="Arial"/>
                <w:spacing w:val="-1"/>
                <w:sz w:val="22"/>
                <w:szCs w:val="22"/>
              </w:rPr>
              <w:t>one</w:t>
            </w:r>
            <w:r w:rsidRPr="005E202E">
              <w:rPr>
                <w:rFonts w:ascii="Arial" w:eastAsia="Arial" w:hAnsi="Arial" w:cs="Arial"/>
                <w:sz w:val="22"/>
                <w:szCs w:val="22"/>
              </w:rPr>
              <w:t xml:space="preserve">s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z w:val="22"/>
                <w:szCs w:val="22"/>
              </w:rPr>
              <w:t>la</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eva</w:t>
            </w:r>
            <w:r w:rsidRPr="005E202E">
              <w:rPr>
                <w:rFonts w:ascii="Arial" w:eastAsia="Arial" w:hAnsi="Arial" w:cs="Arial"/>
                <w:sz w:val="22"/>
                <w:szCs w:val="22"/>
              </w:rPr>
              <w:t>l</w:t>
            </w:r>
            <w:r w:rsidRPr="005E202E">
              <w:rPr>
                <w:rFonts w:ascii="Arial" w:eastAsia="Arial" w:hAnsi="Arial" w:cs="Arial"/>
                <w:spacing w:val="-1"/>
                <w:sz w:val="22"/>
                <w:szCs w:val="22"/>
              </w:rPr>
              <w:t>ua</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ón:</w:t>
            </w:r>
          </w:p>
          <w:p w14:paraId="0CA47210" w14:textId="12D1D3B7" w:rsidR="0007630E" w:rsidRPr="005E202E" w:rsidRDefault="00E42105" w:rsidP="0007630E">
            <w:pPr>
              <w:jc w:val="both"/>
              <w:rPr>
                <w:rFonts w:ascii="Arial" w:hAnsi="Arial" w:cs="Arial"/>
                <w:sz w:val="22"/>
                <w:szCs w:val="22"/>
                <w:lang w:val="es-ES"/>
              </w:rPr>
            </w:pPr>
            <w:r>
              <w:rPr>
                <w:rFonts w:ascii="Arial" w:hAnsi="Arial" w:cs="Arial"/>
                <w:sz w:val="22"/>
                <w:szCs w:val="22"/>
                <w:lang w:val="es-ES"/>
              </w:rPr>
              <w:t>S</w:t>
            </w:r>
            <w:r w:rsidR="0007630E" w:rsidRPr="005E202E">
              <w:rPr>
                <w:rFonts w:ascii="Arial" w:hAnsi="Arial" w:cs="Arial"/>
                <w:sz w:val="22"/>
                <w:szCs w:val="22"/>
                <w:lang w:val="es-ES"/>
              </w:rPr>
              <w:t xml:space="preserve">e concluye en que, si bien se alcanza a identificar una postura congruente del Gobierno del Estado de Oaxaca para la consolidación de las Reglas de Operación, estas aun muestran áreas de oportunidad principalmente en la reglamentación de algunos procesos que se encuentran desprotegidos para su correcta ejecución, como lo son: </w:t>
            </w:r>
          </w:p>
          <w:p w14:paraId="1BB87EDF" w14:textId="77777777" w:rsidR="0007630E" w:rsidRPr="005E202E" w:rsidRDefault="0007630E" w:rsidP="0007630E">
            <w:pPr>
              <w:pStyle w:val="Prrafodelista"/>
              <w:numPr>
                <w:ilvl w:val="0"/>
                <w:numId w:val="146"/>
              </w:numPr>
              <w:spacing w:line="240" w:lineRule="auto"/>
              <w:rPr>
                <w:rFonts w:ascii="Arial" w:hAnsi="Arial" w:cs="Arial"/>
                <w:szCs w:val="22"/>
                <w:lang w:val="es-ES"/>
              </w:rPr>
            </w:pPr>
            <w:r w:rsidRPr="005E202E">
              <w:rPr>
                <w:rFonts w:ascii="Arial" w:hAnsi="Arial" w:cs="Arial"/>
                <w:szCs w:val="22"/>
                <w:lang w:val="es-ES"/>
              </w:rPr>
              <w:t xml:space="preserve">La puntual diferenciación de programa presupuestal y programa de desarrollo social; </w:t>
            </w:r>
          </w:p>
          <w:p w14:paraId="0FE7E730" w14:textId="77777777" w:rsidR="0007630E" w:rsidRPr="005E202E" w:rsidRDefault="0007630E" w:rsidP="0007630E">
            <w:pPr>
              <w:pStyle w:val="Prrafodelista"/>
              <w:numPr>
                <w:ilvl w:val="0"/>
                <w:numId w:val="146"/>
              </w:numPr>
              <w:spacing w:line="240" w:lineRule="auto"/>
              <w:rPr>
                <w:rFonts w:ascii="Arial" w:hAnsi="Arial" w:cs="Arial"/>
                <w:szCs w:val="22"/>
                <w:lang w:val="es-ES"/>
              </w:rPr>
            </w:pPr>
            <w:r w:rsidRPr="005E202E">
              <w:rPr>
                <w:rFonts w:ascii="Arial" w:hAnsi="Arial" w:cs="Arial"/>
                <w:szCs w:val="22"/>
                <w:lang w:val="es-ES"/>
              </w:rPr>
              <w:t xml:space="preserve">La formalización en un nivel superior de la obligatoriedad de contar con Reglas de Operación para todos los programas que entreguen bienes y servicios. </w:t>
            </w:r>
          </w:p>
          <w:p w14:paraId="4E9CDC6D" w14:textId="77777777" w:rsidR="0007630E" w:rsidRPr="005E202E" w:rsidRDefault="0007630E" w:rsidP="0007630E">
            <w:pPr>
              <w:pStyle w:val="Prrafodelista"/>
              <w:numPr>
                <w:ilvl w:val="0"/>
                <w:numId w:val="146"/>
              </w:numPr>
              <w:spacing w:line="240" w:lineRule="auto"/>
              <w:rPr>
                <w:rFonts w:ascii="Arial" w:hAnsi="Arial" w:cs="Arial"/>
                <w:szCs w:val="22"/>
                <w:lang w:val="es-ES"/>
              </w:rPr>
            </w:pPr>
            <w:r>
              <w:rPr>
                <w:rFonts w:ascii="Arial" w:hAnsi="Arial" w:cs="Arial"/>
                <w:szCs w:val="22"/>
                <w:lang w:val="es-ES"/>
              </w:rPr>
              <w:t>L</w:t>
            </w:r>
            <w:r w:rsidRPr="005E202E">
              <w:rPr>
                <w:rFonts w:ascii="Arial" w:hAnsi="Arial" w:cs="Arial"/>
                <w:szCs w:val="22"/>
                <w:lang w:val="es-ES"/>
              </w:rPr>
              <w:t xml:space="preserve">a obligatoriedad de las entidades y dependencias acerca de la observancia de las disposiciones emitidas por la instancia normativa de desarrollo social, en específico los </w:t>
            </w:r>
            <w:r w:rsidRPr="005E202E">
              <w:rPr>
                <w:rFonts w:ascii="Arial" w:hAnsi="Arial" w:cs="Arial"/>
                <w:i/>
                <w:iCs/>
                <w:szCs w:val="22"/>
                <w:lang w:val="es-ES"/>
              </w:rPr>
              <w:t>Lineamientos para la Conformación de Reglas de Operación de Programas de Desarrollo Social</w:t>
            </w:r>
            <w:r w:rsidRPr="005E202E">
              <w:rPr>
                <w:rFonts w:ascii="Arial" w:hAnsi="Arial" w:cs="Arial"/>
                <w:szCs w:val="22"/>
                <w:lang w:val="es-ES"/>
              </w:rPr>
              <w:t xml:space="preserve">; </w:t>
            </w:r>
          </w:p>
          <w:p w14:paraId="72C12014" w14:textId="77777777" w:rsidR="0007630E" w:rsidRPr="005E202E" w:rsidRDefault="0007630E" w:rsidP="0007630E">
            <w:pPr>
              <w:pStyle w:val="Prrafodelista"/>
              <w:numPr>
                <w:ilvl w:val="0"/>
                <w:numId w:val="146"/>
              </w:numPr>
              <w:spacing w:line="240" w:lineRule="auto"/>
              <w:rPr>
                <w:rFonts w:ascii="Arial" w:hAnsi="Arial" w:cs="Arial"/>
                <w:szCs w:val="22"/>
                <w:lang w:val="es-ES"/>
              </w:rPr>
            </w:pPr>
            <w:r>
              <w:rPr>
                <w:rFonts w:ascii="Arial" w:hAnsi="Arial" w:cs="Arial"/>
                <w:szCs w:val="22"/>
                <w:lang w:val="es-ES"/>
              </w:rPr>
              <w:t>L</w:t>
            </w:r>
            <w:r w:rsidRPr="005E202E">
              <w:rPr>
                <w:rFonts w:ascii="Arial" w:hAnsi="Arial" w:cs="Arial"/>
                <w:szCs w:val="22"/>
                <w:lang w:val="es-ES"/>
              </w:rPr>
              <w:t xml:space="preserve">a estipulación formal y precisa de la coordinación interinstitucional para los procesos clave de generación, emisión y fiscalización de las Reglas de Operación; </w:t>
            </w:r>
          </w:p>
          <w:p w14:paraId="75F8A157" w14:textId="77777777" w:rsidR="0007630E" w:rsidRPr="005E202E" w:rsidRDefault="0007630E" w:rsidP="0007630E">
            <w:pPr>
              <w:jc w:val="both"/>
              <w:rPr>
                <w:rFonts w:ascii="Arial" w:hAnsi="Arial" w:cs="Arial"/>
                <w:sz w:val="22"/>
                <w:szCs w:val="22"/>
                <w:lang w:val="es-ES"/>
              </w:rPr>
            </w:pPr>
          </w:p>
          <w:p w14:paraId="5E526D08" w14:textId="77777777" w:rsidR="0007630E" w:rsidRPr="005E202E" w:rsidRDefault="0007630E" w:rsidP="0007630E">
            <w:pPr>
              <w:jc w:val="both"/>
              <w:rPr>
                <w:rFonts w:ascii="Arial" w:hAnsi="Arial" w:cs="Arial"/>
                <w:sz w:val="22"/>
                <w:szCs w:val="22"/>
                <w:lang w:val="es-ES"/>
              </w:rPr>
            </w:pPr>
            <w:r w:rsidRPr="005E202E">
              <w:rPr>
                <w:rFonts w:ascii="Arial" w:hAnsi="Arial" w:cs="Arial"/>
                <w:sz w:val="22"/>
                <w:szCs w:val="22"/>
                <w:lang w:val="es-ES"/>
              </w:rPr>
              <w:t>Instrumentando lo anterior, de manera orgánica la calificación de las Reglas de Operación de los programas a evaluar en condiciones similares a la presente evaluación se verá incrementada, probablemente alcanzando el nivel deseado para la consolidación de una estrategia en la entidad en pos del alcance del estado de bienestar.</w:t>
            </w:r>
          </w:p>
          <w:p w14:paraId="35B580D0" w14:textId="37D46BB7" w:rsidR="0007630E" w:rsidRPr="005E202E" w:rsidRDefault="0007630E" w:rsidP="005E202E">
            <w:pPr>
              <w:spacing w:before="53"/>
              <w:rPr>
                <w:rFonts w:ascii="Arial" w:eastAsia="Arial" w:hAnsi="Arial" w:cs="Arial"/>
                <w:sz w:val="22"/>
                <w:szCs w:val="22"/>
              </w:rPr>
            </w:pPr>
          </w:p>
        </w:tc>
      </w:tr>
      <w:tr w:rsidR="00F341DD" w:rsidRPr="005E202E" w14:paraId="7B6415C8" w14:textId="77777777" w:rsidTr="003B0BC3">
        <w:trPr>
          <w:trHeight w:hRule="exact" w:val="367"/>
          <w:jc w:val="center"/>
        </w:trPr>
        <w:tc>
          <w:tcPr>
            <w:tcW w:w="8705" w:type="dxa"/>
          </w:tcPr>
          <w:p w14:paraId="2BFF476E" w14:textId="77777777" w:rsidR="00F341DD" w:rsidRPr="005E202E" w:rsidRDefault="00F341DD" w:rsidP="005E202E">
            <w:pPr>
              <w:spacing w:before="50"/>
              <w:rPr>
                <w:rFonts w:ascii="Arial" w:eastAsia="Arial" w:hAnsi="Arial" w:cs="Arial"/>
                <w:sz w:val="22"/>
                <w:szCs w:val="22"/>
              </w:rPr>
            </w:pPr>
            <w:r w:rsidRPr="005E202E">
              <w:rPr>
                <w:rFonts w:ascii="Arial" w:eastAsia="Arial" w:hAnsi="Arial" w:cs="Arial"/>
                <w:spacing w:val="-1"/>
                <w:sz w:val="22"/>
                <w:szCs w:val="22"/>
              </w:rPr>
              <w:t>3</w:t>
            </w:r>
            <w:r w:rsidRPr="005E202E">
              <w:rPr>
                <w:rFonts w:ascii="Arial" w:eastAsia="Arial" w:hAnsi="Arial" w:cs="Arial"/>
                <w:spacing w:val="1"/>
                <w:sz w:val="22"/>
                <w:szCs w:val="22"/>
              </w:rPr>
              <w:t>.</w:t>
            </w:r>
            <w:r w:rsidRPr="005E202E">
              <w:rPr>
                <w:rFonts w:ascii="Arial" w:eastAsia="Arial" w:hAnsi="Arial" w:cs="Arial"/>
                <w:sz w:val="22"/>
                <w:szCs w:val="22"/>
              </w:rPr>
              <w:t>2</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Des</w:t>
            </w:r>
            <w:r w:rsidRPr="005E202E">
              <w:rPr>
                <w:rFonts w:ascii="Arial" w:eastAsia="Arial" w:hAnsi="Arial" w:cs="Arial"/>
                <w:spacing w:val="1"/>
                <w:sz w:val="22"/>
                <w:szCs w:val="22"/>
              </w:rPr>
              <w:t>c</w:t>
            </w:r>
            <w:r w:rsidRPr="005E202E">
              <w:rPr>
                <w:rFonts w:ascii="Arial" w:eastAsia="Arial" w:hAnsi="Arial" w:cs="Arial"/>
                <w:spacing w:val="-1"/>
                <w:sz w:val="22"/>
                <w:szCs w:val="22"/>
              </w:rPr>
              <w:t>r</w:t>
            </w:r>
            <w:r w:rsidRPr="005E202E">
              <w:rPr>
                <w:rFonts w:ascii="Arial" w:eastAsia="Arial" w:hAnsi="Arial" w:cs="Arial"/>
                <w:sz w:val="22"/>
                <w:szCs w:val="22"/>
              </w:rPr>
              <w:t>i</w:t>
            </w:r>
            <w:r w:rsidRPr="005E202E">
              <w:rPr>
                <w:rFonts w:ascii="Arial" w:eastAsia="Arial" w:hAnsi="Arial" w:cs="Arial"/>
                <w:spacing w:val="-1"/>
                <w:sz w:val="22"/>
                <w:szCs w:val="22"/>
              </w:rPr>
              <w:t>b</w:t>
            </w:r>
            <w:r w:rsidRPr="005E202E">
              <w:rPr>
                <w:rFonts w:ascii="Arial" w:eastAsia="Arial" w:hAnsi="Arial" w:cs="Arial"/>
                <w:sz w:val="22"/>
                <w:szCs w:val="22"/>
              </w:rPr>
              <w:t>ir</w:t>
            </w:r>
            <w:r w:rsidRPr="005E202E">
              <w:rPr>
                <w:rFonts w:ascii="Arial" w:eastAsia="Arial" w:hAnsi="Arial" w:cs="Arial"/>
                <w:spacing w:val="1"/>
                <w:sz w:val="22"/>
                <w:szCs w:val="22"/>
              </w:rPr>
              <w:t xml:space="preserve"> </w:t>
            </w:r>
            <w:r w:rsidRPr="005E202E">
              <w:rPr>
                <w:rFonts w:ascii="Arial" w:eastAsia="Arial" w:hAnsi="Arial" w:cs="Arial"/>
                <w:sz w:val="22"/>
                <w:szCs w:val="22"/>
              </w:rPr>
              <w:t>l</w:t>
            </w:r>
            <w:r w:rsidRPr="005E202E">
              <w:rPr>
                <w:rFonts w:ascii="Arial" w:eastAsia="Arial" w:hAnsi="Arial" w:cs="Arial"/>
                <w:spacing w:val="-3"/>
                <w:sz w:val="22"/>
                <w:szCs w:val="22"/>
              </w:rPr>
              <w:t>a</w:t>
            </w:r>
            <w:r w:rsidRPr="005E202E">
              <w:rPr>
                <w:rFonts w:ascii="Arial" w:eastAsia="Arial" w:hAnsi="Arial" w:cs="Arial"/>
                <w:sz w:val="22"/>
                <w:szCs w:val="22"/>
              </w:rPr>
              <w:t xml:space="preserve">s </w:t>
            </w:r>
            <w:r w:rsidRPr="005E202E">
              <w:rPr>
                <w:rFonts w:ascii="Arial" w:eastAsia="Arial" w:hAnsi="Arial" w:cs="Arial"/>
                <w:spacing w:val="-1"/>
                <w:sz w:val="22"/>
                <w:szCs w:val="22"/>
              </w:rPr>
              <w:t>re</w:t>
            </w:r>
            <w:r w:rsidRPr="005E202E">
              <w:rPr>
                <w:rFonts w:ascii="Arial" w:eastAsia="Arial" w:hAnsi="Arial" w:cs="Arial"/>
                <w:spacing w:val="1"/>
                <w:sz w:val="22"/>
                <w:szCs w:val="22"/>
              </w:rPr>
              <w:t>c</w:t>
            </w:r>
            <w:r w:rsidRPr="005E202E">
              <w:rPr>
                <w:rFonts w:ascii="Arial" w:eastAsia="Arial" w:hAnsi="Arial" w:cs="Arial"/>
                <w:spacing w:val="-3"/>
                <w:sz w:val="22"/>
                <w:szCs w:val="22"/>
              </w:rPr>
              <w:t>o</w:t>
            </w:r>
            <w:r w:rsidRPr="005E202E">
              <w:rPr>
                <w:rFonts w:ascii="Arial" w:eastAsia="Arial" w:hAnsi="Arial" w:cs="Arial"/>
                <w:spacing w:val="3"/>
                <w:sz w:val="22"/>
                <w:szCs w:val="22"/>
              </w:rPr>
              <w:t>m</w:t>
            </w:r>
            <w:r w:rsidRPr="005E202E">
              <w:rPr>
                <w:rFonts w:ascii="Arial" w:eastAsia="Arial" w:hAnsi="Arial" w:cs="Arial"/>
                <w:spacing w:val="-1"/>
                <w:sz w:val="22"/>
                <w:szCs w:val="22"/>
              </w:rPr>
              <w:t>end</w:t>
            </w:r>
            <w:r w:rsidRPr="005E202E">
              <w:rPr>
                <w:rFonts w:ascii="Arial" w:eastAsia="Arial" w:hAnsi="Arial" w:cs="Arial"/>
                <w:spacing w:val="-3"/>
                <w:sz w:val="22"/>
                <w:szCs w:val="22"/>
              </w:rPr>
              <w:t>a</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one</w:t>
            </w:r>
            <w:r w:rsidRPr="005E202E">
              <w:rPr>
                <w:rFonts w:ascii="Arial" w:eastAsia="Arial" w:hAnsi="Arial" w:cs="Arial"/>
                <w:sz w:val="22"/>
                <w:szCs w:val="22"/>
              </w:rPr>
              <w:t xml:space="preserve">s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a</w:t>
            </w:r>
            <w:r w:rsidRPr="005E202E">
              <w:rPr>
                <w:rFonts w:ascii="Arial" w:eastAsia="Arial" w:hAnsi="Arial" w:cs="Arial"/>
                <w:spacing w:val="1"/>
                <w:sz w:val="22"/>
                <w:szCs w:val="22"/>
              </w:rPr>
              <w:t>c</w:t>
            </w:r>
            <w:r w:rsidRPr="005E202E">
              <w:rPr>
                <w:rFonts w:ascii="Arial" w:eastAsia="Arial" w:hAnsi="Arial" w:cs="Arial"/>
                <w:spacing w:val="-1"/>
                <w:sz w:val="22"/>
                <w:szCs w:val="22"/>
              </w:rPr>
              <w:t>uerd</w:t>
            </w:r>
            <w:r w:rsidRPr="005E202E">
              <w:rPr>
                <w:rFonts w:ascii="Arial" w:eastAsia="Arial" w:hAnsi="Arial" w:cs="Arial"/>
                <w:sz w:val="22"/>
                <w:szCs w:val="22"/>
              </w:rPr>
              <w:t>o</w:t>
            </w:r>
            <w:r w:rsidRPr="005E202E">
              <w:rPr>
                <w:rFonts w:ascii="Arial" w:eastAsia="Arial" w:hAnsi="Arial" w:cs="Arial"/>
                <w:spacing w:val="1"/>
                <w:sz w:val="22"/>
                <w:szCs w:val="22"/>
              </w:rPr>
              <w:t xml:space="preserve"> </w:t>
            </w:r>
            <w:r w:rsidRPr="005E202E">
              <w:rPr>
                <w:rFonts w:ascii="Arial" w:eastAsia="Arial" w:hAnsi="Arial" w:cs="Arial"/>
                <w:sz w:val="22"/>
                <w:szCs w:val="22"/>
              </w:rPr>
              <w:t>con</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s</w:t>
            </w:r>
            <w:r w:rsidRPr="005E202E">
              <w:rPr>
                <w:rFonts w:ascii="Arial" w:eastAsia="Arial" w:hAnsi="Arial" w:cs="Arial"/>
                <w:sz w:val="22"/>
                <w:szCs w:val="22"/>
              </w:rPr>
              <w:t>u</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re</w:t>
            </w:r>
            <w:r w:rsidRPr="005E202E">
              <w:rPr>
                <w:rFonts w:ascii="Arial" w:eastAsia="Arial" w:hAnsi="Arial" w:cs="Arial"/>
                <w:sz w:val="22"/>
                <w:szCs w:val="22"/>
              </w:rPr>
              <w:t>l</w:t>
            </w:r>
            <w:r w:rsidRPr="005E202E">
              <w:rPr>
                <w:rFonts w:ascii="Arial" w:eastAsia="Arial" w:hAnsi="Arial" w:cs="Arial"/>
                <w:spacing w:val="-1"/>
                <w:sz w:val="22"/>
                <w:szCs w:val="22"/>
              </w:rPr>
              <w:t>evan</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a:</w:t>
            </w:r>
          </w:p>
        </w:tc>
      </w:tr>
      <w:tr w:rsidR="00F341DD" w:rsidRPr="005E202E" w14:paraId="4B2DD8FA" w14:textId="77777777" w:rsidTr="00AF3673">
        <w:trPr>
          <w:trHeight w:hRule="exact" w:val="798"/>
          <w:jc w:val="center"/>
        </w:trPr>
        <w:tc>
          <w:tcPr>
            <w:tcW w:w="8705" w:type="dxa"/>
          </w:tcPr>
          <w:p w14:paraId="49A49D28" w14:textId="2CB12560" w:rsidR="00F341DD" w:rsidRPr="005E202E" w:rsidRDefault="00F341DD" w:rsidP="005E202E">
            <w:pPr>
              <w:spacing w:before="50"/>
              <w:rPr>
                <w:rFonts w:ascii="Arial" w:eastAsia="Arial" w:hAnsi="Arial" w:cs="Arial"/>
                <w:sz w:val="22"/>
                <w:szCs w:val="22"/>
              </w:rPr>
            </w:pPr>
            <w:r w:rsidRPr="005E202E">
              <w:rPr>
                <w:rFonts w:ascii="Arial" w:eastAsia="Arial" w:hAnsi="Arial" w:cs="Arial"/>
                <w:spacing w:val="-1"/>
                <w:sz w:val="22"/>
                <w:szCs w:val="22"/>
              </w:rPr>
              <w:t>1:</w:t>
            </w:r>
            <w:r w:rsidR="00E42105">
              <w:rPr>
                <w:rFonts w:ascii="Arial" w:eastAsia="Arial" w:hAnsi="Arial" w:cs="Arial"/>
                <w:spacing w:val="-1"/>
                <w:sz w:val="22"/>
                <w:szCs w:val="22"/>
              </w:rPr>
              <w:t xml:space="preserve"> </w:t>
            </w:r>
            <w:r w:rsidR="00E42105">
              <w:rPr>
                <w:rFonts w:ascii="Arial" w:eastAsiaTheme="majorEastAsia" w:hAnsi="Arial" w:cs="Arial"/>
                <w:kern w:val="32"/>
                <w:sz w:val="22"/>
                <w:szCs w:val="22"/>
                <w:lang w:val="es-ES" w:eastAsia="en-US"/>
              </w:rPr>
              <w:t>E</w:t>
            </w:r>
            <w:r w:rsidR="00E42105" w:rsidRPr="005E202E">
              <w:rPr>
                <w:rFonts w:ascii="Arial" w:eastAsiaTheme="majorEastAsia" w:hAnsi="Arial" w:cs="Arial"/>
                <w:kern w:val="32"/>
                <w:sz w:val="22"/>
                <w:szCs w:val="22"/>
                <w:lang w:val="es-ES" w:eastAsia="en-US"/>
              </w:rPr>
              <w:t xml:space="preserve">s necesario que todas las Reglas de Operación estructuren sus apartados conforme a los </w:t>
            </w:r>
            <w:r w:rsidR="00E42105" w:rsidRPr="005E202E">
              <w:rPr>
                <w:rFonts w:ascii="Arial" w:hAnsi="Arial" w:cs="Arial"/>
                <w:i/>
                <w:iCs/>
                <w:sz w:val="22"/>
                <w:szCs w:val="22"/>
                <w:lang w:val="es-ES"/>
              </w:rPr>
              <w:t>Lineamientos para la Conformación de Reglas de Operación de Programas de Desarrollo Social</w:t>
            </w:r>
          </w:p>
        </w:tc>
      </w:tr>
      <w:tr w:rsidR="00F341DD" w:rsidRPr="005E202E" w14:paraId="7E504FB5" w14:textId="77777777" w:rsidTr="00AF3673">
        <w:trPr>
          <w:trHeight w:hRule="exact" w:val="697"/>
          <w:jc w:val="center"/>
        </w:trPr>
        <w:tc>
          <w:tcPr>
            <w:tcW w:w="8705" w:type="dxa"/>
          </w:tcPr>
          <w:p w14:paraId="38E9D9AB" w14:textId="7FD401E2" w:rsidR="00F341DD" w:rsidRPr="005E202E" w:rsidRDefault="00F341DD" w:rsidP="005E202E">
            <w:pPr>
              <w:spacing w:before="53"/>
              <w:rPr>
                <w:rFonts w:ascii="Arial" w:eastAsia="Arial" w:hAnsi="Arial" w:cs="Arial"/>
                <w:sz w:val="22"/>
                <w:szCs w:val="22"/>
              </w:rPr>
            </w:pPr>
            <w:r w:rsidRPr="005E202E">
              <w:rPr>
                <w:rFonts w:ascii="Arial" w:eastAsia="Arial" w:hAnsi="Arial" w:cs="Arial"/>
                <w:spacing w:val="-1"/>
                <w:sz w:val="22"/>
                <w:szCs w:val="22"/>
              </w:rPr>
              <w:t>2:</w:t>
            </w:r>
            <w:r w:rsidR="00E42105">
              <w:rPr>
                <w:rFonts w:ascii="Arial" w:eastAsia="Arial" w:hAnsi="Arial" w:cs="Arial"/>
                <w:spacing w:val="-1"/>
                <w:sz w:val="22"/>
                <w:szCs w:val="22"/>
              </w:rPr>
              <w:t xml:space="preserve"> </w:t>
            </w:r>
            <w:r w:rsidR="00E42105">
              <w:rPr>
                <w:rFonts w:ascii="Arial" w:hAnsi="Arial" w:cs="Arial"/>
                <w:sz w:val="22"/>
                <w:szCs w:val="22"/>
                <w:lang w:val="es-ES"/>
              </w:rPr>
              <w:t>E</w:t>
            </w:r>
            <w:r w:rsidR="00E42105" w:rsidRPr="005E202E">
              <w:rPr>
                <w:rFonts w:ascii="Arial" w:hAnsi="Arial" w:cs="Arial"/>
                <w:sz w:val="22"/>
                <w:szCs w:val="22"/>
                <w:lang w:val="es-ES"/>
              </w:rPr>
              <w:t>s recomendable que cada programa de desarrollo social cuente con su propia Matriz de Indicadores para Resultados</w:t>
            </w:r>
          </w:p>
        </w:tc>
      </w:tr>
      <w:tr w:rsidR="00F341DD" w:rsidRPr="005E202E" w14:paraId="53784CEE" w14:textId="77777777" w:rsidTr="00AF3673">
        <w:trPr>
          <w:trHeight w:hRule="exact" w:val="862"/>
          <w:jc w:val="center"/>
        </w:trPr>
        <w:tc>
          <w:tcPr>
            <w:tcW w:w="8705" w:type="dxa"/>
          </w:tcPr>
          <w:p w14:paraId="6A0EC3BE" w14:textId="7108B186" w:rsidR="00F341DD" w:rsidRPr="005E202E" w:rsidRDefault="00F341DD" w:rsidP="005E202E">
            <w:pPr>
              <w:spacing w:before="50"/>
              <w:rPr>
                <w:rFonts w:ascii="Arial" w:eastAsia="Arial" w:hAnsi="Arial" w:cs="Arial"/>
                <w:sz w:val="22"/>
                <w:szCs w:val="22"/>
              </w:rPr>
            </w:pPr>
            <w:r w:rsidRPr="005E202E">
              <w:rPr>
                <w:rFonts w:ascii="Arial" w:eastAsia="Arial" w:hAnsi="Arial" w:cs="Arial"/>
                <w:spacing w:val="-1"/>
                <w:sz w:val="22"/>
                <w:szCs w:val="22"/>
              </w:rPr>
              <w:t>3:</w:t>
            </w:r>
            <w:r w:rsidR="00E42105">
              <w:rPr>
                <w:rFonts w:ascii="Arial" w:eastAsia="Arial" w:hAnsi="Arial" w:cs="Arial"/>
                <w:spacing w:val="-1"/>
                <w:sz w:val="22"/>
                <w:szCs w:val="22"/>
              </w:rPr>
              <w:t xml:space="preserve"> </w:t>
            </w:r>
            <w:r w:rsidR="00E42105">
              <w:rPr>
                <w:rFonts w:ascii="Arial" w:hAnsi="Arial" w:cs="Arial"/>
                <w:sz w:val="22"/>
                <w:szCs w:val="22"/>
                <w:lang w:val="es-ES"/>
              </w:rPr>
              <w:t>Es</w:t>
            </w:r>
            <w:r w:rsidR="00E42105" w:rsidRPr="005E202E">
              <w:rPr>
                <w:rFonts w:ascii="Arial" w:hAnsi="Arial" w:cs="Arial"/>
                <w:sz w:val="22"/>
                <w:szCs w:val="22"/>
                <w:lang w:val="es-ES"/>
              </w:rPr>
              <w:t xml:space="preserve"> necesario contar con indicadores de desempeño propios </w:t>
            </w:r>
            <w:r w:rsidR="00E42105">
              <w:rPr>
                <w:rFonts w:ascii="Arial" w:hAnsi="Arial" w:cs="Arial"/>
                <w:sz w:val="22"/>
                <w:szCs w:val="22"/>
                <w:lang w:val="es-ES"/>
              </w:rPr>
              <w:t xml:space="preserve">(en cada programa) </w:t>
            </w:r>
            <w:r w:rsidR="00E42105" w:rsidRPr="005E202E">
              <w:rPr>
                <w:rFonts w:ascii="Arial" w:hAnsi="Arial" w:cs="Arial"/>
                <w:sz w:val="22"/>
                <w:szCs w:val="22"/>
                <w:lang w:val="es-ES"/>
              </w:rPr>
              <w:t>para el seguimiento de los objetivos</w:t>
            </w:r>
          </w:p>
        </w:tc>
      </w:tr>
      <w:tr w:rsidR="00F341DD" w:rsidRPr="005E202E" w14:paraId="3BB22939" w14:textId="77777777" w:rsidTr="00AF3673">
        <w:trPr>
          <w:trHeight w:hRule="exact" w:val="719"/>
          <w:jc w:val="center"/>
        </w:trPr>
        <w:tc>
          <w:tcPr>
            <w:tcW w:w="8705" w:type="dxa"/>
          </w:tcPr>
          <w:p w14:paraId="492C186F" w14:textId="23A242EE" w:rsidR="00F341DD" w:rsidRPr="005E202E" w:rsidRDefault="00F341DD" w:rsidP="005E202E">
            <w:pPr>
              <w:spacing w:before="50"/>
              <w:rPr>
                <w:rFonts w:ascii="Arial" w:eastAsia="Arial" w:hAnsi="Arial" w:cs="Arial"/>
                <w:sz w:val="22"/>
                <w:szCs w:val="22"/>
              </w:rPr>
            </w:pPr>
            <w:r w:rsidRPr="005E202E">
              <w:rPr>
                <w:rFonts w:ascii="Arial" w:eastAsia="Arial" w:hAnsi="Arial" w:cs="Arial"/>
                <w:spacing w:val="-1"/>
                <w:sz w:val="22"/>
                <w:szCs w:val="22"/>
              </w:rPr>
              <w:t>4:</w:t>
            </w:r>
            <w:r w:rsidR="00CE2B23">
              <w:rPr>
                <w:rFonts w:ascii="Arial" w:eastAsia="Arial" w:hAnsi="Arial" w:cs="Arial"/>
                <w:spacing w:val="-1"/>
                <w:sz w:val="22"/>
                <w:szCs w:val="22"/>
              </w:rPr>
              <w:t xml:space="preserve"> Se requiere </w:t>
            </w:r>
            <w:r w:rsidR="00CE2B23" w:rsidRPr="005E202E">
              <w:rPr>
                <w:rFonts w:ascii="Arial" w:eastAsiaTheme="majorEastAsia" w:hAnsi="Arial" w:cs="Arial"/>
                <w:kern w:val="32"/>
                <w:sz w:val="22"/>
                <w:szCs w:val="22"/>
                <w:lang w:val="es-ES" w:eastAsia="en-US"/>
              </w:rPr>
              <w:t xml:space="preserve">que se cuente con procesos precisos para que del total de la población solicitante se determine </w:t>
            </w:r>
            <w:r w:rsidR="00CE2B23" w:rsidRPr="005E202E">
              <w:rPr>
                <w:rFonts w:ascii="Arial" w:hAnsi="Arial" w:cs="Arial"/>
                <w:sz w:val="22"/>
                <w:szCs w:val="22"/>
                <w:lang w:val="es-ES"/>
              </w:rPr>
              <w:t>quienes serán beneficiados y quienes no</w:t>
            </w:r>
          </w:p>
        </w:tc>
      </w:tr>
      <w:tr w:rsidR="00F341DD" w:rsidRPr="005E202E" w14:paraId="1E701FD1" w14:textId="77777777" w:rsidTr="00AF3673">
        <w:trPr>
          <w:trHeight w:hRule="exact" w:val="1268"/>
          <w:jc w:val="center"/>
        </w:trPr>
        <w:tc>
          <w:tcPr>
            <w:tcW w:w="8705" w:type="dxa"/>
          </w:tcPr>
          <w:p w14:paraId="3CE453D0" w14:textId="2AE1EA3E" w:rsidR="00F341DD" w:rsidRPr="005E202E" w:rsidRDefault="00F341DD" w:rsidP="005E202E">
            <w:pPr>
              <w:spacing w:before="53"/>
              <w:rPr>
                <w:rFonts w:ascii="Arial" w:eastAsia="Arial" w:hAnsi="Arial" w:cs="Arial"/>
                <w:sz w:val="22"/>
                <w:szCs w:val="22"/>
              </w:rPr>
            </w:pPr>
            <w:r w:rsidRPr="005E202E">
              <w:rPr>
                <w:rFonts w:ascii="Arial" w:eastAsia="Arial" w:hAnsi="Arial" w:cs="Arial"/>
                <w:spacing w:val="-1"/>
                <w:sz w:val="22"/>
                <w:szCs w:val="22"/>
              </w:rPr>
              <w:t>5:</w:t>
            </w:r>
            <w:r w:rsidR="00C74CA2">
              <w:rPr>
                <w:rFonts w:ascii="Arial" w:eastAsia="Arial" w:hAnsi="Arial" w:cs="Arial"/>
                <w:spacing w:val="-1"/>
                <w:sz w:val="22"/>
                <w:szCs w:val="22"/>
              </w:rPr>
              <w:t xml:space="preserve"> </w:t>
            </w:r>
            <w:r w:rsidR="00C74CA2">
              <w:rPr>
                <w:rFonts w:ascii="Arial" w:hAnsi="Arial" w:cs="Arial"/>
                <w:sz w:val="22"/>
                <w:szCs w:val="22"/>
                <w:lang w:val="es-ES"/>
              </w:rPr>
              <w:t>S</w:t>
            </w:r>
            <w:r w:rsidR="00C74CA2" w:rsidRPr="005E202E">
              <w:rPr>
                <w:rFonts w:ascii="Arial" w:hAnsi="Arial" w:cs="Arial"/>
                <w:sz w:val="22"/>
                <w:szCs w:val="22"/>
                <w:lang w:val="es-ES"/>
              </w:rPr>
              <w:t>e debe contar en las Reglas de Operación con todos los pasos necesarios que describan las actividades que permitan dar seguimiento a las acciones para la consecución del programa desde la obtención de los insumos hasta la entrega de los bienes y servicios</w:t>
            </w:r>
          </w:p>
        </w:tc>
      </w:tr>
      <w:tr w:rsidR="00F341DD" w:rsidRPr="005E202E" w14:paraId="5252F71D" w14:textId="77777777" w:rsidTr="00AF3673">
        <w:trPr>
          <w:trHeight w:hRule="exact" w:val="704"/>
          <w:jc w:val="center"/>
        </w:trPr>
        <w:tc>
          <w:tcPr>
            <w:tcW w:w="8705" w:type="dxa"/>
          </w:tcPr>
          <w:p w14:paraId="4E8152D1" w14:textId="0CBF34D2" w:rsidR="00F341DD" w:rsidRPr="005E202E" w:rsidRDefault="00F341DD" w:rsidP="005E202E">
            <w:pPr>
              <w:spacing w:before="50"/>
              <w:rPr>
                <w:rFonts w:ascii="Arial" w:eastAsia="Arial" w:hAnsi="Arial" w:cs="Arial"/>
                <w:sz w:val="22"/>
                <w:szCs w:val="22"/>
              </w:rPr>
            </w:pPr>
            <w:r w:rsidRPr="005E202E">
              <w:rPr>
                <w:rFonts w:ascii="Arial" w:eastAsia="Arial" w:hAnsi="Arial" w:cs="Arial"/>
                <w:spacing w:val="-1"/>
                <w:sz w:val="22"/>
                <w:szCs w:val="22"/>
              </w:rPr>
              <w:t>6:</w:t>
            </w:r>
            <w:r w:rsidR="00A56895">
              <w:rPr>
                <w:rFonts w:ascii="Arial" w:eastAsia="Arial" w:hAnsi="Arial" w:cs="Arial"/>
                <w:spacing w:val="-1"/>
                <w:sz w:val="22"/>
                <w:szCs w:val="22"/>
              </w:rPr>
              <w:t xml:space="preserve"> </w:t>
            </w:r>
            <w:r w:rsidR="00A56895" w:rsidRPr="005E202E">
              <w:rPr>
                <w:rFonts w:ascii="Arial" w:hAnsi="Arial" w:cs="Arial"/>
                <w:sz w:val="22"/>
                <w:szCs w:val="22"/>
                <w:lang w:val="es-ES"/>
              </w:rPr>
              <w:t>Es necesario que se fortalezca la estrategia para la transparencia y rendición de cuentas</w:t>
            </w:r>
          </w:p>
        </w:tc>
      </w:tr>
      <w:tr w:rsidR="00F341DD" w:rsidRPr="005E202E" w14:paraId="2A98A9CC" w14:textId="77777777" w:rsidTr="00AF3673">
        <w:trPr>
          <w:trHeight w:hRule="exact" w:val="856"/>
          <w:jc w:val="center"/>
        </w:trPr>
        <w:tc>
          <w:tcPr>
            <w:tcW w:w="8705" w:type="dxa"/>
          </w:tcPr>
          <w:p w14:paraId="53DEEF8C" w14:textId="29633120" w:rsidR="00F341DD" w:rsidRPr="005E202E" w:rsidRDefault="00F41292" w:rsidP="005E202E">
            <w:pPr>
              <w:spacing w:before="50"/>
              <w:rPr>
                <w:rFonts w:ascii="Arial" w:eastAsia="Arial" w:hAnsi="Arial" w:cs="Arial"/>
                <w:sz w:val="22"/>
                <w:szCs w:val="22"/>
              </w:rPr>
            </w:pPr>
            <w:r>
              <w:rPr>
                <w:rFonts w:ascii="Arial" w:eastAsia="Arial" w:hAnsi="Arial" w:cs="Arial"/>
                <w:sz w:val="22"/>
                <w:szCs w:val="22"/>
              </w:rPr>
              <w:t xml:space="preserve">7: </w:t>
            </w:r>
            <w:r>
              <w:rPr>
                <w:rFonts w:ascii="Arial" w:eastAsiaTheme="majorEastAsia" w:hAnsi="Arial" w:cs="Arial"/>
                <w:sz w:val="22"/>
                <w:szCs w:val="22"/>
                <w:lang w:val="es-ES" w:eastAsia="en-US"/>
              </w:rPr>
              <w:t>S</w:t>
            </w:r>
            <w:r w:rsidRPr="005E202E">
              <w:rPr>
                <w:rFonts w:ascii="Arial" w:eastAsiaTheme="majorEastAsia" w:hAnsi="Arial" w:cs="Arial"/>
                <w:sz w:val="22"/>
                <w:szCs w:val="22"/>
                <w:lang w:val="es-ES" w:eastAsia="en-US"/>
              </w:rPr>
              <w:t xml:space="preserve">e recomienda atender los problemas estructurales </w:t>
            </w:r>
            <w:r>
              <w:rPr>
                <w:rFonts w:ascii="Arial" w:eastAsiaTheme="majorEastAsia" w:hAnsi="Arial" w:cs="Arial"/>
                <w:sz w:val="22"/>
                <w:szCs w:val="22"/>
                <w:lang w:val="es-ES" w:eastAsia="en-US"/>
              </w:rPr>
              <w:t xml:space="preserve">(omisiones y definiciones) </w:t>
            </w:r>
            <w:r w:rsidRPr="005E202E">
              <w:rPr>
                <w:rFonts w:ascii="Arial" w:eastAsiaTheme="majorEastAsia" w:hAnsi="Arial" w:cs="Arial"/>
                <w:sz w:val="22"/>
                <w:szCs w:val="22"/>
                <w:lang w:val="es-ES" w:eastAsia="en-US"/>
              </w:rPr>
              <w:t>desde la normativa que orienta la generación, expedición y fiscalización de las Reglas de Operación</w:t>
            </w:r>
          </w:p>
        </w:tc>
      </w:tr>
      <w:tr w:rsidR="00F41292" w:rsidRPr="005E202E" w14:paraId="42F5CEED" w14:textId="77777777" w:rsidTr="00AF3673">
        <w:trPr>
          <w:trHeight w:hRule="exact" w:val="692"/>
          <w:jc w:val="center"/>
        </w:trPr>
        <w:tc>
          <w:tcPr>
            <w:tcW w:w="8705" w:type="dxa"/>
          </w:tcPr>
          <w:p w14:paraId="01CD7B0A" w14:textId="56AEA6A6" w:rsidR="00F41292" w:rsidRDefault="00F41292" w:rsidP="005E202E">
            <w:pPr>
              <w:spacing w:before="50"/>
              <w:rPr>
                <w:rFonts w:ascii="Arial" w:eastAsia="Arial" w:hAnsi="Arial" w:cs="Arial"/>
                <w:sz w:val="22"/>
                <w:szCs w:val="22"/>
              </w:rPr>
            </w:pPr>
            <w:r>
              <w:rPr>
                <w:rFonts w:ascii="Arial" w:eastAsia="Arial" w:hAnsi="Arial" w:cs="Arial"/>
                <w:sz w:val="22"/>
                <w:szCs w:val="22"/>
              </w:rPr>
              <w:lastRenderedPageBreak/>
              <w:t>8:</w:t>
            </w:r>
            <w:r w:rsidR="0094371B">
              <w:rPr>
                <w:rFonts w:ascii="Arial" w:eastAsia="Arial" w:hAnsi="Arial" w:cs="Arial"/>
                <w:sz w:val="22"/>
                <w:szCs w:val="22"/>
              </w:rPr>
              <w:t xml:space="preserve"> </w:t>
            </w:r>
            <w:r w:rsidR="0094371B" w:rsidRPr="005E202E">
              <w:rPr>
                <w:rFonts w:ascii="Arial" w:eastAsiaTheme="majorEastAsia" w:hAnsi="Arial" w:cs="Arial"/>
                <w:sz w:val="22"/>
                <w:szCs w:val="22"/>
                <w:lang w:val="es-ES" w:eastAsia="en-US"/>
              </w:rPr>
              <w:t>Es necesario contar con una definición clara de lo que es un programa de desarrollo social, así como establecer los criterios para su identificación, y en su caso, clasificación</w:t>
            </w:r>
          </w:p>
        </w:tc>
      </w:tr>
      <w:tr w:rsidR="00F41292" w:rsidRPr="005E202E" w14:paraId="46541F20" w14:textId="77777777" w:rsidTr="00AF3673">
        <w:trPr>
          <w:trHeight w:hRule="exact" w:val="759"/>
          <w:jc w:val="center"/>
        </w:trPr>
        <w:tc>
          <w:tcPr>
            <w:tcW w:w="8705" w:type="dxa"/>
          </w:tcPr>
          <w:p w14:paraId="4824C987" w14:textId="3E38962E" w:rsidR="00F41292" w:rsidRDefault="00F41292" w:rsidP="005E202E">
            <w:pPr>
              <w:spacing w:before="50"/>
              <w:rPr>
                <w:rFonts w:ascii="Arial" w:eastAsia="Arial" w:hAnsi="Arial" w:cs="Arial"/>
                <w:sz w:val="22"/>
                <w:szCs w:val="22"/>
              </w:rPr>
            </w:pPr>
            <w:r>
              <w:rPr>
                <w:rFonts w:ascii="Arial" w:eastAsia="Arial" w:hAnsi="Arial" w:cs="Arial"/>
                <w:sz w:val="22"/>
                <w:szCs w:val="22"/>
              </w:rPr>
              <w:t>9:</w:t>
            </w:r>
            <w:r w:rsidR="003E67BA">
              <w:rPr>
                <w:rFonts w:ascii="Arial" w:eastAsia="Arial" w:hAnsi="Arial" w:cs="Arial"/>
                <w:sz w:val="22"/>
                <w:szCs w:val="22"/>
              </w:rPr>
              <w:t xml:space="preserve"> </w:t>
            </w:r>
            <w:r w:rsidR="003E67BA">
              <w:rPr>
                <w:rFonts w:ascii="Arial" w:hAnsi="Arial" w:cs="Arial"/>
                <w:sz w:val="22"/>
                <w:szCs w:val="22"/>
                <w:lang w:val="es-ES"/>
              </w:rPr>
              <w:t>S</w:t>
            </w:r>
            <w:r w:rsidR="003E67BA" w:rsidRPr="005E202E">
              <w:rPr>
                <w:rFonts w:ascii="Arial" w:hAnsi="Arial" w:cs="Arial"/>
                <w:sz w:val="22"/>
                <w:szCs w:val="22"/>
                <w:lang w:val="es-ES"/>
              </w:rPr>
              <w:t>e deberá definir de manera específica el proceso y las instancias que participarán en su generación, emisión y fiscalización, evitando que exista duplicidad de funciones</w:t>
            </w:r>
          </w:p>
        </w:tc>
      </w:tr>
      <w:tr w:rsidR="0094371B" w:rsidRPr="005E202E" w14:paraId="20573502" w14:textId="77777777" w:rsidTr="00AF3673">
        <w:trPr>
          <w:trHeight w:hRule="exact" w:val="1219"/>
          <w:jc w:val="center"/>
        </w:trPr>
        <w:tc>
          <w:tcPr>
            <w:tcW w:w="8705" w:type="dxa"/>
          </w:tcPr>
          <w:p w14:paraId="29E3B9AF" w14:textId="1EF93362" w:rsidR="0094371B" w:rsidRDefault="003E67BA" w:rsidP="005E202E">
            <w:pPr>
              <w:spacing w:before="50"/>
              <w:rPr>
                <w:rFonts w:ascii="Arial" w:eastAsia="Arial" w:hAnsi="Arial" w:cs="Arial"/>
                <w:sz w:val="22"/>
                <w:szCs w:val="22"/>
              </w:rPr>
            </w:pPr>
            <w:r>
              <w:rPr>
                <w:rFonts w:ascii="Arial" w:eastAsia="Arial" w:hAnsi="Arial" w:cs="Arial"/>
                <w:sz w:val="22"/>
                <w:szCs w:val="22"/>
              </w:rPr>
              <w:t xml:space="preserve">10: </w:t>
            </w:r>
            <w:r w:rsidRPr="005E202E">
              <w:rPr>
                <w:rFonts w:ascii="Arial" w:hAnsi="Arial" w:cs="Arial"/>
                <w:sz w:val="22"/>
                <w:szCs w:val="22"/>
                <w:lang w:val="es-ES"/>
              </w:rPr>
              <w:t xml:space="preserve">Para los programas de desarrollo social que no inician sus operaciones </w:t>
            </w:r>
            <w:r>
              <w:rPr>
                <w:rFonts w:ascii="Arial" w:hAnsi="Arial" w:cs="Arial"/>
                <w:sz w:val="22"/>
                <w:szCs w:val="22"/>
                <w:lang w:val="es-ES"/>
              </w:rPr>
              <w:t>con el ejercicio fiscal</w:t>
            </w:r>
            <w:r w:rsidRPr="005E202E">
              <w:rPr>
                <w:rFonts w:ascii="Arial" w:hAnsi="Arial" w:cs="Arial"/>
                <w:sz w:val="22"/>
                <w:szCs w:val="22"/>
                <w:lang w:val="es-ES"/>
              </w:rPr>
              <w:t xml:space="preserve"> o que son aprobados </w:t>
            </w:r>
            <w:r>
              <w:rPr>
                <w:rFonts w:ascii="Arial" w:hAnsi="Arial" w:cs="Arial"/>
                <w:sz w:val="22"/>
                <w:szCs w:val="22"/>
                <w:lang w:val="es-ES"/>
              </w:rPr>
              <w:t>en el transcurso de éste</w:t>
            </w:r>
            <w:r w:rsidRPr="005E202E">
              <w:rPr>
                <w:rFonts w:ascii="Arial" w:hAnsi="Arial" w:cs="Arial"/>
                <w:sz w:val="22"/>
                <w:szCs w:val="22"/>
                <w:lang w:val="es-ES"/>
              </w:rPr>
              <w:t>, se recomienda que se establezca un proceso de acompañamiento para la generación de las ROP, así como integrarlo a la dinámica de aprobación</w:t>
            </w:r>
          </w:p>
        </w:tc>
      </w:tr>
    </w:tbl>
    <w:p w14:paraId="3DB6CC14" w14:textId="77777777" w:rsidR="00F341DD" w:rsidRPr="005E202E" w:rsidRDefault="00F341DD" w:rsidP="005E202E">
      <w:pPr>
        <w:rPr>
          <w:rFonts w:ascii="Arial" w:hAnsi="Arial" w:cs="Arial"/>
          <w:sz w:val="22"/>
          <w:szCs w:val="22"/>
        </w:rPr>
      </w:pPr>
    </w:p>
    <w:tbl>
      <w:tblPr>
        <w:tblW w:w="0" w:type="auto"/>
        <w:jc w:val="center"/>
        <w:tblLayout w:type="fixed"/>
        <w:tblCellMar>
          <w:left w:w="0" w:type="dxa"/>
          <w:right w:w="0" w:type="dxa"/>
        </w:tblCellMar>
        <w:tblLook w:val="01E0" w:firstRow="1" w:lastRow="1" w:firstColumn="1" w:lastColumn="1" w:noHBand="0" w:noVBand="0"/>
      </w:tblPr>
      <w:tblGrid>
        <w:gridCol w:w="8750"/>
      </w:tblGrid>
      <w:tr w:rsidR="00F341DD" w:rsidRPr="005E202E" w14:paraId="670E1FC6" w14:textId="77777777" w:rsidTr="003B0BC3">
        <w:trPr>
          <w:trHeight w:hRule="exact" w:val="384"/>
          <w:jc w:val="center"/>
        </w:trPr>
        <w:tc>
          <w:tcPr>
            <w:tcW w:w="8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BFF45B" w14:textId="77777777" w:rsidR="00F341DD" w:rsidRPr="005E202E" w:rsidRDefault="00F341DD" w:rsidP="005E202E">
            <w:pPr>
              <w:pStyle w:val="Prrafodelista"/>
              <w:numPr>
                <w:ilvl w:val="0"/>
                <w:numId w:val="20"/>
              </w:numPr>
              <w:spacing w:line="240" w:lineRule="auto"/>
              <w:ind w:left="73"/>
              <w:jc w:val="center"/>
              <w:rPr>
                <w:rFonts w:ascii="Arial" w:hAnsi="Arial" w:cs="Arial"/>
                <w:szCs w:val="22"/>
                <w:lang w:val="es-MX"/>
              </w:rPr>
            </w:pPr>
            <w:r w:rsidRPr="005E202E">
              <w:rPr>
                <w:rFonts w:ascii="Arial" w:hAnsi="Arial" w:cs="Arial"/>
                <w:spacing w:val="-1"/>
                <w:szCs w:val="22"/>
                <w:lang w:val="es-MX"/>
              </w:rPr>
              <w:t>DATOS DE LA INSTANCIA EVALUADORA</w:t>
            </w:r>
          </w:p>
        </w:tc>
      </w:tr>
      <w:tr w:rsidR="00F341DD" w:rsidRPr="005E202E" w14:paraId="41AFFB1A" w14:textId="77777777" w:rsidTr="003B0BC3">
        <w:trPr>
          <w:trHeight w:hRule="exact" w:val="384"/>
          <w:jc w:val="center"/>
        </w:trPr>
        <w:tc>
          <w:tcPr>
            <w:tcW w:w="8750" w:type="dxa"/>
            <w:tcBorders>
              <w:top w:val="single" w:sz="4" w:space="0" w:color="auto"/>
              <w:left w:val="single" w:sz="7" w:space="0" w:color="000000"/>
              <w:bottom w:val="single" w:sz="7" w:space="0" w:color="000000"/>
              <w:right w:val="single" w:sz="7" w:space="0" w:color="000000"/>
            </w:tcBorders>
          </w:tcPr>
          <w:p w14:paraId="23E5CB2B" w14:textId="70917B3A" w:rsidR="00F341DD" w:rsidRPr="005E202E" w:rsidRDefault="00F341DD" w:rsidP="005E202E">
            <w:pPr>
              <w:spacing w:before="70"/>
              <w:rPr>
                <w:rFonts w:ascii="Arial" w:eastAsia="Arial" w:hAnsi="Arial" w:cs="Arial"/>
                <w:sz w:val="22"/>
                <w:szCs w:val="22"/>
              </w:rPr>
            </w:pPr>
            <w:r w:rsidRPr="005E202E">
              <w:rPr>
                <w:rFonts w:ascii="Arial" w:eastAsia="Arial" w:hAnsi="Arial" w:cs="Arial"/>
                <w:spacing w:val="-1"/>
                <w:sz w:val="22"/>
                <w:szCs w:val="22"/>
              </w:rPr>
              <w:t>4</w:t>
            </w:r>
            <w:r w:rsidRPr="005E202E">
              <w:rPr>
                <w:rFonts w:ascii="Arial" w:eastAsia="Arial" w:hAnsi="Arial" w:cs="Arial"/>
                <w:spacing w:val="1"/>
                <w:sz w:val="22"/>
                <w:szCs w:val="22"/>
              </w:rPr>
              <w:t>.</w:t>
            </w:r>
            <w:r w:rsidRPr="005E202E">
              <w:rPr>
                <w:rFonts w:ascii="Arial" w:eastAsia="Arial" w:hAnsi="Arial" w:cs="Arial"/>
                <w:sz w:val="22"/>
                <w:szCs w:val="22"/>
              </w:rPr>
              <w:t>1</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N</w:t>
            </w:r>
            <w:r w:rsidRPr="005E202E">
              <w:rPr>
                <w:rFonts w:ascii="Arial" w:eastAsia="Arial" w:hAnsi="Arial" w:cs="Arial"/>
                <w:spacing w:val="-3"/>
                <w:sz w:val="22"/>
                <w:szCs w:val="22"/>
              </w:rPr>
              <w:t>o</w:t>
            </w:r>
            <w:r w:rsidRPr="005E202E">
              <w:rPr>
                <w:rFonts w:ascii="Arial" w:eastAsia="Arial" w:hAnsi="Arial" w:cs="Arial"/>
                <w:spacing w:val="3"/>
                <w:sz w:val="22"/>
                <w:szCs w:val="22"/>
              </w:rPr>
              <w:t>m</w:t>
            </w:r>
            <w:r w:rsidRPr="005E202E">
              <w:rPr>
                <w:rFonts w:ascii="Arial" w:eastAsia="Arial" w:hAnsi="Arial" w:cs="Arial"/>
                <w:spacing w:val="-1"/>
                <w:sz w:val="22"/>
                <w:szCs w:val="22"/>
              </w:rPr>
              <w:t>br</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de</w:t>
            </w:r>
            <w:r w:rsidRPr="005E202E">
              <w:rPr>
                <w:rFonts w:ascii="Arial" w:eastAsia="Arial" w:hAnsi="Arial" w:cs="Arial"/>
                <w:sz w:val="22"/>
                <w:szCs w:val="22"/>
              </w:rPr>
              <w:t>l</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c</w:t>
            </w:r>
            <w:r w:rsidRPr="005E202E">
              <w:rPr>
                <w:rFonts w:ascii="Arial" w:eastAsia="Arial" w:hAnsi="Arial" w:cs="Arial"/>
                <w:spacing w:val="-1"/>
                <w:sz w:val="22"/>
                <w:szCs w:val="22"/>
              </w:rPr>
              <w:t>oord</w:t>
            </w:r>
            <w:r w:rsidRPr="005E202E">
              <w:rPr>
                <w:rFonts w:ascii="Arial" w:eastAsia="Arial" w:hAnsi="Arial" w:cs="Arial"/>
                <w:sz w:val="22"/>
                <w:szCs w:val="22"/>
              </w:rPr>
              <w:t>i</w:t>
            </w:r>
            <w:r w:rsidRPr="005E202E">
              <w:rPr>
                <w:rFonts w:ascii="Arial" w:eastAsia="Arial" w:hAnsi="Arial" w:cs="Arial"/>
                <w:spacing w:val="-1"/>
                <w:sz w:val="22"/>
                <w:szCs w:val="22"/>
              </w:rPr>
              <w:t>nado</w:t>
            </w:r>
            <w:r w:rsidRPr="005E202E">
              <w:rPr>
                <w:rFonts w:ascii="Arial" w:eastAsia="Arial" w:hAnsi="Arial" w:cs="Arial"/>
                <w:sz w:val="22"/>
                <w:szCs w:val="22"/>
              </w:rPr>
              <w:t>r</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2"/>
                <w:sz w:val="22"/>
                <w:szCs w:val="22"/>
              </w:rPr>
              <w:t xml:space="preserve"> </w:t>
            </w:r>
            <w:r w:rsidRPr="005E202E">
              <w:rPr>
                <w:rFonts w:ascii="Arial" w:eastAsia="Arial" w:hAnsi="Arial" w:cs="Arial"/>
                <w:sz w:val="22"/>
                <w:szCs w:val="22"/>
              </w:rPr>
              <w:t>la</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eva</w:t>
            </w:r>
            <w:r w:rsidRPr="005E202E">
              <w:rPr>
                <w:rFonts w:ascii="Arial" w:eastAsia="Arial" w:hAnsi="Arial" w:cs="Arial"/>
                <w:sz w:val="22"/>
                <w:szCs w:val="22"/>
              </w:rPr>
              <w:t>l</w:t>
            </w:r>
            <w:r w:rsidRPr="005E202E">
              <w:rPr>
                <w:rFonts w:ascii="Arial" w:eastAsia="Arial" w:hAnsi="Arial" w:cs="Arial"/>
                <w:spacing w:val="-1"/>
                <w:sz w:val="22"/>
                <w:szCs w:val="22"/>
              </w:rPr>
              <w:t>ua</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ón:</w:t>
            </w:r>
            <w:r w:rsidR="005A0D1D">
              <w:rPr>
                <w:rFonts w:ascii="Arial" w:eastAsia="Arial" w:hAnsi="Arial" w:cs="Arial"/>
                <w:spacing w:val="-1"/>
                <w:sz w:val="22"/>
                <w:szCs w:val="22"/>
              </w:rPr>
              <w:t xml:space="preserve"> Ivan Reyes Parra</w:t>
            </w:r>
          </w:p>
        </w:tc>
      </w:tr>
      <w:tr w:rsidR="00F341DD" w:rsidRPr="005E202E" w14:paraId="2E6D15F0" w14:textId="77777777" w:rsidTr="003B0BC3">
        <w:trPr>
          <w:trHeight w:hRule="exact" w:val="384"/>
          <w:jc w:val="center"/>
        </w:trPr>
        <w:tc>
          <w:tcPr>
            <w:tcW w:w="8750" w:type="dxa"/>
            <w:tcBorders>
              <w:top w:val="single" w:sz="7" w:space="0" w:color="000000"/>
              <w:left w:val="single" w:sz="7" w:space="0" w:color="000000"/>
              <w:bottom w:val="single" w:sz="7" w:space="0" w:color="000000"/>
              <w:right w:val="single" w:sz="7" w:space="0" w:color="000000"/>
            </w:tcBorders>
          </w:tcPr>
          <w:p w14:paraId="1740DD0E" w14:textId="55DE6981" w:rsidR="00F341DD" w:rsidRPr="005E202E" w:rsidRDefault="00F341DD" w:rsidP="005E202E">
            <w:pPr>
              <w:spacing w:before="62"/>
              <w:rPr>
                <w:rFonts w:ascii="Arial" w:eastAsia="Arial" w:hAnsi="Arial" w:cs="Arial"/>
                <w:sz w:val="22"/>
                <w:szCs w:val="22"/>
              </w:rPr>
            </w:pPr>
            <w:r w:rsidRPr="005E202E">
              <w:rPr>
                <w:rFonts w:ascii="Arial" w:eastAsia="Arial" w:hAnsi="Arial" w:cs="Arial"/>
                <w:spacing w:val="-1"/>
                <w:sz w:val="22"/>
                <w:szCs w:val="22"/>
              </w:rPr>
              <w:t>4</w:t>
            </w:r>
            <w:r w:rsidRPr="005E202E">
              <w:rPr>
                <w:rFonts w:ascii="Arial" w:eastAsia="Arial" w:hAnsi="Arial" w:cs="Arial"/>
                <w:spacing w:val="1"/>
                <w:sz w:val="22"/>
                <w:szCs w:val="22"/>
              </w:rPr>
              <w:t>.</w:t>
            </w:r>
            <w:r w:rsidRPr="005E202E">
              <w:rPr>
                <w:rFonts w:ascii="Arial" w:eastAsia="Arial" w:hAnsi="Arial" w:cs="Arial"/>
                <w:sz w:val="22"/>
                <w:szCs w:val="22"/>
              </w:rPr>
              <w:t>2</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Cargo:</w:t>
            </w:r>
            <w:r w:rsidR="005A0D1D">
              <w:rPr>
                <w:rFonts w:ascii="Arial" w:eastAsia="Arial" w:hAnsi="Arial" w:cs="Arial"/>
                <w:spacing w:val="-1"/>
                <w:sz w:val="22"/>
                <w:szCs w:val="22"/>
              </w:rPr>
              <w:t xml:space="preserve"> Coordinador de la evaluación</w:t>
            </w:r>
          </w:p>
        </w:tc>
      </w:tr>
      <w:tr w:rsidR="00F341DD" w:rsidRPr="005E202E" w14:paraId="6035DC63" w14:textId="77777777" w:rsidTr="003B0BC3">
        <w:trPr>
          <w:trHeight w:hRule="exact" w:val="384"/>
          <w:jc w:val="center"/>
        </w:trPr>
        <w:tc>
          <w:tcPr>
            <w:tcW w:w="8750" w:type="dxa"/>
            <w:tcBorders>
              <w:top w:val="single" w:sz="7" w:space="0" w:color="000000"/>
              <w:left w:val="single" w:sz="7" w:space="0" w:color="000000"/>
              <w:bottom w:val="single" w:sz="7" w:space="0" w:color="000000"/>
              <w:right w:val="single" w:sz="7" w:space="0" w:color="000000"/>
            </w:tcBorders>
          </w:tcPr>
          <w:p w14:paraId="29EF6657" w14:textId="19E683F9" w:rsidR="00F341DD" w:rsidRPr="005E202E" w:rsidRDefault="00F341DD" w:rsidP="005E202E">
            <w:pPr>
              <w:spacing w:before="62"/>
              <w:rPr>
                <w:rFonts w:ascii="Arial" w:eastAsia="Arial" w:hAnsi="Arial" w:cs="Arial"/>
                <w:sz w:val="22"/>
                <w:szCs w:val="22"/>
              </w:rPr>
            </w:pPr>
            <w:r w:rsidRPr="005E202E">
              <w:rPr>
                <w:rFonts w:ascii="Arial" w:eastAsia="Arial" w:hAnsi="Arial" w:cs="Arial"/>
                <w:spacing w:val="-1"/>
                <w:sz w:val="22"/>
                <w:szCs w:val="22"/>
              </w:rPr>
              <w:t>4</w:t>
            </w:r>
            <w:r w:rsidRPr="005E202E">
              <w:rPr>
                <w:rFonts w:ascii="Arial" w:eastAsia="Arial" w:hAnsi="Arial" w:cs="Arial"/>
                <w:spacing w:val="1"/>
                <w:sz w:val="22"/>
                <w:szCs w:val="22"/>
              </w:rPr>
              <w:t>.</w:t>
            </w:r>
            <w:r w:rsidRPr="005E202E">
              <w:rPr>
                <w:rFonts w:ascii="Arial" w:eastAsia="Arial" w:hAnsi="Arial" w:cs="Arial"/>
                <w:sz w:val="22"/>
                <w:szCs w:val="22"/>
              </w:rPr>
              <w:t>3</w:t>
            </w:r>
            <w:r w:rsidRPr="005E202E">
              <w:rPr>
                <w:rFonts w:ascii="Arial" w:eastAsia="Arial" w:hAnsi="Arial" w:cs="Arial"/>
                <w:spacing w:val="1"/>
                <w:sz w:val="22"/>
                <w:szCs w:val="22"/>
              </w:rPr>
              <w:t xml:space="preserve"> I</w:t>
            </w:r>
            <w:r w:rsidRPr="005E202E">
              <w:rPr>
                <w:rFonts w:ascii="Arial" w:eastAsia="Arial" w:hAnsi="Arial" w:cs="Arial"/>
                <w:spacing w:val="-3"/>
                <w:sz w:val="22"/>
                <w:szCs w:val="22"/>
              </w:rPr>
              <w:t>n</w:t>
            </w:r>
            <w:r w:rsidRPr="005E202E">
              <w:rPr>
                <w:rFonts w:ascii="Arial" w:eastAsia="Arial" w:hAnsi="Arial" w:cs="Arial"/>
                <w:spacing w:val="1"/>
                <w:sz w:val="22"/>
                <w:szCs w:val="22"/>
              </w:rPr>
              <w:t>s</w:t>
            </w:r>
            <w:r w:rsidRPr="005E202E">
              <w:rPr>
                <w:rFonts w:ascii="Arial" w:eastAsia="Arial" w:hAnsi="Arial" w:cs="Arial"/>
                <w:spacing w:val="-1"/>
                <w:sz w:val="22"/>
                <w:szCs w:val="22"/>
              </w:rPr>
              <w:t>t</w:t>
            </w:r>
            <w:r w:rsidRPr="005E202E">
              <w:rPr>
                <w:rFonts w:ascii="Arial" w:eastAsia="Arial" w:hAnsi="Arial" w:cs="Arial"/>
                <w:sz w:val="22"/>
                <w:szCs w:val="22"/>
              </w:rPr>
              <w:t>i</w:t>
            </w:r>
            <w:r w:rsidRPr="005E202E">
              <w:rPr>
                <w:rFonts w:ascii="Arial" w:eastAsia="Arial" w:hAnsi="Arial" w:cs="Arial"/>
                <w:spacing w:val="1"/>
                <w:sz w:val="22"/>
                <w:szCs w:val="22"/>
              </w:rPr>
              <w:t>t</w:t>
            </w:r>
            <w:r w:rsidRPr="005E202E">
              <w:rPr>
                <w:rFonts w:ascii="Arial" w:eastAsia="Arial" w:hAnsi="Arial" w:cs="Arial"/>
                <w:spacing w:val="-3"/>
                <w:sz w:val="22"/>
                <w:szCs w:val="22"/>
              </w:rPr>
              <w:t>u</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ó</w:t>
            </w:r>
            <w:r w:rsidRPr="005E202E">
              <w:rPr>
                <w:rFonts w:ascii="Arial" w:eastAsia="Arial" w:hAnsi="Arial" w:cs="Arial"/>
                <w:sz w:val="22"/>
                <w:szCs w:val="22"/>
              </w:rPr>
              <w:t>n</w:t>
            </w:r>
            <w:r w:rsidRPr="005E202E">
              <w:rPr>
                <w:rFonts w:ascii="Arial" w:eastAsia="Arial" w:hAnsi="Arial" w:cs="Arial"/>
                <w:spacing w:val="1"/>
                <w:sz w:val="22"/>
                <w:szCs w:val="22"/>
              </w:rPr>
              <w:t xml:space="preserve"> </w:t>
            </w:r>
            <w:r w:rsidRPr="005E202E">
              <w:rPr>
                <w:rFonts w:ascii="Arial" w:eastAsia="Arial" w:hAnsi="Arial" w:cs="Arial"/>
                <w:sz w:val="22"/>
                <w:szCs w:val="22"/>
              </w:rPr>
              <w:t>a</w:t>
            </w:r>
            <w:r w:rsidRPr="005E202E">
              <w:rPr>
                <w:rFonts w:ascii="Arial" w:eastAsia="Arial" w:hAnsi="Arial" w:cs="Arial"/>
                <w:spacing w:val="-2"/>
                <w:sz w:val="22"/>
                <w:szCs w:val="22"/>
              </w:rPr>
              <w:t xml:space="preserve"> </w:t>
            </w:r>
            <w:r w:rsidRPr="005E202E">
              <w:rPr>
                <w:rFonts w:ascii="Arial" w:eastAsia="Arial" w:hAnsi="Arial" w:cs="Arial"/>
                <w:sz w:val="22"/>
                <w:szCs w:val="22"/>
              </w:rPr>
              <w:t>la</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qu</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per</w:t>
            </w:r>
            <w:r w:rsidRPr="005E202E">
              <w:rPr>
                <w:rFonts w:ascii="Arial" w:eastAsia="Arial" w:hAnsi="Arial" w:cs="Arial"/>
                <w:spacing w:val="1"/>
                <w:sz w:val="22"/>
                <w:szCs w:val="22"/>
              </w:rPr>
              <w:t>t</w:t>
            </w:r>
            <w:r w:rsidRPr="005E202E">
              <w:rPr>
                <w:rFonts w:ascii="Arial" w:eastAsia="Arial" w:hAnsi="Arial" w:cs="Arial"/>
                <w:spacing w:val="-1"/>
                <w:sz w:val="22"/>
                <w:szCs w:val="22"/>
              </w:rPr>
              <w:t>en</w:t>
            </w:r>
            <w:r w:rsidRPr="005E202E">
              <w:rPr>
                <w:rFonts w:ascii="Arial" w:eastAsia="Arial" w:hAnsi="Arial" w:cs="Arial"/>
                <w:spacing w:val="-3"/>
                <w:sz w:val="22"/>
                <w:szCs w:val="22"/>
              </w:rPr>
              <w:t>e</w:t>
            </w:r>
            <w:r w:rsidRPr="005E202E">
              <w:rPr>
                <w:rFonts w:ascii="Arial" w:eastAsia="Arial" w:hAnsi="Arial" w:cs="Arial"/>
                <w:spacing w:val="1"/>
                <w:sz w:val="22"/>
                <w:szCs w:val="22"/>
              </w:rPr>
              <w:t>c</w:t>
            </w:r>
            <w:r w:rsidRPr="005E202E">
              <w:rPr>
                <w:rFonts w:ascii="Arial" w:eastAsia="Arial" w:hAnsi="Arial" w:cs="Arial"/>
                <w:spacing w:val="-1"/>
                <w:sz w:val="22"/>
                <w:szCs w:val="22"/>
              </w:rPr>
              <w:t>e:</w:t>
            </w:r>
            <w:r w:rsidR="005A0D1D">
              <w:rPr>
                <w:rFonts w:ascii="Arial" w:eastAsia="Arial" w:hAnsi="Arial" w:cs="Arial"/>
                <w:spacing w:val="-1"/>
                <w:sz w:val="22"/>
                <w:szCs w:val="22"/>
              </w:rPr>
              <w:t xml:space="preserve"> </w:t>
            </w:r>
            <w:r w:rsidR="005A0D1D" w:rsidRPr="005A0D1D">
              <w:rPr>
                <w:rFonts w:ascii="Arial" w:eastAsia="Arial" w:hAnsi="Arial" w:cs="Arial"/>
                <w:spacing w:val="-1"/>
                <w:sz w:val="22"/>
                <w:szCs w:val="22"/>
              </w:rPr>
              <w:t>CC2MÉXICO, S.C.</w:t>
            </w:r>
          </w:p>
        </w:tc>
      </w:tr>
      <w:tr w:rsidR="00F341DD" w:rsidRPr="005E202E" w14:paraId="06340E1C" w14:textId="77777777" w:rsidTr="003B0BC3">
        <w:trPr>
          <w:trHeight w:hRule="exact" w:val="384"/>
          <w:jc w:val="center"/>
        </w:trPr>
        <w:tc>
          <w:tcPr>
            <w:tcW w:w="8750" w:type="dxa"/>
            <w:tcBorders>
              <w:top w:val="single" w:sz="7" w:space="0" w:color="000000"/>
              <w:left w:val="single" w:sz="7" w:space="0" w:color="000000"/>
              <w:bottom w:val="single" w:sz="7" w:space="0" w:color="000000"/>
              <w:right w:val="single" w:sz="7" w:space="0" w:color="000000"/>
            </w:tcBorders>
          </w:tcPr>
          <w:p w14:paraId="0D54B86E" w14:textId="08DCD6D2" w:rsidR="00F341DD" w:rsidRPr="005E202E" w:rsidRDefault="00F341DD" w:rsidP="005E202E">
            <w:pPr>
              <w:spacing w:before="62"/>
              <w:rPr>
                <w:rFonts w:ascii="Arial" w:eastAsia="Arial" w:hAnsi="Arial" w:cs="Arial"/>
                <w:sz w:val="22"/>
                <w:szCs w:val="22"/>
              </w:rPr>
            </w:pPr>
            <w:r w:rsidRPr="005E202E">
              <w:rPr>
                <w:rFonts w:ascii="Arial" w:eastAsia="Arial" w:hAnsi="Arial" w:cs="Arial"/>
                <w:spacing w:val="-1"/>
                <w:sz w:val="22"/>
                <w:szCs w:val="22"/>
              </w:rPr>
              <w:t>4</w:t>
            </w:r>
            <w:r w:rsidRPr="005E202E">
              <w:rPr>
                <w:rFonts w:ascii="Arial" w:eastAsia="Arial" w:hAnsi="Arial" w:cs="Arial"/>
                <w:spacing w:val="1"/>
                <w:sz w:val="22"/>
                <w:szCs w:val="22"/>
              </w:rPr>
              <w:t>.</w:t>
            </w:r>
            <w:r w:rsidRPr="005E202E">
              <w:rPr>
                <w:rFonts w:ascii="Arial" w:eastAsia="Arial" w:hAnsi="Arial" w:cs="Arial"/>
                <w:sz w:val="22"/>
                <w:szCs w:val="22"/>
              </w:rPr>
              <w:t>4</w:t>
            </w:r>
            <w:r w:rsidRPr="005E202E">
              <w:rPr>
                <w:rFonts w:ascii="Arial" w:eastAsia="Arial" w:hAnsi="Arial" w:cs="Arial"/>
                <w:spacing w:val="1"/>
                <w:sz w:val="22"/>
                <w:szCs w:val="22"/>
              </w:rPr>
              <w:t xml:space="preserve"> P</w:t>
            </w:r>
            <w:r w:rsidRPr="005E202E">
              <w:rPr>
                <w:rFonts w:ascii="Arial" w:eastAsia="Arial" w:hAnsi="Arial" w:cs="Arial"/>
                <w:spacing w:val="-1"/>
                <w:sz w:val="22"/>
                <w:szCs w:val="22"/>
              </w:rPr>
              <w:t>r</w:t>
            </w:r>
            <w:r w:rsidRPr="005E202E">
              <w:rPr>
                <w:rFonts w:ascii="Arial" w:eastAsia="Arial" w:hAnsi="Arial" w:cs="Arial"/>
                <w:sz w:val="22"/>
                <w:szCs w:val="22"/>
              </w:rPr>
              <w:t>i</w:t>
            </w:r>
            <w:r w:rsidRPr="005E202E">
              <w:rPr>
                <w:rFonts w:ascii="Arial" w:eastAsia="Arial" w:hAnsi="Arial" w:cs="Arial"/>
                <w:spacing w:val="-3"/>
                <w:sz w:val="22"/>
                <w:szCs w:val="22"/>
              </w:rPr>
              <w:t>n</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pa</w:t>
            </w:r>
            <w:r w:rsidRPr="005E202E">
              <w:rPr>
                <w:rFonts w:ascii="Arial" w:eastAsia="Arial" w:hAnsi="Arial" w:cs="Arial"/>
                <w:sz w:val="22"/>
                <w:szCs w:val="22"/>
              </w:rPr>
              <w:t>l</w:t>
            </w:r>
            <w:r w:rsidRPr="005E202E">
              <w:rPr>
                <w:rFonts w:ascii="Arial" w:eastAsia="Arial" w:hAnsi="Arial" w:cs="Arial"/>
                <w:spacing w:val="-3"/>
                <w:sz w:val="22"/>
                <w:szCs w:val="22"/>
              </w:rPr>
              <w:t>e</w:t>
            </w:r>
            <w:r w:rsidRPr="005E202E">
              <w:rPr>
                <w:rFonts w:ascii="Arial" w:eastAsia="Arial" w:hAnsi="Arial" w:cs="Arial"/>
                <w:sz w:val="22"/>
                <w:szCs w:val="22"/>
              </w:rPr>
              <w:t xml:space="preserve">s </w:t>
            </w:r>
            <w:r w:rsidRPr="005E202E">
              <w:rPr>
                <w:rFonts w:ascii="Arial" w:eastAsia="Arial" w:hAnsi="Arial" w:cs="Arial"/>
                <w:spacing w:val="1"/>
                <w:sz w:val="22"/>
                <w:szCs w:val="22"/>
              </w:rPr>
              <w:t>c</w:t>
            </w:r>
            <w:r w:rsidRPr="005E202E">
              <w:rPr>
                <w:rFonts w:ascii="Arial" w:eastAsia="Arial" w:hAnsi="Arial" w:cs="Arial"/>
                <w:spacing w:val="-1"/>
                <w:sz w:val="22"/>
                <w:szCs w:val="22"/>
              </w:rPr>
              <w:t>o</w:t>
            </w:r>
            <w:r w:rsidRPr="005E202E">
              <w:rPr>
                <w:rFonts w:ascii="Arial" w:eastAsia="Arial" w:hAnsi="Arial" w:cs="Arial"/>
                <w:sz w:val="22"/>
                <w:szCs w:val="22"/>
              </w:rPr>
              <w:t>l</w:t>
            </w:r>
            <w:r w:rsidRPr="005E202E">
              <w:rPr>
                <w:rFonts w:ascii="Arial" w:eastAsia="Arial" w:hAnsi="Arial" w:cs="Arial"/>
                <w:spacing w:val="-1"/>
                <w:sz w:val="22"/>
                <w:szCs w:val="22"/>
              </w:rPr>
              <w:t>aboradore</w:t>
            </w:r>
            <w:r w:rsidRPr="005E202E">
              <w:rPr>
                <w:rFonts w:ascii="Arial" w:eastAsia="Arial" w:hAnsi="Arial" w:cs="Arial"/>
                <w:spacing w:val="1"/>
                <w:sz w:val="22"/>
                <w:szCs w:val="22"/>
              </w:rPr>
              <w:t>s</w:t>
            </w:r>
            <w:r w:rsidRPr="005E202E">
              <w:rPr>
                <w:rFonts w:ascii="Arial" w:eastAsia="Arial" w:hAnsi="Arial" w:cs="Arial"/>
                <w:sz w:val="22"/>
                <w:szCs w:val="22"/>
              </w:rPr>
              <w:t>:</w:t>
            </w:r>
            <w:r w:rsidR="005A0D1D">
              <w:rPr>
                <w:rFonts w:ascii="Arial" w:eastAsia="Arial" w:hAnsi="Arial" w:cs="Arial"/>
                <w:sz w:val="22"/>
                <w:szCs w:val="22"/>
              </w:rPr>
              <w:t xml:space="preserve"> </w:t>
            </w:r>
            <w:r w:rsidR="005A0D1D" w:rsidRPr="005A0D1D">
              <w:rPr>
                <w:rFonts w:ascii="Arial" w:eastAsia="Arial" w:hAnsi="Arial" w:cs="Arial"/>
                <w:sz w:val="22"/>
                <w:szCs w:val="22"/>
              </w:rPr>
              <w:t>Erick Abdiel López Ramírez</w:t>
            </w:r>
          </w:p>
        </w:tc>
      </w:tr>
      <w:tr w:rsidR="00F341DD" w:rsidRPr="005E202E" w14:paraId="3136E415" w14:textId="77777777" w:rsidTr="003B0BC3">
        <w:trPr>
          <w:trHeight w:hRule="exact" w:val="384"/>
          <w:jc w:val="center"/>
        </w:trPr>
        <w:tc>
          <w:tcPr>
            <w:tcW w:w="8750" w:type="dxa"/>
            <w:tcBorders>
              <w:top w:val="single" w:sz="7" w:space="0" w:color="000000"/>
              <w:left w:val="single" w:sz="7" w:space="0" w:color="000000"/>
              <w:bottom w:val="single" w:sz="4" w:space="0" w:color="auto"/>
              <w:right w:val="single" w:sz="7" w:space="0" w:color="000000"/>
            </w:tcBorders>
          </w:tcPr>
          <w:p w14:paraId="160DF9DA" w14:textId="393B209A" w:rsidR="00F341DD" w:rsidRPr="005E202E" w:rsidRDefault="00F341DD" w:rsidP="005E202E">
            <w:pPr>
              <w:spacing w:before="62"/>
              <w:rPr>
                <w:rFonts w:ascii="Arial" w:eastAsia="Arial" w:hAnsi="Arial" w:cs="Arial"/>
                <w:sz w:val="22"/>
                <w:szCs w:val="22"/>
              </w:rPr>
            </w:pPr>
            <w:r w:rsidRPr="005E202E">
              <w:rPr>
                <w:rFonts w:ascii="Arial" w:eastAsia="Arial" w:hAnsi="Arial" w:cs="Arial"/>
                <w:spacing w:val="-1"/>
                <w:sz w:val="22"/>
                <w:szCs w:val="22"/>
              </w:rPr>
              <w:t>4</w:t>
            </w:r>
            <w:r w:rsidRPr="005E202E">
              <w:rPr>
                <w:rFonts w:ascii="Arial" w:eastAsia="Arial" w:hAnsi="Arial" w:cs="Arial"/>
                <w:spacing w:val="1"/>
                <w:sz w:val="22"/>
                <w:szCs w:val="22"/>
              </w:rPr>
              <w:t>.</w:t>
            </w:r>
            <w:r w:rsidRPr="005E202E">
              <w:rPr>
                <w:rFonts w:ascii="Arial" w:eastAsia="Arial" w:hAnsi="Arial" w:cs="Arial"/>
                <w:sz w:val="22"/>
                <w:szCs w:val="22"/>
              </w:rPr>
              <w:t>5</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Corre</w:t>
            </w:r>
            <w:r w:rsidRPr="005E202E">
              <w:rPr>
                <w:rFonts w:ascii="Arial" w:eastAsia="Arial" w:hAnsi="Arial" w:cs="Arial"/>
                <w:sz w:val="22"/>
                <w:szCs w:val="22"/>
              </w:rPr>
              <w:t>o</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e</w:t>
            </w:r>
            <w:r w:rsidRPr="005E202E">
              <w:rPr>
                <w:rFonts w:ascii="Arial" w:eastAsia="Arial" w:hAnsi="Arial" w:cs="Arial"/>
                <w:sz w:val="22"/>
                <w:szCs w:val="22"/>
              </w:rPr>
              <w:t>l</w:t>
            </w:r>
            <w:r w:rsidRPr="005E202E">
              <w:rPr>
                <w:rFonts w:ascii="Arial" w:eastAsia="Arial" w:hAnsi="Arial" w:cs="Arial"/>
                <w:spacing w:val="-1"/>
                <w:sz w:val="22"/>
                <w:szCs w:val="22"/>
              </w:rPr>
              <w:t>ec</w:t>
            </w:r>
            <w:r w:rsidRPr="005E202E">
              <w:rPr>
                <w:rFonts w:ascii="Arial" w:eastAsia="Arial" w:hAnsi="Arial" w:cs="Arial"/>
                <w:spacing w:val="1"/>
                <w:sz w:val="22"/>
                <w:szCs w:val="22"/>
              </w:rPr>
              <w:t>t</w:t>
            </w:r>
            <w:r w:rsidRPr="005E202E">
              <w:rPr>
                <w:rFonts w:ascii="Arial" w:eastAsia="Arial" w:hAnsi="Arial" w:cs="Arial"/>
                <w:spacing w:val="-1"/>
                <w:sz w:val="22"/>
                <w:szCs w:val="22"/>
              </w:rPr>
              <w:t>rón</w:t>
            </w:r>
            <w:r w:rsidRPr="005E202E">
              <w:rPr>
                <w:rFonts w:ascii="Arial" w:eastAsia="Arial" w:hAnsi="Arial" w:cs="Arial"/>
                <w:sz w:val="22"/>
                <w:szCs w:val="22"/>
              </w:rPr>
              <w:t>i</w:t>
            </w:r>
            <w:r w:rsidRPr="005E202E">
              <w:rPr>
                <w:rFonts w:ascii="Arial" w:eastAsia="Arial" w:hAnsi="Arial" w:cs="Arial"/>
                <w:spacing w:val="1"/>
                <w:sz w:val="22"/>
                <w:szCs w:val="22"/>
              </w:rPr>
              <w:t>c</w:t>
            </w:r>
            <w:r w:rsidRPr="005E202E">
              <w:rPr>
                <w:rFonts w:ascii="Arial" w:eastAsia="Arial" w:hAnsi="Arial" w:cs="Arial"/>
                <w:sz w:val="22"/>
                <w:szCs w:val="22"/>
              </w:rPr>
              <w:t>o</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de</w:t>
            </w:r>
            <w:r w:rsidRPr="005E202E">
              <w:rPr>
                <w:rFonts w:ascii="Arial" w:eastAsia="Arial" w:hAnsi="Arial" w:cs="Arial"/>
                <w:sz w:val="22"/>
                <w:szCs w:val="22"/>
              </w:rPr>
              <w:t>l</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c</w:t>
            </w:r>
            <w:r w:rsidRPr="005E202E">
              <w:rPr>
                <w:rFonts w:ascii="Arial" w:eastAsia="Arial" w:hAnsi="Arial" w:cs="Arial"/>
                <w:spacing w:val="-1"/>
                <w:sz w:val="22"/>
                <w:szCs w:val="22"/>
              </w:rPr>
              <w:t>oord</w:t>
            </w:r>
            <w:r w:rsidRPr="005E202E">
              <w:rPr>
                <w:rFonts w:ascii="Arial" w:eastAsia="Arial" w:hAnsi="Arial" w:cs="Arial"/>
                <w:sz w:val="22"/>
                <w:szCs w:val="22"/>
              </w:rPr>
              <w:t>i</w:t>
            </w:r>
            <w:r w:rsidRPr="005E202E">
              <w:rPr>
                <w:rFonts w:ascii="Arial" w:eastAsia="Arial" w:hAnsi="Arial" w:cs="Arial"/>
                <w:spacing w:val="-1"/>
                <w:sz w:val="22"/>
                <w:szCs w:val="22"/>
              </w:rPr>
              <w:t>nado</w:t>
            </w:r>
            <w:r w:rsidRPr="005E202E">
              <w:rPr>
                <w:rFonts w:ascii="Arial" w:eastAsia="Arial" w:hAnsi="Arial" w:cs="Arial"/>
                <w:sz w:val="22"/>
                <w:szCs w:val="22"/>
              </w:rPr>
              <w:t>r</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z w:val="22"/>
                <w:szCs w:val="22"/>
              </w:rPr>
              <w:t>la</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eva</w:t>
            </w:r>
            <w:r w:rsidRPr="005E202E">
              <w:rPr>
                <w:rFonts w:ascii="Arial" w:eastAsia="Arial" w:hAnsi="Arial" w:cs="Arial"/>
                <w:sz w:val="22"/>
                <w:szCs w:val="22"/>
              </w:rPr>
              <w:t>l</w:t>
            </w:r>
            <w:r w:rsidRPr="005E202E">
              <w:rPr>
                <w:rFonts w:ascii="Arial" w:eastAsia="Arial" w:hAnsi="Arial" w:cs="Arial"/>
                <w:spacing w:val="-1"/>
                <w:sz w:val="22"/>
                <w:szCs w:val="22"/>
              </w:rPr>
              <w:t>ua</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ó</w:t>
            </w:r>
            <w:r w:rsidRPr="005E202E">
              <w:rPr>
                <w:rFonts w:ascii="Arial" w:eastAsia="Arial" w:hAnsi="Arial" w:cs="Arial"/>
                <w:spacing w:val="-3"/>
                <w:sz w:val="22"/>
                <w:szCs w:val="22"/>
              </w:rPr>
              <w:t>n</w:t>
            </w:r>
            <w:r w:rsidRPr="005E202E">
              <w:rPr>
                <w:rFonts w:ascii="Arial" w:eastAsia="Arial" w:hAnsi="Arial" w:cs="Arial"/>
                <w:sz w:val="22"/>
                <w:szCs w:val="22"/>
              </w:rPr>
              <w:t>:</w:t>
            </w:r>
            <w:r w:rsidR="005A0D1D">
              <w:rPr>
                <w:rFonts w:ascii="Arial" w:eastAsia="Arial" w:hAnsi="Arial" w:cs="Arial"/>
                <w:sz w:val="22"/>
                <w:szCs w:val="22"/>
              </w:rPr>
              <w:t xml:space="preserve"> ivanreyesparra@gmail.com</w:t>
            </w:r>
          </w:p>
        </w:tc>
      </w:tr>
      <w:tr w:rsidR="00F341DD" w:rsidRPr="005E202E" w14:paraId="13B750FB" w14:textId="77777777" w:rsidTr="003B0BC3">
        <w:trPr>
          <w:trHeight w:hRule="exact" w:val="384"/>
          <w:jc w:val="center"/>
        </w:trPr>
        <w:tc>
          <w:tcPr>
            <w:tcW w:w="8750" w:type="dxa"/>
            <w:tcBorders>
              <w:top w:val="single" w:sz="4" w:space="0" w:color="auto"/>
              <w:left w:val="single" w:sz="4" w:space="0" w:color="auto"/>
              <w:bottom w:val="single" w:sz="4" w:space="0" w:color="auto"/>
              <w:right w:val="single" w:sz="4" w:space="0" w:color="auto"/>
            </w:tcBorders>
          </w:tcPr>
          <w:p w14:paraId="21D8C2D6" w14:textId="5F3622F2" w:rsidR="00F341DD" w:rsidRPr="005E202E" w:rsidRDefault="00F341DD" w:rsidP="005E202E">
            <w:pPr>
              <w:spacing w:before="62"/>
              <w:rPr>
                <w:rFonts w:ascii="Arial" w:eastAsia="Arial" w:hAnsi="Arial" w:cs="Arial"/>
                <w:sz w:val="22"/>
                <w:szCs w:val="22"/>
              </w:rPr>
            </w:pPr>
            <w:r w:rsidRPr="005E202E">
              <w:rPr>
                <w:rFonts w:ascii="Arial" w:eastAsia="Arial" w:hAnsi="Arial" w:cs="Arial"/>
                <w:spacing w:val="-1"/>
                <w:sz w:val="22"/>
                <w:szCs w:val="22"/>
              </w:rPr>
              <w:t>4</w:t>
            </w:r>
            <w:r w:rsidRPr="005E202E">
              <w:rPr>
                <w:rFonts w:ascii="Arial" w:eastAsia="Arial" w:hAnsi="Arial" w:cs="Arial"/>
                <w:spacing w:val="1"/>
                <w:sz w:val="22"/>
                <w:szCs w:val="22"/>
              </w:rPr>
              <w:t>.</w:t>
            </w:r>
            <w:r w:rsidRPr="005E202E">
              <w:rPr>
                <w:rFonts w:ascii="Arial" w:eastAsia="Arial" w:hAnsi="Arial" w:cs="Arial"/>
                <w:sz w:val="22"/>
                <w:szCs w:val="22"/>
              </w:rPr>
              <w:t>6</w:t>
            </w:r>
            <w:r w:rsidRPr="005E202E">
              <w:rPr>
                <w:rFonts w:ascii="Arial" w:eastAsia="Arial" w:hAnsi="Arial" w:cs="Arial"/>
                <w:spacing w:val="1"/>
                <w:sz w:val="22"/>
                <w:szCs w:val="22"/>
              </w:rPr>
              <w:t xml:space="preserve"> </w:t>
            </w:r>
            <w:r w:rsidRPr="005E202E">
              <w:rPr>
                <w:rFonts w:ascii="Arial" w:eastAsia="Arial" w:hAnsi="Arial" w:cs="Arial"/>
                <w:sz w:val="22"/>
                <w:szCs w:val="22"/>
              </w:rPr>
              <w:t>T</w:t>
            </w:r>
            <w:r w:rsidRPr="005E202E">
              <w:rPr>
                <w:rFonts w:ascii="Arial" w:eastAsia="Arial" w:hAnsi="Arial" w:cs="Arial"/>
                <w:spacing w:val="-1"/>
                <w:sz w:val="22"/>
                <w:szCs w:val="22"/>
              </w:rPr>
              <w:t>e</w:t>
            </w:r>
            <w:r w:rsidRPr="005E202E">
              <w:rPr>
                <w:rFonts w:ascii="Arial" w:eastAsia="Arial" w:hAnsi="Arial" w:cs="Arial"/>
                <w:sz w:val="22"/>
                <w:szCs w:val="22"/>
              </w:rPr>
              <w:t>l</w:t>
            </w:r>
            <w:r w:rsidRPr="005E202E">
              <w:rPr>
                <w:rFonts w:ascii="Arial" w:eastAsia="Arial" w:hAnsi="Arial" w:cs="Arial"/>
                <w:spacing w:val="-3"/>
                <w:sz w:val="22"/>
                <w:szCs w:val="22"/>
              </w:rPr>
              <w:t>é</w:t>
            </w:r>
            <w:r w:rsidRPr="005E202E">
              <w:rPr>
                <w:rFonts w:ascii="Arial" w:eastAsia="Arial" w:hAnsi="Arial" w:cs="Arial"/>
                <w:spacing w:val="1"/>
                <w:sz w:val="22"/>
                <w:szCs w:val="22"/>
              </w:rPr>
              <w:t>f</w:t>
            </w:r>
            <w:r w:rsidRPr="005E202E">
              <w:rPr>
                <w:rFonts w:ascii="Arial" w:eastAsia="Arial" w:hAnsi="Arial" w:cs="Arial"/>
                <w:spacing w:val="-1"/>
                <w:sz w:val="22"/>
                <w:szCs w:val="22"/>
              </w:rPr>
              <w:t>on</w:t>
            </w:r>
            <w:r w:rsidRPr="005E202E">
              <w:rPr>
                <w:rFonts w:ascii="Arial" w:eastAsia="Arial" w:hAnsi="Arial" w:cs="Arial"/>
                <w:sz w:val="22"/>
                <w:szCs w:val="22"/>
              </w:rPr>
              <w:t>o</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w:t>
            </w:r>
            <w:r w:rsidRPr="005E202E">
              <w:rPr>
                <w:rFonts w:ascii="Arial" w:eastAsia="Arial" w:hAnsi="Arial" w:cs="Arial"/>
                <w:spacing w:val="1"/>
                <w:sz w:val="22"/>
                <w:szCs w:val="22"/>
              </w:rPr>
              <w:t>c</w:t>
            </w:r>
            <w:r w:rsidRPr="005E202E">
              <w:rPr>
                <w:rFonts w:ascii="Arial" w:eastAsia="Arial" w:hAnsi="Arial" w:cs="Arial"/>
                <w:spacing w:val="-1"/>
                <w:sz w:val="22"/>
                <w:szCs w:val="22"/>
              </w:rPr>
              <w:t>o</w:t>
            </w:r>
            <w:r w:rsidRPr="005E202E">
              <w:rPr>
                <w:rFonts w:ascii="Arial" w:eastAsia="Arial" w:hAnsi="Arial" w:cs="Arial"/>
                <w:sz w:val="22"/>
                <w:szCs w:val="22"/>
              </w:rPr>
              <w:t>n</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c</w:t>
            </w:r>
            <w:r w:rsidRPr="005E202E">
              <w:rPr>
                <w:rFonts w:ascii="Arial" w:eastAsia="Arial" w:hAnsi="Arial" w:cs="Arial"/>
                <w:sz w:val="22"/>
                <w:szCs w:val="22"/>
              </w:rPr>
              <w:t>l</w:t>
            </w:r>
            <w:r w:rsidRPr="005E202E">
              <w:rPr>
                <w:rFonts w:ascii="Arial" w:eastAsia="Arial" w:hAnsi="Arial" w:cs="Arial"/>
                <w:spacing w:val="-1"/>
                <w:sz w:val="22"/>
                <w:szCs w:val="22"/>
              </w:rPr>
              <w:t>av</w:t>
            </w:r>
            <w:r w:rsidRPr="005E202E">
              <w:rPr>
                <w:rFonts w:ascii="Arial" w:eastAsia="Arial" w:hAnsi="Arial" w:cs="Arial"/>
                <w:sz w:val="22"/>
                <w:szCs w:val="22"/>
              </w:rPr>
              <w:t>e</w:t>
            </w:r>
            <w:r w:rsidRPr="005E202E">
              <w:rPr>
                <w:rFonts w:ascii="Arial" w:eastAsia="Arial" w:hAnsi="Arial" w:cs="Arial"/>
                <w:spacing w:val="-2"/>
                <w:sz w:val="22"/>
                <w:szCs w:val="22"/>
              </w:rPr>
              <w:t xml:space="preserve"> </w:t>
            </w:r>
            <w:r w:rsidRPr="005E202E">
              <w:rPr>
                <w:rFonts w:ascii="Arial" w:eastAsia="Arial" w:hAnsi="Arial" w:cs="Arial"/>
                <w:sz w:val="22"/>
                <w:szCs w:val="22"/>
              </w:rPr>
              <w:t>l</w:t>
            </w:r>
            <w:r w:rsidRPr="005E202E">
              <w:rPr>
                <w:rFonts w:ascii="Arial" w:eastAsia="Arial" w:hAnsi="Arial" w:cs="Arial"/>
                <w:spacing w:val="-1"/>
                <w:sz w:val="22"/>
                <w:szCs w:val="22"/>
              </w:rPr>
              <w:t>ada)</w:t>
            </w:r>
            <w:r w:rsidRPr="005E202E">
              <w:rPr>
                <w:rFonts w:ascii="Arial" w:eastAsia="Arial" w:hAnsi="Arial" w:cs="Arial"/>
                <w:sz w:val="22"/>
                <w:szCs w:val="22"/>
              </w:rPr>
              <w:t>:</w:t>
            </w:r>
            <w:r w:rsidR="005A0D1D">
              <w:rPr>
                <w:rFonts w:ascii="Arial" w:eastAsia="Arial" w:hAnsi="Arial" w:cs="Arial"/>
                <w:sz w:val="22"/>
                <w:szCs w:val="22"/>
              </w:rPr>
              <w:t xml:space="preserve"> 9511343552</w:t>
            </w:r>
          </w:p>
        </w:tc>
      </w:tr>
    </w:tbl>
    <w:p w14:paraId="7AAA5A5D" w14:textId="77777777" w:rsidR="00F341DD" w:rsidRPr="005E202E" w:rsidRDefault="00F341DD" w:rsidP="005E202E">
      <w:pPr>
        <w:jc w:val="center"/>
        <w:rPr>
          <w:rFonts w:ascii="Arial" w:hAnsi="Arial" w:cs="Arial"/>
          <w:sz w:val="22"/>
          <w:szCs w:val="22"/>
        </w:rPr>
      </w:pPr>
    </w:p>
    <w:tbl>
      <w:tblPr>
        <w:tblW w:w="0" w:type="auto"/>
        <w:jc w:val="center"/>
        <w:tblLayout w:type="fixed"/>
        <w:tblCellMar>
          <w:left w:w="0" w:type="dxa"/>
          <w:right w:w="0" w:type="dxa"/>
        </w:tblCellMar>
        <w:tblLook w:val="01E0" w:firstRow="1" w:lastRow="1" w:firstColumn="1" w:lastColumn="1" w:noHBand="0" w:noVBand="0"/>
      </w:tblPr>
      <w:tblGrid>
        <w:gridCol w:w="3962"/>
        <w:gridCol w:w="4792"/>
      </w:tblGrid>
      <w:tr w:rsidR="00F341DD" w:rsidRPr="005E202E" w14:paraId="2AF377E7" w14:textId="77777777" w:rsidTr="003B0BC3">
        <w:trPr>
          <w:trHeight w:hRule="exact" w:val="377"/>
          <w:jc w:val="center"/>
        </w:trPr>
        <w:tc>
          <w:tcPr>
            <w:tcW w:w="875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598FED" w14:textId="77777777" w:rsidR="00F341DD" w:rsidRPr="005E202E" w:rsidRDefault="00F341DD" w:rsidP="005E202E">
            <w:pPr>
              <w:pStyle w:val="Prrafodelista"/>
              <w:numPr>
                <w:ilvl w:val="0"/>
                <w:numId w:val="20"/>
              </w:numPr>
              <w:spacing w:line="240" w:lineRule="auto"/>
              <w:ind w:left="83"/>
              <w:jc w:val="center"/>
              <w:rPr>
                <w:rFonts w:ascii="Arial" w:hAnsi="Arial" w:cs="Arial"/>
                <w:szCs w:val="22"/>
                <w:lang w:val="es-MX"/>
              </w:rPr>
            </w:pPr>
            <w:r w:rsidRPr="005E202E">
              <w:rPr>
                <w:rFonts w:ascii="Arial" w:hAnsi="Arial" w:cs="Arial"/>
                <w:szCs w:val="22"/>
                <w:lang w:val="es-MX"/>
              </w:rPr>
              <w:t>IDENTIFICACIÓN DE(LOS) PROGRAMAS(S)</w:t>
            </w:r>
          </w:p>
        </w:tc>
      </w:tr>
      <w:tr w:rsidR="00F341DD" w:rsidRPr="005E202E" w14:paraId="43BA4054" w14:textId="77777777" w:rsidTr="00AF3673">
        <w:trPr>
          <w:trHeight w:hRule="exact" w:val="1359"/>
          <w:jc w:val="center"/>
        </w:trPr>
        <w:tc>
          <w:tcPr>
            <w:tcW w:w="8754" w:type="dxa"/>
            <w:gridSpan w:val="2"/>
            <w:tcBorders>
              <w:top w:val="single" w:sz="4" w:space="0" w:color="auto"/>
              <w:left w:val="single" w:sz="7" w:space="0" w:color="000000"/>
              <w:bottom w:val="single" w:sz="7" w:space="0" w:color="000000"/>
              <w:right w:val="single" w:sz="7" w:space="0" w:color="000000"/>
            </w:tcBorders>
          </w:tcPr>
          <w:p w14:paraId="4DB550B3" w14:textId="77777777" w:rsidR="00F341DD" w:rsidRDefault="00F341DD" w:rsidP="005E202E">
            <w:pPr>
              <w:spacing w:before="70"/>
              <w:rPr>
                <w:rFonts w:ascii="Arial" w:eastAsia="Arial" w:hAnsi="Arial" w:cs="Arial"/>
                <w:sz w:val="22"/>
                <w:szCs w:val="22"/>
              </w:rPr>
            </w:pPr>
            <w:r w:rsidRPr="005E202E">
              <w:rPr>
                <w:rFonts w:ascii="Arial" w:eastAsia="Arial" w:hAnsi="Arial" w:cs="Arial"/>
                <w:spacing w:val="-1"/>
                <w:sz w:val="22"/>
                <w:szCs w:val="22"/>
              </w:rPr>
              <w:t>5</w:t>
            </w:r>
            <w:r w:rsidRPr="005E202E">
              <w:rPr>
                <w:rFonts w:ascii="Arial" w:eastAsia="Arial" w:hAnsi="Arial" w:cs="Arial"/>
                <w:spacing w:val="1"/>
                <w:sz w:val="22"/>
                <w:szCs w:val="22"/>
              </w:rPr>
              <w:t>.</w:t>
            </w:r>
            <w:r w:rsidRPr="005E202E">
              <w:rPr>
                <w:rFonts w:ascii="Arial" w:eastAsia="Arial" w:hAnsi="Arial" w:cs="Arial"/>
                <w:sz w:val="22"/>
                <w:szCs w:val="22"/>
              </w:rPr>
              <w:t>1</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N</w:t>
            </w:r>
            <w:r w:rsidRPr="005E202E">
              <w:rPr>
                <w:rFonts w:ascii="Arial" w:eastAsia="Arial" w:hAnsi="Arial" w:cs="Arial"/>
                <w:spacing w:val="-3"/>
                <w:sz w:val="22"/>
                <w:szCs w:val="22"/>
              </w:rPr>
              <w:t>o</w:t>
            </w:r>
            <w:r w:rsidRPr="005E202E">
              <w:rPr>
                <w:rFonts w:ascii="Arial" w:eastAsia="Arial" w:hAnsi="Arial" w:cs="Arial"/>
                <w:spacing w:val="3"/>
                <w:sz w:val="22"/>
                <w:szCs w:val="22"/>
              </w:rPr>
              <w:t>m</w:t>
            </w:r>
            <w:r w:rsidRPr="005E202E">
              <w:rPr>
                <w:rFonts w:ascii="Arial" w:eastAsia="Arial" w:hAnsi="Arial" w:cs="Arial"/>
                <w:spacing w:val="-1"/>
                <w:sz w:val="22"/>
                <w:szCs w:val="22"/>
              </w:rPr>
              <w:t>br</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de</w:t>
            </w:r>
            <w:r w:rsidRPr="005E202E">
              <w:rPr>
                <w:rFonts w:ascii="Arial" w:eastAsia="Arial" w:hAnsi="Arial" w:cs="Arial"/>
                <w:sz w:val="22"/>
                <w:szCs w:val="22"/>
              </w:rPr>
              <w:t>l</w:t>
            </w:r>
            <w:r w:rsidRPr="005E202E">
              <w:rPr>
                <w:rFonts w:ascii="Arial" w:eastAsia="Arial" w:hAnsi="Arial" w:cs="Arial"/>
                <w:spacing w:val="-1"/>
                <w:sz w:val="22"/>
                <w:szCs w:val="22"/>
              </w:rPr>
              <w:t xml:space="preserve"> (</w:t>
            </w:r>
            <w:r w:rsidRPr="005E202E">
              <w:rPr>
                <w:rFonts w:ascii="Arial" w:eastAsia="Arial" w:hAnsi="Arial" w:cs="Arial"/>
                <w:sz w:val="22"/>
                <w:szCs w:val="22"/>
              </w:rPr>
              <w:t>l</w:t>
            </w:r>
            <w:r w:rsidRPr="005E202E">
              <w:rPr>
                <w:rFonts w:ascii="Arial" w:eastAsia="Arial" w:hAnsi="Arial" w:cs="Arial"/>
                <w:spacing w:val="-1"/>
                <w:sz w:val="22"/>
                <w:szCs w:val="22"/>
              </w:rPr>
              <w:t>o</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progr</w:t>
            </w:r>
            <w:r w:rsidRPr="005E202E">
              <w:rPr>
                <w:rFonts w:ascii="Arial" w:eastAsia="Arial" w:hAnsi="Arial" w:cs="Arial"/>
                <w:spacing w:val="-3"/>
                <w:sz w:val="22"/>
                <w:szCs w:val="22"/>
              </w:rPr>
              <w:t>a</w:t>
            </w:r>
            <w:r w:rsidRPr="005E202E">
              <w:rPr>
                <w:rFonts w:ascii="Arial" w:eastAsia="Arial" w:hAnsi="Arial" w:cs="Arial"/>
                <w:spacing w:val="3"/>
                <w:sz w:val="22"/>
                <w:szCs w:val="22"/>
              </w:rPr>
              <w:t>m</w:t>
            </w:r>
            <w:r w:rsidRPr="005E202E">
              <w:rPr>
                <w:rFonts w:ascii="Arial" w:eastAsia="Arial" w:hAnsi="Arial" w:cs="Arial"/>
                <w:spacing w:val="-1"/>
                <w:sz w:val="22"/>
                <w:szCs w:val="22"/>
              </w:rPr>
              <w:t>a</w:t>
            </w:r>
            <w:r w:rsidRPr="005E202E">
              <w:rPr>
                <w:rFonts w:ascii="Arial" w:eastAsia="Arial" w:hAnsi="Arial" w:cs="Arial"/>
                <w:spacing w:val="-3"/>
                <w:sz w:val="22"/>
                <w:szCs w:val="22"/>
              </w:rPr>
              <w:t>(</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eva</w:t>
            </w:r>
            <w:r w:rsidRPr="005E202E">
              <w:rPr>
                <w:rFonts w:ascii="Arial" w:eastAsia="Arial" w:hAnsi="Arial" w:cs="Arial"/>
                <w:sz w:val="22"/>
                <w:szCs w:val="22"/>
              </w:rPr>
              <w:t>l</w:t>
            </w:r>
            <w:r w:rsidRPr="005E202E">
              <w:rPr>
                <w:rFonts w:ascii="Arial" w:eastAsia="Arial" w:hAnsi="Arial" w:cs="Arial"/>
                <w:spacing w:val="-1"/>
                <w:sz w:val="22"/>
                <w:szCs w:val="22"/>
              </w:rPr>
              <w:t>uado(</w:t>
            </w:r>
            <w:r w:rsidRPr="005E202E">
              <w:rPr>
                <w:rFonts w:ascii="Arial" w:eastAsia="Arial" w:hAnsi="Arial" w:cs="Arial"/>
                <w:spacing w:val="1"/>
                <w:sz w:val="22"/>
                <w:szCs w:val="22"/>
              </w:rPr>
              <w:t>s</w:t>
            </w:r>
            <w:r w:rsidRPr="005E202E">
              <w:rPr>
                <w:rFonts w:ascii="Arial" w:eastAsia="Arial" w:hAnsi="Arial" w:cs="Arial"/>
                <w:spacing w:val="-1"/>
                <w:sz w:val="22"/>
                <w:szCs w:val="22"/>
              </w:rPr>
              <w:t>)</w:t>
            </w:r>
            <w:r w:rsidRPr="005E202E">
              <w:rPr>
                <w:rFonts w:ascii="Arial" w:eastAsia="Arial" w:hAnsi="Arial" w:cs="Arial"/>
                <w:sz w:val="22"/>
                <w:szCs w:val="22"/>
              </w:rPr>
              <w:t>:</w:t>
            </w:r>
            <w:r w:rsidR="00BD75B8">
              <w:rPr>
                <w:rFonts w:ascii="Arial" w:eastAsia="Arial" w:hAnsi="Arial" w:cs="Arial"/>
                <w:sz w:val="22"/>
                <w:szCs w:val="22"/>
              </w:rPr>
              <w:t xml:space="preserve"> </w:t>
            </w:r>
          </w:p>
          <w:p w14:paraId="594B95AF" w14:textId="6F8EB1A2" w:rsidR="00BD75B8" w:rsidRPr="00BD75B8" w:rsidRDefault="00BD75B8" w:rsidP="005E202E">
            <w:pPr>
              <w:spacing w:before="70"/>
              <w:rPr>
                <w:rFonts w:ascii="Arial" w:eastAsia="Arial" w:hAnsi="Arial" w:cs="Arial"/>
                <w:sz w:val="22"/>
                <w:szCs w:val="22"/>
              </w:rPr>
            </w:pPr>
            <w:r w:rsidRPr="00AF3673">
              <w:rPr>
                <w:rFonts w:ascii="Arial" w:hAnsi="Arial" w:cs="Arial"/>
                <w:sz w:val="22"/>
                <w:szCs w:val="22"/>
              </w:rPr>
              <w:t>Reglas de Operación de programas de desarrollo social, programas presupuestarios que inciden en el abatimiento de carencias sociales y lineamientos de acciones sociales</w:t>
            </w:r>
          </w:p>
        </w:tc>
      </w:tr>
      <w:tr w:rsidR="00F341DD" w:rsidRPr="005E202E" w14:paraId="268BBAB8" w14:textId="77777777" w:rsidTr="003B0BC3">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5B42A39E" w14:textId="2577E78F" w:rsidR="00F341DD" w:rsidRPr="005E202E" w:rsidRDefault="00F341DD" w:rsidP="005E202E">
            <w:pPr>
              <w:spacing w:before="62"/>
              <w:rPr>
                <w:rFonts w:ascii="Arial" w:eastAsia="Arial" w:hAnsi="Arial" w:cs="Arial"/>
                <w:sz w:val="22"/>
                <w:szCs w:val="22"/>
              </w:rPr>
            </w:pPr>
            <w:r w:rsidRPr="005E202E">
              <w:rPr>
                <w:rFonts w:ascii="Arial" w:eastAsia="Arial" w:hAnsi="Arial" w:cs="Arial"/>
                <w:spacing w:val="-1"/>
                <w:sz w:val="22"/>
                <w:szCs w:val="22"/>
              </w:rPr>
              <w:t>5</w:t>
            </w:r>
            <w:r w:rsidRPr="005E202E">
              <w:rPr>
                <w:rFonts w:ascii="Arial" w:eastAsia="Arial" w:hAnsi="Arial" w:cs="Arial"/>
                <w:spacing w:val="1"/>
                <w:sz w:val="22"/>
                <w:szCs w:val="22"/>
              </w:rPr>
              <w:t>.</w:t>
            </w:r>
            <w:r w:rsidRPr="005E202E">
              <w:rPr>
                <w:rFonts w:ascii="Arial" w:eastAsia="Arial" w:hAnsi="Arial" w:cs="Arial"/>
                <w:sz w:val="22"/>
                <w:szCs w:val="22"/>
              </w:rPr>
              <w:t>2</w:t>
            </w:r>
            <w:r w:rsidRPr="005E202E">
              <w:rPr>
                <w:rFonts w:ascii="Arial" w:eastAsia="Arial" w:hAnsi="Arial" w:cs="Arial"/>
                <w:spacing w:val="1"/>
                <w:sz w:val="22"/>
                <w:szCs w:val="22"/>
              </w:rPr>
              <w:t xml:space="preserve"> </w:t>
            </w:r>
            <w:r w:rsidRPr="005E202E">
              <w:rPr>
                <w:rFonts w:ascii="Arial" w:eastAsia="Arial" w:hAnsi="Arial" w:cs="Arial"/>
                <w:spacing w:val="-2"/>
                <w:sz w:val="22"/>
                <w:szCs w:val="22"/>
              </w:rPr>
              <w:t>S</w:t>
            </w:r>
            <w:r w:rsidRPr="005E202E">
              <w:rPr>
                <w:rFonts w:ascii="Arial" w:eastAsia="Arial" w:hAnsi="Arial" w:cs="Arial"/>
                <w:sz w:val="22"/>
                <w:szCs w:val="22"/>
              </w:rPr>
              <w:t>i</w:t>
            </w:r>
            <w:r w:rsidRPr="005E202E">
              <w:rPr>
                <w:rFonts w:ascii="Arial" w:eastAsia="Arial" w:hAnsi="Arial" w:cs="Arial"/>
                <w:spacing w:val="-1"/>
                <w:sz w:val="22"/>
                <w:szCs w:val="22"/>
              </w:rPr>
              <w:t>g</w:t>
            </w:r>
            <w:r w:rsidRPr="005E202E">
              <w:rPr>
                <w:rFonts w:ascii="Arial" w:eastAsia="Arial" w:hAnsi="Arial" w:cs="Arial"/>
                <w:sz w:val="22"/>
                <w:szCs w:val="22"/>
              </w:rPr>
              <w:t>l</w:t>
            </w:r>
            <w:r w:rsidRPr="005E202E">
              <w:rPr>
                <w:rFonts w:ascii="Arial" w:eastAsia="Arial" w:hAnsi="Arial" w:cs="Arial"/>
                <w:spacing w:val="-1"/>
                <w:sz w:val="22"/>
                <w:szCs w:val="22"/>
              </w:rPr>
              <w:t>as</w:t>
            </w:r>
            <w:r w:rsidRPr="005E202E">
              <w:rPr>
                <w:rFonts w:ascii="Arial" w:eastAsia="Arial" w:hAnsi="Arial" w:cs="Arial"/>
                <w:sz w:val="22"/>
                <w:szCs w:val="22"/>
              </w:rPr>
              <w:t>:</w:t>
            </w:r>
            <w:r w:rsidR="00BD75B8">
              <w:rPr>
                <w:rFonts w:ascii="Arial" w:eastAsia="Arial" w:hAnsi="Arial" w:cs="Arial"/>
                <w:sz w:val="22"/>
                <w:szCs w:val="22"/>
              </w:rPr>
              <w:t xml:space="preserve"> NA</w:t>
            </w:r>
          </w:p>
        </w:tc>
      </w:tr>
      <w:tr w:rsidR="00F341DD" w:rsidRPr="005E202E" w14:paraId="269582E9" w14:textId="77777777" w:rsidTr="003B0BC3">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5986E1E9" w14:textId="2ADB7F0A" w:rsidR="00F341DD" w:rsidRPr="005E202E" w:rsidRDefault="00F341DD" w:rsidP="005E202E">
            <w:pPr>
              <w:spacing w:before="62"/>
              <w:rPr>
                <w:rFonts w:ascii="Arial" w:eastAsia="Arial" w:hAnsi="Arial" w:cs="Arial"/>
                <w:sz w:val="22"/>
                <w:szCs w:val="22"/>
              </w:rPr>
            </w:pPr>
            <w:r w:rsidRPr="005E202E">
              <w:rPr>
                <w:rFonts w:ascii="Arial" w:eastAsia="Arial" w:hAnsi="Arial" w:cs="Arial"/>
                <w:spacing w:val="-1"/>
                <w:sz w:val="22"/>
                <w:szCs w:val="22"/>
              </w:rPr>
              <w:t>5</w:t>
            </w:r>
            <w:r w:rsidRPr="005E202E">
              <w:rPr>
                <w:rFonts w:ascii="Arial" w:eastAsia="Arial" w:hAnsi="Arial" w:cs="Arial"/>
                <w:spacing w:val="1"/>
                <w:sz w:val="22"/>
                <w:szCs w:val="22"/>
              </w:rPr>
              <w:t>.</w:t>
            </w:r>
            <w:r w:rsidRPr="005E202E">
              <w:rPr>
                <w:rFonts w:ascii="Arial" w:eastAsia="Arial" w:hAnsi="Arial" w:cs="Arial"/>
                <w:sz w:val="22"/>
                <w:szCs w:val="22"/>
              </w:rPr>
              <w:t>3</w:t>
            </w:r>
            <w:r w:rsidRPr="005E202E">
              <w:rPr>
                <w:rFonts w:ascii="Arial" w:eastAsia="Arial" w:hAnsi="Arial" w:cs="Arial"/>
                <w:spacing w:val="1"/>
                <w:sz w:val="22"/>
                <w:szCs w:val="22"/>
              </w:rPr>
              <w:t xml:space="preserve"> E</w:t>
            </w:r>
            <w:r w:rsidRPr="005E202E">
              <w:rPr>
                <w:rFonts w:ascii="Arial" w:eastAsia="Arial" w:hAnsi="Arial" w:cs="Arial"/>
                <w:spacing w:val="-3"/>
                <w:sz w:val="22"/>
                <w:szCs w:val="22"/>
              </w:rPr>
              <w:t>n</w:t>
            </w:r>
            <w:r w:rsidRPr="005E202E">
              <w:rPr>
                <w:rFonts w:ascii="Arial" w:eastAsia="Arial" w:hAnsi="Arial" w:cs="Arial"/>
                <w:spacing w:val="1"/>
                <w:sz w:val="22"/>
                <w:szCs w:val="22"/>
              </w:rPr>
              <w:t>t</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púb</w:t>
            </w:r>
            <w:r w:rsidRPr="005E202E">
              <w:rPr>
                <w:rFonts w:ascii="Arial" w:eastAsia="Arial" w:hAnsi="Arial" w:cs="Arial"/>
                <w:sz w:val="22"/>
                <w:szCs w:val="22"/>
              </w:rPr>
              <w:t>l</w:t>
            </w:r>
            <w:r w:rsidRPr="005E202E">
              <w:rPr>
                <w:rFonts w:ascii="Arial" w:eastAsia="Arial" w:hAnsi="Arial" w:cs="Arial"/>
                <w:spacing w:val="-2"/>
                <w:sz w:val="22"/>
                <w:szCs w:val="22"/>
              </w:rPr>
              <w:t>i</w:t>
            </w:r>
            <w:r w:rsidRPr="005E202E">
              <w:rPr>
                <w:rFonts w:ascii="Arial" w:eastAsia="Arial" w:hAnsi="Arial" w:cs="Arial"/>
                <w:spacing w:val="1"/>
                <w:sz w:val="22"/>
                <w:szCs w:val="22"/>
              </w:rPr>
              <w:t>c</w:t>
            </w:r>
            <w:r w:rsidRPr="005E202E">
              <w:rPr>
                <w:rFonts w:ascii="Arial" w:eastAsia="Arial" w:hAnsi="Arial" w:cs="Arial"/>
                <w:sz w:val="22"/>
                <w:szCs w:val="22"/>
              </w:rPr>
              <w:t>o</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c</w:t>
            </w:r>
            <w:r w:rsidRPr="005E202E">
              <w:rPr>
                <w:rFonts w:ascii="Arial" w:eastAsia="Arial" w:hAnsi="Arial" w:cs="Arial"/>
                <w:spacing w:val="-1"/>
                <w:sz w:val="22"/>
                <w:szCs w:val="22"/>
              </w:rPr>
              <w:t>oord</w:t>
            </w:r>
            <w:r w:rsidRPr="005E202E">
              <w:rPr>
                <w:rFonts w:ascii="Arial" w:eastAsia="Arial" w:hAnsi="Arial" w:cs="Arial"/>
                <w:sz w:val="22"/>
                <w:szCs w:val="22"/>
              </w:rPr>
              <w:t>i</w:t>
            </w:r>
            <w:r w:rsidRPr="005E202E">
              <w:rPr>
                <w:rFonts w:ascii="Arial" w:eastAsia="Arial" w:hAnsi="Arial" w:cs="Arial"/>
                <w:spacing w:val="-1"/>
                <w:sz w:val="22"/>
                <w:szCs w:val="22"/>
              </w:rPr>
              <w:t>nado</w:t>
            </w:r>
            <w:r w:rsidRPr="005E202E">
              <w:rPr>
                <w:rFonts w:ascii="Arial" w:eastAsia="Arial" w:hAnsi="Arial" w:cs="Arial"/>
                <w:sz w:val="22"/>
                <w:szCs w:val="22"/>
              </w:rPr>
              <w:t>r</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de</w:t>
            </w:r>
            <w:r w:rsidRPr="005E202E">
              <w:rPr>
                <w:rFonts w:ascii="Arial" w:eastAsia="Arial" w:hAnsi="Arial" w:cs="Arial"/>
                <w:sz w:val="22"/>
                <w:szCs w:val="22"/>
              </w:rPr>
              <w:t>l</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w:t>
            </w:r>
            <w:r w:rsidRPr="005E202E">
              <w:rPr>
                <w:rFonts w:ascii="Arial" w:eastAsia="Arial" w:hAnsi="Arial" w:cs="Arial"/>
                <w:spacing w:val="-2"/>
                <w:sz w:val="22"/>
                <w:szCs w:val="22"/>
              </w:rPr>
              <w:t>l</w:t>
            </w:r>
            <w:r w:rsidRPr="005E202E">
              <w:rPr>
                <w:rFonts w:ascii="Arial" w:eastAsia="Arial" w:hAnsi="Arial" w:cs="Arial"/>
                <w:spacing w:val="-1"/>
                <w:sz w:val="22"/>
                <w:szCs w:val="22"/>
              </w:rPr>
              <w:t>o</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progr</w:t>
            </w:r>
            <w:r w:rsidRPr="005E202E">
              <w:rPr>
                <w:rFonts w:ascii="Arial" w:eastAsia="Arial" w:hAnsi="Arial" w:cs="Arial"/>
                <w:spacing w:val="-3"/>
                <w:sz w:val="22"/>
                <w:szCs w:val="22"/>
              </w:rPr>
              <w:t>a</w:t>
            </w:r>
            <w:r w:rsidRPr="005E202E">
              <w:rPr>
                <w:rFonts w:ascii="Arial" w:eastAsia="Arial" w:hAnsi="Arial" w:cs="Arial"/>
                <w:spacing w:val="3"/>
                <w:sz w:val="22"/>
                <w:szCs w:val="22"/>
              </w:rPr>
              <w:t>m</w:t>
            </w:r>
            <w:r w:rsidRPr="005E202E">
              <w:rPr>
                <w:rFonts w:ascii="Arial" w:eastAsia="Arial" w:hAnsi="Arial" w:cs="Arial"/>
                <w:spacing w:val="-1"/>
                <w:sz w:val="22"/>
                <w:szCs w:val="22"/>
              </w:rPr>
              <w:t>a(</w:t>
            </w:r>
            <w:r w:rsidRPr="005E202E">
              <w:rPr>
                <w:rFonts w:ascii="Arial" w:eastAsia="Arial" w:hAnsi="Arial" w:cs="Arial"/>
                <w:spacing w:val="1"/>
                <w:sz w:val="22"/>
                <w:szCs w:val="22"/>
              </w:rPr>
              <w:t>s</w:t>
            </w:r>
            <w:r w:rsidRPr="005E202E">
              <w:rPr>
                <w:rFonts w:ascii="Arial" w:eastAsia="Arial" w:hAnsi="Arial" w:cs="Arial"/>
                <w:spacing w:val="-1"/>
                <w:sz w:val="22"/>
                <w:szCs w:val="22"/>
              </w:rPr>
              <w:t>)</w:t>
            </w:r>
            <w:r w:rsidRPr="005E202E">
              <w:rPr>
                <w:rFonts w:ascii="Arial" w:eastAsia="Arial" w:hAnsi="Arial" w:cs="Arial"/>
                <w:sz w:val="22"/>
                <w:szCs w:val="22"/>
              </w:rPr>
              <w:t>:</w:t>
            </w:r>
            <w:r w:rsidR="00BD75B8">
              <w:rPr>
                <w:rFonts w:ascii="Arial" w:eastAsia="Arial" w:hAnsi="Arial" w:cs="Arial"/>
                <w:sz w:val="22"/>
                <w:szCs w:val="22"/>
              </w:rPr>
              <w:t xml:space="preserve"> </w:t>
            </w:r>
            <w:r w:rsidR="00BD75B8" w:rsidRPr="00BD75B8">
              <w:rPr>
                <w:rFonts w:ascii="Arial" w:eastAsia="Arial" w:hAnsi="Arial" w:cs="Arial"/>
                <w:sz w:val="22"/>
                <w:szCs w:val="22"/>
              </w:rPr>
              <w:t>Secretaría de Bienestar del Estado de Oaxaca</w:t>
            </w:r>
          </w:p>
        </w:tc>
      </w:tr>
      <w:tr w:rsidR="00F341DD" w:rsidRPr="005E202E" w14:paraId="388D9F28" w14:textId="77777777" w:rsidTr="003B0BC3">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50CBE143" w14:textId="77777777" w:rsidR="00F341DD" w:rsidRPr="005E202E" w:rsidRDefault="00F341DD" w:rsidP="005E202E">
            <w:pPr>
              <w:spacing w:before="62"/>
              <w:rPr>
                <w:rFonts w:ascii="Arial" w:eastAsia="Arial" w:hAnsi="Arial" w:cs="Arial"/>
                <w:sz w:val="22"/>
                <w:szCs w:val="22"/>
              </w:rPr>
            </w:pPr>
            <w:r w:rsidRPr="005E202E">
              <w:rPr>
                <w:rFonts w:ascii="Arial" w:eastAsia="Arial" w:hAnsi="Arial" w:cs="Arial"/>
                <w:spacing w:val="-1"/>
                <w:sz w:val="22"/>
                <w:szCs w:val="22"/>
              </w:rPr>
              <w:t>5</w:t>
            </w:r>
            <w:r w:rsidRPr="005E202E">
              <w:rPr>
                <w:rFonts w:ascii="Arial" w:eastAsia="Arial" w:hAnsi="Arial" w:cs="Arial"/>
                <w:spacing w:val="1"/>
                <w:sz w:val="22"/>
                <w:szCs w:val="22"/>
              </w:rPr>
              <w:t>.</w:t>
            </w:r>
            <w:r w:rsidRPr="005E202E">
              <w:rPr>
                <w:rFonts w:ascii="Arial" w:eastAsia="Arial" w:hAnsi="Arial" w:cs="Arial"/>
                <w:sz w:val="22"/>
                <w:szCs w:val="22"/>
              </w:rPr>
              <w:t>4</w:t>
            </w:r>
            <w:r w:rsidRPr="005E202E">
              <w:rPr>
                <w:rFonts w:ascii="Arial" w:eastAsia="Arial" w:hAnsi="Arial" w:cs="Arial"/>
                <w:spacing w:val="1"/>
                <w:sz w:val="22"/>
                <w:szCs w:val="22"/>
              </w:rPr>
              <w:t xml:space="preserve"> P</w:t>
            </w:r>
            <w:r w:rsidRPr="005E202E">
              <w:rPr>
                <w:rFonts w:ascii="Arial" w:eastAsia="Arial" w:hAnsi="Arial" w:cs="Arial"/>
                <w:spacing w:val="-1"/>
                <w:sz w:val="22"/>
                <w:szCs w:val="22"/>
              </w:rPr>
              <w:t>ode</w:t>
            </w:r>
            <w:r w:rsidRPr="005E202E">
              <w:rPr>
                <w:rFonts w:ascii="Arial" w:eastAsia="Arial" w:hAnsi="Arial" w:cs="Arial"/>
                <w:sz w:val="22"/>
                <w:szCs w:val="22"/>
              </w:rPr>
              <w:t>r</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púb</w:t>
            </w:r>
            <w:r w:rsidRPr="005E202E">
              <w:rPr>
                <w:rFonts w:ascii="Arial" w:eastAsia="Arial" w:hAnsi="Arial" w:cs="Arial"/>
                <w:sz w:val="22"/>
                <w:szCs w:val="22"/>
              </w:rPr>
              <w:t>l</w:t>
            </w:r>
            <w:r w:rsidRPr="005E202E">
              <w:rPr>
                <w:rFonts w:ascii="Arial" w:eastAsia="Arial" w:hAnsi="Arial" w:cs="Arial"/>
                <w:spacing w:val="-2"/>
                <w:sz w:val="22"/>
                <w:szCs w:val="22"/>
              </w:rPr>
              <w:t>i</w:t>
            </w:r>
            <w:r w:rsidRPr="005E202E">
              <w:rPr>
                <w:rFonts w:ascii="Arial" w:eastAsia="Arial" w:hAnsi="Arial" w:cs="Arial"/>
                <w:spacing w:val="1"/>
                <w:sz w:val="22"/>
                <w:szCs w:val="22"/>
              </w:rPr>
              <w:t>c</w:t>
            </w:r>
            <w:r w:rsidRPr="005E202E">
              <w:rPr>
                <w:rFonts w:ascii="Arial" w:eastAsia="Arial" w:hAnsi="Arial" w:cs="Arial"/>
                <w:sz w:val="22"/>
                <w:szCs w:val="22"/>
              </w:rPr>
              <w:t>o</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a</w:t>
            </w:r>
            <w:r w:rsidRPr="005E202E">
              <w:rPr>
                <w:rFonts w:ascii="Arial" w:eastAsia="Arial" w:hAnsi="Arial" w:cs="Arial"/>
                <w:sz w:val="22"/>
                <w:szCs w:val="22"/>
              </w:rPr>
              <w:t>l</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qu</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per</w:t>
            </w:r>
            <w:r w:rsidRPr="005E202E">
              <w:rPr>
                <w:rFonts w:ascii="Arial" w:eastAsia="Arial" w:hAnsi="Arial" w:cs="Arial"/>
                <w:spacing w:val="1"/>
                <w:sz w:val="22"/>
                <w:szCs w:val="22"/>
              </w:rPr>
              <w:t>t</w:t>
            </w:r>
            <w:r w:rsidRPr="005E202E">
              <w:rPr>
                <w:rFonts w:ascii="Arial" w:eastAsia="Arial" w:hAnsi="Arial" w:cs="Arial"/>
                <w:spacing w:val="-1"/>
                <w:sz w:val="22"/>
                <w:szCs w:val="22"/>
              </w:rPr>
              <w:t>en</w:t>
            </w:r>
            <w:r w:rsidRPr="005E202E">
              <w:rPr>
                <w:rFonts w:ascii="Arial" w:eastAsia="Arial" w:hAnsi="Arial" w:cs="Arial"/>
                <w:spacing w:val="-3"/>
                <w:sz w:val="22"/>
                <w:szCs w:val="22"/>
              </w:rPr>
              <w:t>e</w:t>
            </w:r>
            <w:r w:rsidRPr="005E202E">
              <w:rPr>
                <w:rFonts w:ascii="Arial" w:eastAsia="Arial" w:hAnsi="Arial" w:cs="Arial"/>
                <w:spacing w:val="-1"/>
                <w:sz w:val="22"/>
                <w:szCs w:val="22"/>
              </w:rPr>
              <w:t>ce(n</w:t>
            </w:r>
            <w:r w:rsidRPr="005E202E">
              <w:rPr>
                <w:rFonts w:ascii="Arial" w:eastAsia="Arial" w:hAnsi="Arial" w:cs="Arial"/>
                <w:sz w:val="22"/>
                <w:szCs w:val="22"/>
              </w:rPr>
              <w:t>)</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e</w:t>
            </w:r>
            <w:r w:rsidRPr="005E202E">
              <w:rPr>
                <w:rFonts w:ascii="Arial" w:eastAsia="Arial" w:hAnsi="Arial" w:cs="Arial"/>
                <w:sz w:val="22"/>
                <w:szCs w:val="22"/>
              </w:rPr>
              <w:t>l</w:t>
            </w:r>
            <w:r w:rsidRPr="005E202E">
              <w:rPr>
                <w:rFonts w:ascii="Arial" w:eastAsia="Arial" w:hAnsi="Arial" w:cs="Arial"/>
                <w:spacing w:val="-1"/>
                <w:sz w:val="22"/>
                <w:szCs w:val="22"/>
              </w:rPr>
              <w:t>(</w:t>
            </w:r>
            <w:r w:rsidRPr="005E202E">
              <w:rPr>
                <w:rFonts w:ascii="Arial" w:eastAsia="Arial" w:hAnsi="Arial" w:cs="Arial"/>
                <w:sz w:val="22"/>
                <w:szCs w:val="22"/>
              </w:rPr>
              <w:t>l</w:t>
            </w:r>
            <w:r w:rsidRPr="005E202E">
              <w:rPr>
                <w:rFonts w:ascii="Arial" w:eastAsia="Arial" w:hAnsi="Arial" w:cs="Arial"/>
                <w:spacing w:val="-1"/>
                <w:sz w:val="22"/>
                <w:szCs w:val="22"/>
              </w:rPr>
              <w:t>o</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progr</w:t>
            </w:r>
            <w:r w:rsidRPr="005E202E">
              <w:rPr>
                <w:rFonts w:ascii="Arial" w:eastAsia="Arial" w:hAnsi="Arial" w:cs="Arial"/>
                <w:spacing w:val="-3"/>
                <w:sz w:val="22"/>
                <w:szCs w:val="22"/>
              </w:rPr>
              <w:t>a</w:t>
            </w:r>
            <w:r w:rsidRPr="005E202E">
              <w:rPr>
                <w:rFonts w:ascii="Arial" w:eastAsia="Arial" w:hAnsi="Arial" w:cs="Arial"/>
                <w:spacing w:val="3"/>
                <w:sz w:val="22"/>
                <w:szCs w:val="22"/>
              </w:rPr>
              <w:t>m</w:t>
            </w:r>
            <w:r w:rsidRPr="005E202E">
              <w:rPr>
                <w:rFonts w:ascii="Arial" w:eastAsia="Arial" w:hAnsi="Arial" w:cs="Arial"/>
                <w:spacing w:val="-1"/>
                <w:sz w:val="22"/>
                <w:szCs w:val="22"/>
              </w:rPr>
              <w:t>a(</w:t>
            </w:r>
            <w:r w:rsidRPr="005E202E">
              <w:rPr>
                <w:rFonts w:ascii="Arial" w:eastAsia="Arial" w:hAnsi="Arial" w:cs="Arial"/>
                <w:spacing w:val="1"/>
                <w:sz w:val="22"/>
                <w:szCs w:val="22"/>
              </w:rPr>
              <w:t>s</w:t>
            </w:r>
            <w:r w:rsidRPr="005E202E">
              <w:rPr>
                <w:rFonts w:ascii="Arial" w:eastAsia="Arial" w:hAnsi="Arial" w:cs="Arial"/>
                <w:spacing w:val="-1"/>
                <w:sz w:val="22"/>
                <w:szCs w:val="22"/>
              </w:rPr>
              <w:t>)</w:t>
            </w:r>
            <w:r w:rsidRPr="005E202E">
              <w:rPr>
                <w:rFonts w:ascii="Arial" w:eastAsia="Arial" w:hAnsi="Arial" w:cs="Arial"/>
                <w:sz w:val="22"/>
                <w:szCs w:val="22"/>
              </w:rPr>
              <w:t>:</w:t>
            </w:r>
          </w:p>
        </w:tc>
      </w:tr>
      <w:tr w:rsidR="00F341DD" w:rsidRPr="005E202E" w14:paraId="52EBE4F1" w14:textId="77777777" w:rsidTr="003B0BC3">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2C1F96E0" w14:textId="73D145C0" w:rsidR="00F341DD" w:rsidRPr="005E202E" w:rsidRDefault="00F341DD" w:rsidP="005E202E">
            <w:pPr>
              <w:tabs>
                <w:tab w:val="left" w:pos="5700"/>
              </w:tabs>
              <w:spacing w:before="62"/>
              <w:rPr>
                <w:rFonts w:ascii="Arial" w:eastAsia="Arial" w:hAnsi="Arial" w:cs="Arial"/>
                <w:sz w:val="22"/>
                <w:szCs w:val="22"/>
              </w:rPr>
            </w:pPr>
            <w:r w:rsidRPr="005E202E">
              <w:rPr>
                <w:rFonts w:ascii="Arial" w:eastAsia="Arial" w:hAnsi="Arial" w:cs="Arial"/>
                <w:spacing w:val="1"/>
                <w:sz w:val="22"/>
                <w:szCs w:val="22"/>
              </w:rPr>
              <w:t>P</w:t>
            </w:r>
            <w:r w:rsidRPr="005E202E">
              <w:rPr>
                <w:rFonts w:ascii="Arial" w:eastAsia="Arial" w:hAnsi="Arial" w:cs="Arial"/>
                <w:spacing w:val="-1"/>
                <w:sz w:val="22"/>
                <w:szCs w:val="22"/>
              </w:rPr>
              <w:t>ode</w:t>
            </w:r>
            <w:r w:rsidRPr="005E202E">
              <w:rPr>
                <w:rFonts w:ascii="Arial" w:eastAsia="Arial" w:hAnsi="Arial" w:cs="Arial"/>
                <w:sz w:val="22"/>
                <w:szCs w:val="22"/>
              </w:rPr>
              <w:t>r</w:t>
            </w:r>
            <w:r w:rsidRPr="005E202E">
              <w:rPr>
                <w:rFonts w:ascii="Arial" w:eastAsia="Arial" w:hAnsi="Arial" w:cs="Arial"/>
                <w:spacing w:val="1"/>
                <w:sz w:val="22"/>
                <w:szCs w:val="22"/>
              </w:rPr>
              <w:t xml:space="preserve"> E</w:t>
            </w:r>
            <w:r w:rsidRPr="005E202E">
              <w:rPr>
                <w:rFonts w:ascii="Arial" w:eastAsia="Arial" w:hAnsi="Arial" w:cs="Arial"/>
                <w:sz w:val="22"/>
                <w:szCs w:val="22"/>
              </w:rPr>
              <w:t>j</w:t>
            </w:r>
            <w:r w:rsidRPr="005E202E">
              <w:rPr>
                <w:rFonts w:ascii="Arial" w:eastAsia="Arial" w:hAnsi="Arial" w:cs="Arial"/>
                <w:spacing w:val="-3"/>
                <w:sz w:val="22"/>
                <w:szCs w:val="22"/>
              </w:rPr>
              <w:t>e</w:t>
            </w:r>
            <w:r w:rsidRPr="005E202E">
              <w:rPr>
                <w:rFonts w:ascii="Arial" w:eastAsia="Arial" w:hAnsi="Arial" w:cs="Arial"/>
                <w:spacing w:val="1"/>
                <w:sz w:val="22"/>
                <w:szCs w:val="22"/>
              </w:rPr>
              <w:t>c</w:t>
            </w:r>
            <w:r w:rsidRPr="005E202E">
              <w:rPr>
                <w:rFonts w:ascii="Arial" w:eastAsia="Arial" w:hAnsi="Arial" w:cs="Arial"/>
                <w:spacing w:val="-1"/>
                <w:sz w:val="22"/>
                <w:szCs w:val="22"/>
              </w:rPr>
              <w:t>u</w:t>
            </w:r>
            <w:r w:rsidRPr="005E202E">
              <w:rPr>
                <w:rFonts w:ascii="Arial" w:eastAsia="Arial" w:hAnsi="Arial" w:cs="Arial"/>
                <w:spacing w:val="1"/>
                <w:sz w:val="22"/>
                <w:szCs w:val="22"/>
              </w:rPr>
              <w:t>t</w:t>
            </w:r>
            <w:r w:rsidRPr="005E202E">
              <w:rPr>
                <w:rFonts w:ascii="Arial" w:eastAsia="Arial" w:hAnsi="Arial" w:cs="Arial"/>
                <w:sz w:val="22"/>
                <w:szCs w:val="22"/>
              </w:rPr>
              <w:t>i</w:t>
            </w:r>
            <w:r w:rsidRPr="005E202E">
              <w:rPr>
                <w:rFonts w:ascii="Arial" w:eastAsia="Arial" w:hAnsi="Arial" w:cs="Arial"/>
                <w:spacing w:val="-1"/>
                <w:sz w:val="22"/>
                <w:szCs w:val="22"/>
              </w:rPr>
              <w:t>vo</w:t>
            </w:r>
            <w:r w:rsidRPr="005E202E">
              <w:rPr>
                <w:rFonts w:ascii="Arial" w:eastAsia="Arial" w:hAnsi="Arial" w:cs="Arial"/>
                <w:sz w:val="22"/>
                <w:szCs w:val="22"/>
                <w:u w:val="single" w:color="000000"/>
              </w:rPr>
              <w:t xml:space="preserve">   </w:t>
            </w:r>
            <w:r w:rsidR="00BD75B8">
              <w:rPr>
                <w:rFonts w:ascii="Arial" w:eastAsia="Arial" w:hAnsi="Arial" w:cs="Arial"/>
                <w:sz w:val="22"/>
                <w:szCs w:val="22"/>
                <w:u w:val="single" w:color="000000"/>
              </w:rPr>
              <w:t>X</w:t>
            </w:r>
            <w:r w:rsidRPr="005E202E">
              <w:rPr>
                <w:rFonts w:ascii="Arial" w:eastAsia="Arial" w:hAnsi="Arial" w:cs="Arial"/>
                <w:sz w:val="22"/>
                <w:szCs w:val="22"/>
                <w:u w:val="single" w:color="000000"/>
              </w:rPr>
              <w:t xml:space="preserve">   </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P</w:t>
            </w:r>
            <w:r w:rsidRPr="005E202E">
              <w:rPr>
                <w:rFonts w:ascii="Arial" w:eastAsia="Arial" w:hAnsi="Arial" w:cs="Arial"/>
                <w:spacing w:val="-1"/>
                <w:sz w:val="22"/>
                <w:szCs w:val="22"/>
              </w:rPr>
              <w:t>ode</w:t>
            </w:r>
            <w:r w:rsidRPr="005E202E">
              <w:rPr>
                <w:rFonts w:ascii="Arial" w:eastAsia="Arial" w:hAnsi="Arial" w:cs="Arial"/>
                <w:sz w:val="22"/>
                <w:szCs w:val="22"/>
              </w:rPr>
              <w:t>r</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Leg</w:t>
            </w:r>
            <w:r w:rsidRPr="005E202E">
              <w:rPr>
                <w:rFonts w:ascii="Arial" w:eastAsia="Arial" w:hAnsi="Arial" w:cs="Arial"/>
                <w:sz w:val="22"/>
                <w:szCs w:val="22"/>
              </w:rPr>
              <w:t>i</w:t>
            </w:r>
            <w:r w:rsidRPr="005E202E">
              <w:rPr>
                <w:rFonts w:ascii="Arial" w:eastAsia="Arial" w:hAnsi="Arial" w:cs="Arial"/>
                <w:spacing w:val="-1"/>
                <w:sz w:val="22"/>
                <w:szCs w:val="22"/>
              </w:rPr>
              <w:t>s</w:t>
            </w:r>
            <w:r w:rsidRPr="005E202E">
              <w:rPr>
                <w:rFonts w:ascii="Arial" w:eastAsia="Arial" w:hAnsi="Arial" w:cs="Arial"/>
                <w:sz w:val="22"/>
                <w:szCs w:val="22"/>
              </w:rPr>
              <w:t>l</w:t>
            </w:r>
            <w:r w:rsidRPr="005E202E">
              <w:rPr>
                <w:rFonts w:ascii="Arial" w:eastAsia="Arial" w:hAnsi="Arial" w:cs="Arial"/>
                <w:spacing w:val="-1"/>
                <w:sz w:val="22"/>
                <w:szCs w:val="22"/>
              </w:rPr>
              <w:t>at</w:t>
            </w:r>
            <w:r w:rsidRPr="005E202E">
              <w:rPr>
                <w:rFonts w:ascii="Arial" w:eastAsia="Arial" w:hAnsi="Arial" w:cs="Arial"/>
                <w:sz w:val="22"/>
                <w:szCs w:val="22"/>
              </w:rPr>
              <w:t>i</w:t>
            </w:r>
            <w:r w:rsidRPr="005E202E">
              <w:rPr>
                <w:rFonts w:ascii="Arial" w:eastAsia="Arial" w:hAnsi="Arial" w:cs="Arial"/>
                <w:spacing w:val="-1"/>
                <w:sz w:val="22"/>
                <w:szCs w:val="22"/>
              </w:rPr>
              <w:t>vo</w:t>
            </w:r>
            <w:r w:rsidRPr="005E202E">
              <w:rPr>
                <w:rFonts w:ascii="Arial" w:eastAsia="Arial" w:hAnsi="Arial" w:cs="Arial"/>
                <w:sz w:val="22"/>
                <w:szCs w:val="22"/>
                <w:u w:val="single" w:color="000000"/>
              </w:rPr>
              <w:t xml:space="preserve">      </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P</w:t>
            </w:r>
            <w:r w:rsidRPr="005E202E">
              <w:rPr>
                <w:rFonts w:ascii="Arial" w:eastAsia="Arial" w:hAnsi="Arial" w:cs="Arial"/>
                <w:spacing w:val="-1"/>
                <w:sz w:val="22"/>
                <w:szCs w:val="22"/>
              </w:rPr>
              <w:t>ode</w:t>
            </w:r>
            <w:r w:rsidRPr="005E202E">
              <w:rPr>
                <w:rFonts w:ascii="Arial" w:eastAsia="Arial" w:hAnsi="Arial" w:cs="Arial"/>
                <w:sz w:val="22"/>
                <w:szCs w:val="22"/>
              </w:rPr>
              <w:t>r</w:t>
            </w:r>
            <w:r w:rsidRPr="005E202E">
              <w:rPr>
                <w:rFonts w:ascii="Arial" w:eastAsia="Arial" w:hAnsi="Arial" w:cs="Arial"/>
                <w:spacing w:val="1"/>
                <w:sz w:val="22"/>
                <w:szCs w:val="22"/>
              </w:rPr>
              <w:t xml:space="preserve"> J</w:t>
            </w:r>
            <w:r w:rsidRPr="005E202E">
              <w:rPr>
                <w:rFonts w:ascii="Arial" w:eastAsia="Arial" w:hAnsi="Arial" w:cs="Arial"/>
                <w:spacing w:val="-1"/>
                <w:sz w:val="22"/>
                <w:szCs w:val="22"/>
              </w:rPr>
              <w:t>ud</w:t>
            </w:r>
            <w:r w:rsidRPr="005E202E">
              <w:rPr>
                <w:rFonts w:ascii="Arial" w:eastAsia="Arial" w:hAnsi="Arial" w:cs="Arial"/>
                <w:spacing w:val="-2"/>
                <w:sz w:val="22"/>
                <w:szCs w:val="22"/>
              </w:rPr>
              <w:t>i</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a</w:t>
            </w:r>
            <w:r w:rsidRPr="005E202E">
              <w:rPr>
                <w:rFonts w:ascii="Arial" w:eastAsia="Arial" w:hAnsi="Arial" w:cs="Arial"/>
                <w:sz w:val="22"/>
                <w:szCs w:val="22"/>
              </w:rPr>
              <w:t>l</w:t>
            </w:r>
            <w:r w:rsidRPr="005E202E">
              <w:rPr>
                <w:rFonts w:ascii="Arial" w:eastAsia="Arial" w:hAnsi="Arial" w:cs="Arial"/>
                <w:sz w:val="22"/>
                <w:szCs w:val="22"/>
                <w:u w:val="single" w:color="000000"/>
              </w:rPr>
              <w:t xml:space="preserve">      </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E</w:t>
            </w:r>
            <w:r w:rsidRPr="005E202E">
              <w:rPr>
                <w:rFonts w:ascii="Arial" w:eastAsia="Arial" w:hAnsi="Arial" w:cs="Arial"/>
                <w:spacing w:val="-1"/>
                <w:sz w:val="22"/>
                <w:szCs w:val="22"/>
              </w:rPr>
              <w:t>n</w:t>
            </w:r>
            <w:r w:rsidRPr="005E202E">
              <w:rPr>
                <w:rFonts w:ascii="Arial" w:eastAsia="Arial" w:hAnsi="Arial" w:cs="Arial"/>
                <w:spacing w:val="1"/>
                <w:sz w:val="22"/>
                <w:szCs w:val="22"/>
              </w:rPr>
              <w:t>t</w:t>
            </w:r>
            <w:r w:rsidRPr="005E202E">
              <w:rPr>
                <w:rFonts w:ascii="Arial" w:eastAsia="Arial" w:hAnsi="Arial" w:cs="Arial"/>
                <w:sz w:val="22"/>
                <w:szCs w:val="22"/>
              </w:rPr>
              <w:t>e</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A</w:t>
            </w:r>
            <w:r w:rsidRPr="005E202E">
              <w:rPr>
                <w:rFonts w:ascii="Arial" w:eastAsia="Arial" w:hAnsi="Arial" w:cs="Arial"/>
                <w:spacing w:val="-3"/>
                <w:sz w:val="22"/>
                <w:szCs w:val="22"/>
              </w:rPr>
              <w:t>u</w:t>
            </w:r>
            <w:r w:rsidRPr="005E202E">
              <w:rPr>
                <w:rFonts w:ascii="Arial" w:eastAsia="Arial" w:hAnsi="Arial" w:cs="Arial"/>
                <w:spacing w:val="-1"/>
                <w:sz w:val="22"/>
                <w:szCs w:val="22"/>
              </w:rPr>
              <w:t>tóno</w:t>
            </w:r>
            <w:r w:rsidRPr="005E202E">
              <w:rPr>
                <w:rFonts w:ascii="Arial" w:eastAsia="Arial" w:hAnsi="Arial" w:cs="Arial"/>
                <w:spacing w:val="3"/>
                <w:sz w:val="22"/>
                <w:szCs w:val="22"/>
              </w:rPr>
              <w:t>m</w:t>
            </w:r>
            <w:r w:rsidRPr="005E202E">
              <w:rPr>
                <w:rFonts w:ascii="Arial" w:eastAsia="Arial" w:hAnsi="Arial" w:cs="Arial"/>
                <w:spacing w:val="-1"/>
                <w:sz w:val="22"/>
                <w:szCs w:val="22"/>
              </w:rPr>
              <w:t>o</w:t>
            </w:r>
          </w:p>
        </w:tc>
      </w:tr>
      <w:tr w:rsidR="00F341DD" w:rsidRPr="005E202E" w14:paraId="2197B04B" w14:textId="77777777" w:rsidTr="003B0BC3">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3EBADC06" w14:textId="77777777" w:rsidR="00F341DD" w:rsidRPr="005E202E" w:rsidRDefault="00F341DD" w:rsidP="005E202E">
            <w:pPr>
              <w:spacing w:before="62"/>
              <w:rPr>
                <w:rFonts w:ascii="Arial" w:eastAsia="Arial" w:hAnsi="Arial" w:cs="Arial"/>
                <w:sz w:val="22"/>
                <w:szCs w:val="22"/>
              </w:rPr>
            </w:pPr>
            <w:r w:rsidRPr="005E202E">
              <w:rPr>
                <w:rFonts w:ascii="Arial" w:eastAsia="Arial" w:hAnsi="Arial" w:cs="Arial"/>
                <w:spacing w:val="-1"/>
                <w:sz w:val="22"/>
                <w:szCs w:val="22"/>
              </w:rPr>
              <w:t>5</w:t>
            </w:r>
            <w:r w:rsidRPr="005E202E">
              <w:rPr>
                <w:rFonts w:ascii="Arial" w:eastAsia="Arial" w:hAnsi="Arial" w:cs="Arial"/>
                <w:spacing w:val="1"/>
                <w:sz w:val="22"/>
                <w:szCs w:val="22"/>
              </w:rPr>
              <w:t>.</w:t>
            </w:r>
            <w:r w:rsidRPr="005E202E">
              <w:rPr>
                <w:rFonts w:ascii="Arial" w:eastAsia="Arial" w:hAnsi="Arial" w:cs="Arial"/>
                <w:sz w:val="22"/>
                <w:szCs w:val="22"/>
              </w:rPr>
              <w:t>5</w:t>
            </w:r>
            <w:r w:rsidRPr="005E202E">
              <w:rPr>
                <w:rFonts w:ascii="Arial" w:eastAsia="Arial" w:hAnsi="Arial" w:cs="Arial"/>
                <w:spacing w:val="1"/>
                <w:sz w:val="22"/>
                <w:szCs w:val="22"/>
              </w:rPr>
              <w:t xml:space="preserve"> </w:t>
            </w:r>
            <w:r w:rsidRPr="005E202E">
              <w:rPr>
                <w:rFonts w:ascii="Arial" w:eastAsia="Arial" w:hAnsi="Arial" w:cs="Arial"/>
                <w:spacing w:val="-2"/>
                <w:sz w:val="22"/>
                <w:szCs w:val="22"/>
              </w:rPr>
              <w:t>Á</w:t>
            </w:r>
            <w:r w:rsidRPr="005E202E">
              <w:rPr>
                <w:rFonts w:ascii="Arial" w:eastAsia="Arial" w:hAnsi="Arial" w:cs="Arial"/>
                <w:sz w:val="22"/>
                <w:szCs w:val="22"/>
              </w:rPr>
              <w:t>m</w:t>
            </w:r>
            <w:r w:rsidRPr="005E202E">
              <w:rPr>
                <w:rFonts w:ascii="Arial" w:eastAsia="Arial" w:hAnsi="Arial" w:cs="Arial"/>
                <w:spacing w:val="-1"/>
                <w:sz w:val="22"/>
                <w:szCs w:val="22"/>
              </w:rPr>
              <w:t>b</w:t>
            </w:r>
            <w:r w:rsidRPr="005E202E">
              <w:rPr>
                <w:rFonts w:ascii="Arial" w:eastAsia="Arial" w:hAnsi="Arial" w:cs="Arial"/>
                <w:sz w:val="22"/>
                <w:szCs w:val="22"/>
              </w:rPr>
              <w:t>i</w:t>
            </w:r>
            <w:r w:rsidRPr="005E202E">
              <w:rPr>
                <w:rFonts w:ascii="Arial" w:eastAsia="Arial" w:hAnsi="Arial" w:cs="Arial"/>
                <w:spacing w:val="1"/>
                <w:sz w:val="22"/>
                <w:szCs w:val="22"/>
              </w:rPr>
              <w:t>t</w:t>
            </w:r>
            <w:r w:rsidRPr="005E202E">
              <w:rPr>
                <w:rFonts w:ascii="Arial" w:eastAsia="Arial" w:hAnsi="Arial" w:cs="Arial"/>
                <w:sz w:val="22"/>
                <w:szCs w:val="22"/>
              </w:rPr>
              <w:t>o</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gubern</w:t>
            </w:r>
            <w:r w:rsidRPr="005E202E">
              <w:rPr>
                <w:rFonts w:ascii="Arial" w:eastAsia="Arial" w:hAnsi="Arial" w:cs="Arial"/>
                <w:spacing w:val="-3"/>
                <w:sz w:val="22"/>
                <w:szCs w:val="22"/>
              </w:rPr>
              <w:t>a</w:t>
            </w:r>
            <w:r w:rsidRPr="005E202E">
              <w:rPr>
                <w:rFonts w:ascii="Arial" w:eastAsia="Arial" w:hAnsi="Arial" w:cs="Arial"/>
                <w:spacing w:val="3"/>
                <w:sz w:val="22"/>
                <w:szCs w:val="22"/>
              </w:rPr>
              <w:t>m</w:t>
            </w:r>
            <w:r w:rsidRPr="005E202E">
              <w:rPr>
                <w:rFonts w:ascii="Arial" w:eastAsia="Arial" w:hAnsi="Arial" w:cs="Arial"/>
                <w:spacing w:val="-1"/>
                <w:sz w:val="22"/>
                <w:szCs w:val="22"/>
              </w:rPr>
              <w:t>en</w:t>
            </w:r>
            <w:r w:rsidRPr="005E202E">
              <w:rPr>
                <w:rFonts w:ascii="Arial" w:eastAsia="Arial" w:hAnsi="Arial" w:cs="Arial"/>
                <w:spacing w:val="1"/>
                <w:sz w:val="22"/>
                <w:szCs w:val="22"/>
              </w:rPr>
              <w:t>t</w:t>
            </w:r>
            <w:r w:rsidRPr="005E202E">
              <w:rPr>
                <w:rFonts w:ascii="Arial" w:eastAsia="Arial" w:hAnsi="Arial" w:cs="Arial"/>
                <w:spacing w:val="-1"/>
                <w:sz w:val="22"/>
                <w:szCs w:val="22"/>
              </w:rPr>
              <w:t>a</w:t>
            </w:r>
            <w:r w:rsidRPr="005E202E">
              <w:rPr>
                <w:rFonts w:ascii="Arial" w:eastAsia="Arial" w:hAnsi="Arial" w:cs="Arial"/>
                <w:sz w:val="22"/>
                <w:szCs w:val="22"/>
              </w:rPr>
              <w:t>l</w:t>
            </w:r>
            <w:r w:rsidRPr="005E202E">
              <w:rPr>
                <w:rFonts w:ascii="Arial" w:eastAsia="Arial" w:hAnsi="Arial" w:cs="Arial"/>
                <w:spacing w:val="2"/>
                <w:sz w:val="22"/>
                <w:szCs w:val="22"/>
              </w:rPr>
              <w:t xml:space="preserve"> </w:t>
            </w:r>
            <w:r w:rsidRPr="005E202E">
              <w:rPr>
                <w:rFonts w:ascii="Arial" w:eastAsia="Arial" w:hAnsi="Arial" w:cs="Arial"/>
                <w:spacing w:val="-3"/>
                <w:sz w:val="22"/>
                <w:szCs w:val="22"/>
              </w:rPr>
              <w:t>a</w:t>
            </w:r>
            <w:r w:rsidRPr="005E202E">
              <w:rPr>
                <w:rFonts w:ascii="Arial" w:eastAsia="Arial" w:hAnsi="Arial" w:cs="Arial"/>
                <w:sz w:val="22"/>
                <w:szCs w:val="22"/>
              </w:rPr>
              <w:t>l</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qu</w:t>
            </w:r>
            <w:r w:rsidRPr="005E202E">
              <w:rPr>
                <w:rFonts w:ascii="Arial" w:eastAsia="Arial" w:hAnsi="Arial" w:cs="Arial"/>
                <w:sz w:val="22"/>
                <w:szCs w:val="22"/>
              </w:rPr>
              <w:t>e</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per</w:t>
            </w:r>
            <w:r w:rsidRPr="005E202E">
              <w:rPr>
                <w:rFonts w:ascii="Arial" w:eastAsia="Arial" w:hAnsi="Arial" w:cs="Arial"/>
                <w:spacing w:val="1"/>
                <w:sz w:val="22"/>
                <w:szCs w:val="22"/>
              </w:rPr>
              <w:t>t</w:t>
            </w:r>
            <w:r w:rsidRPr="005E202E">
              <w:rPr>
                <w:rFonts w:ascii="Arial" w:eastAsia="Arial" w:hAnsi="Arial" w:cs="Arial"/>
                <w:spacing w:val="-1"/>
                <w:sz w:val="22"/>
                <w:szCs w:val="22"/>
              </w:rPr>
              <w:t>ene</w:t>
            </w:r>
            <w:r w:rsidRPr="005E202E">
              <w:rPr>
                <w:rFonts w:ascii="Arial" w:eastAsia="Arial" w:hAnsi="Arial" w:cs="Arial"/>
                <w:spacing w:val="1"/>
                <w:sz w:val="22"/>
                <w:szCs w:val="22"/>
              </w:rPr>
              <w:t>c</w:t>
            </w:r>
            <w:r w:rsidRPr="005E202E">
              <w:rPr>
                <w:rFonts w:ascii="Arial" w:eastAsia="Arial" w:hAnsi="Arial" w:cs="Arial"/>
                <w:spacing w:val="-1"/>
                <w:sz w:val="22"/>
                <w:szCs w:val="22"/>
              </w:rPr>
              <w:t>e(n</w:t>
            </w:r>
            <w:r w:rsidRPr="005E202E">
              <w:rPr>
                <w:rFonts w:ascii="Arial" w:eastAsia="Arial" w:hAnsi="Arial" w:cs="Arial"/>
                <w:sz w:val="22"/>
                <w:szCs w:val="22"/>
              </w:rPr>
              <w:t>)</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e</w:t>
            </w:r>
            <w:r w:rsidRPr="005E202E">
              <w:rPr>
                <w:rFonts w:ascii="Arial" w:eastAsia="Arial" w:hAnsi="Arial" w:cs="Arial"/>
                <w:sz w:val="22"/>
                <w:szCs w:val="22"/>
              </w:rPr>
              <w:t>l</w:t>
            </w:r>
            <w:r w:rsidRPr="005E202E">
              <w:rPr>
                <w:rFonts w:ascii="Arial" w:eastAsia="Arial" w:hAnsi="Arial" w:cs="Arial"/>
                <w:spacing w:val="-1"/>
                <w:sz w:val="22"/>
                <w:szCs w:val="22"/>
              </w:rPr>
              <w:t>(</w:t>
            </w:r>
            <w:r w:rsidRPr="005E202E">
              <w:rPr>
                <w:rFonts w:ascii="Arial" w:eastAsia="Arial" w:hAnsi="Arial" w:cs="Arial"/>
                <w:sz w:val="22"/>
                <w:szCs w:val="22"/>
              </w:rPr>
              <w:t>l</w:t>
            </w:r>
            <w:r w:rsidRPr="005E202E">
              <w:rPr>
                <w:rFonts w:ascii="Arial" w:eastAsia="Arial" w:hAnsi="Arial" w:cs="Arial"/>
                <w:spacing w:val="-1"/>
                <w:sz w:val="22"/>
                <w:szCs w:val="22"/>
              </w:rPr>
              <w:t>o</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progr</w:t>
            </w:r>
            <w:r w:rsidRPr="005E202E">
              <w:rPr>
                <w:rFonts w:ascii="Arial" w:eastAsia="Arial" w:hAnsi="Arial" w:cs="Arial"/>
                <w:spacing w:val="-3"/>
                <w:sz w:val="22"/>
                <w:szCs w:val="22"/>
              </w:rPr>
              <w:t>a</w:t>
            </w:r>
            <w:r w:rsidRPr="005E202E">
              <w:rPr>
                <w:rFonts w:ascii="Arial" w:eastAsia="Arial" w:hAnsi="Arial" w:cs="Arial"/>
                <w:spacing w:val="3"/>
                <w:sz w:val="22"/>
                <w:szCs w:val="22"/>
              </w:rPr>
              <w:t>m</w:t>
            </w:r>
            <w:r w:rsidRPr="005E202E">
              <w:rPr>
                <w:rFonts w:ascii="Arial" w:eastAsia="Arial" w:hAnsi="Arial" w:cs="Arial"/>
                <w:spacing w:val="-1"/>
                <w:sz w:val="22"/>
                <w:szCs w:val="22"/>
              </w:rPr>
              <w:t>a</w:t>
            </w:r>
            <w:r w:rsidRPr="005E202E">
              <w:rPr>
                <w:rFonts w:ascii="Arial" w:eastAsia="Arial" w:hAnsi="Arial" w:cs="Arial"/>
                <w:spacing w:val="-3"/>
                <w:sz w:val="22"/>
                <w:szCs w:val="22"/>
              </w:rPr>
              <w:t>(</w:t>
            </w:r>
            <w:r w:rsidRPr="005E202E">
              <w:rPr>
                <w:rFonts w:ascii="Arial" w:eastAsia="Arial" w:hAnsi="Arial" w:cs="Arial"/>
                <w:spacing w:val="1"/>
                <w:sz w:val="22"/>
                <w:szCs w:val="22"/>
              </w:rPr>
              <w:t>s</w:t>
            </w:r>
            <w:r w:rsidRPr="005E202E">
              <w:rPr>
                <w:rFonts w:ascii="Arial" w:eastAsia="Arial" w:hAnsi="Arial" w:cs="Arial"/>
                <w:spacing w:val="-1"/>
                <w:sz w:val="22"/>
                <w:szCs w:val="22"/>
              </w:rPr>
              <w:t>)</w:t>
            </w:r>
            <w:r w:rsidRPr="005E202E">
              <w:rPr>
                <w:rFonts w:ascii="Arial" w:eastAsia="Arial" w:hAnsi="Arial" w:cs="Arial"/>
                <w:sz w:val="22"/>
                <w:szCs w:val="22"/>
              </w:rPr>
              <w:t>:</w:t>
            </w:r>
          </w:p>
        </w:tc>
      </w:tr>
      <w:tr w:rsidR="00F341DD" w:rsidRPr="005E202E" w14:paraId="2E52E192" w14:textId="77777777" w:rsidTr="003B0BC3">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5352E61E" w14:textId="3E6DCE56" w:rsidR="00F341DD" w:rsidRPr="005E202E" w:rsidRDefault="00F341DD" w:rsidP="005E202E">
            <w:pPr>
              <w:tabs>
                <w:tab w:val="left" w:pos="2360"/>
              </w:tabs>
              <w:spacing w:before="62"/>
              <w:rPr>
                <w:rFonts w:ascii="Arial" w:eastAsia="Arial" w:hAnsi="Arial" w:cs="Arial"/>
                <w:sz w:val="22"/>
                <w:szCs w:val="22"/>
              </w:rPr>
            </w:pPr>
            <w:r w:rsidRPr="005E202E">
              <w:rPr>
                <w:rFonts w:ascii="Arial" w:eastAsia="Arial" w:hAnsi="Arial" w:cs="Arial"/>
                <w:sz w:val="22"/>
                <w:szCs w:val="22"/>
              </w:rPr>
              <w:t>F</w:t>
            </w:r>
            <w:r w:rsidRPr="005E202E">
              <w:rPr>
                <w:rFonts w:ascii="Arial" w:eastAsia="Arial" w:hAnsi="Arial" w:cs="Arial"/>
                <w:spacing w:val="-1"/>
                <w:sz w:val="22"/>
                <w:szCs w:val="22"/>
              </w:rPr>
              <w:t>edera</w:t>
            </w:r>
            <w:r w:rsidRPr="005E202E">
              <w:rPr>
                <w:rFonts w:ascii="Arial" w:eastAsia="Arial" w:hAnsi="Arial" w:cs="Arial"/>
                <w:sz w:val="22"/>
                <w:szCs w:val="22"/>
              </w:rPr>
              <w:t>l</w:t>
            </w:r>
            <w:r w:rsidRPr="005E202E">
              <w:rPr>
                <w:rFonts w:ascii="Arial" w:eastAsia="Arial" w:hAnsi="Arial" w:cs="Arial"/>
                <w:sz w:val="22"/>
                <w:szCs w:val="22"/>
                <w:u w:val="single" w:color="000000"/>
              </w:rPr>
              <w:t xml:space="preserve">      </w:t>
            </w:r>
            <w:r w:rsidRPr="005E202E">
              <w:rPr>
                <w:rFonts w:ascii="Arial" w:eastAsia="Arial" w:hAnsi="Arial" w:cs="Arial"/>
                <w:spacing w:val="1"/>
                <w:sz w:val="22"/>
                <w:szCs w:val="22"/>
              </w:rPr>
              <w:t xml:space="preserve"> E</w:t>
            </w:r>
            <w:r w:rsidRPr="005E202E">
              <w:rPr>
                <w:rFonts w:ascii="Arial" w:eastAsia="Arial" w:hAnsi="Arial" w:cs="Arial"/>
                <w:spacing w:val="-1"/>
                <w:sz w:val="22"/>
                <w:szCs w:val="22"/>
              </w:rPr>
              <w:t>s</w:t>
            </w:r>
            <w:r w:rsidRPr="005E202E">
              <w:rPr>
                <w:rFonts w:ascii="Arial" w:eastAsia="Arial" w:hAnsi="Arial" w:cs="Arial"/>
                <w:spacing w:val="1"/>
                <w:sz w:val="22"/>
                <w:szCs w:val="22"/>
              </w:rPr>
              <w:t>t</w:t>
            </w:r>
            <w:r w:rsidRPr="005E202E">
              <w:rPr>
                <w:rFonts w:ascii="Arial" w:eastAsia="Arial" w:hAnsi="Arial" w:cs="Arial"/>
                <w:spacing w:val="-1"/>
                <w:sz w:val="22"/>
                <w:szCs w:val="22"/>
              </w:rPr>
              <w:t>a</w:t>
            </w:r>
            <w:r w:rsidRPr="005E202E">
              <w:rPr>
                <w:rFonts w:ascii="Arial" w:eastAsia="Arial" w:hAnsi="Arial" w:cs="Arial"/>
                <w:spacing w:val="1"/>
                <w:sz w:val="22"/>
                <w:szCs w:val="22"/>
              </w:rPr>
              <w:t>t</w:t>
            </w:r>
            <w:r w:rsidRPr="005E202E">
              <w:rPr>
                <w:rFonts w:ascii="Arial" w:eastAsia="Arial" w:hAnsi="Arial" w:cs="Arial"/>
                <w:spacing w:val="-1"/>
                <w:sz w:val="22"/>
                <w:szCs w:val="22"/>
              </w:rPr>
              <w:t>a</w:t>
            </w:r>
            <w:r w:rsidRPr="005E202E">
              <w:rPr>
                <w:rFonts w:ascii="Arial" w:eastAsia="Arial" w:hAnsi="Arial" w:cs="Arial"/>
                <w:sz w:val="22"/>
                <w:szCs w:val="22"/>
              </w:rPr>
              <w:t>l</w:t>
            </w:r>
            <w:r w:rsidRPr="005E202E">
              <w:rPr>
                <w:rFonts w:ascii="Arial" w:eastAsia="Arial" w:hAnsi="Arial" w:cs="Arial"/>
                <w:sz w:val="22"/>
                <w:szCs w:val="22"/>
                <w:u w:val="single" w:color="000000"/>
              </w:rPr>
              <w:t xml:space="preserve">   </w:t>
            </w:r>
            <w:r w:rsidR="00BD75B8">
              <w:rPr>
                <w:rFonts w:ascii="Arial" w:eastAsia="Arial" w:hAnsi="Arial" w:cs="Arial"/>
                <w:sz w:val="22"/>
                <w:szCs w:val="22"/>
                <w:u w:val="single" w:color="000000"/>
              </w:rPr>
              <w:t>X</w:t>
            </w:r>
            <w:r w:rsidRPr="005E202E">
              <w:rPr>
                <w:rFonts w:ascii="Arial" w:eastAsia="Arial" w:hAnsi="Arial" w:cs="Arial"/>
                <w:sz w:val="22"/>
                <w:szCs w:val="22"/>
                <w:u w:val="single" w:color="000000"/>
              </w:rPr>
              <w:t xml:space="preserve">   </w:t>
            </w:r>
            <w:r w:rsidRPr="005E202E">
              <w:rPr>
                <w:rFonts w:ascii="Arial" w:eastAsia="Arial" w:hAnsi="Arial" w:cs="Arial"/>
                <w:spacing w:val="-1"/>
                <w:sz w:val="22"/>
                <w:szCs w:val="22"/>
              </w:rPr>
              <w:t xml:space="preserve"> Lo</w:t>
            </w:r>
            <w:r w:rsidRPr="005E202E">
              <w:rPr>
                <w:rFonts w:ascii="Arial" w:eastAsia="Arial" w:hAnsi="Arial" w:cs="Arial"/>
                <w:spacing w:val="1"/>
                <w:sz w:val="22"/>
                <w:szCs w:val="22"/>
              </w:rPr>
              <w:t>c</w:t>
            </w:r>
            <w:r w:rsidRPr="005E202E">
              <w:rPr>
                <w:rFonts w:ascii="Arial" w:eastAsia="Arial" w:hAnsi="Arial" w:cs="Arial"/>
                <w:spacing w:val="-1"/>
                <w:sz w:val="22"/>
                <w:szCs w:val="22"/>
              </w:rPr>
              <w:t>a</w:t>
            </w:r>
            <w:r w:rsidRPr="005E202E">
              <w:rPr>
                <w:rFonts w:ascii="Arial" w:eastAsia="Arial" w:hAnsi="Arial" w:cs="Arial"/>
                <w:sz w:val="22"/>
                <w:szCs w:val="22"/>
              </w:rPr>
              <w:t>l</w:t>
            </w:r>
          </w:p>
        </w:tc>
      </w:tr>
      <w:tr w:rsidR="00F341DD" w:rsidRPr="005E202E" w14:paraId="084DB5D1" w14:textId="77777777" w:rsidTr="003B0BC3">
        <w:trPr>
          <w:trHeight w:hRule="exact" w:val="384"/>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3CA45B42" w14:textId="77777777" w:rsidR="00F341DD" w:rsidRPr="005E202E" w:rsidRDefault="00F341DD" w:rsidP="005E202E">
            <w:pPr>
              <w:spacing w:before="62"/>
              <w:rPr>
                <w:rFonts w:ascii="Arial" w:eastAsia="Arial" w:hAnsi="Arial" w:cs="Arial"/>
                <w:sz w:val="22"/>
                <w:szCs w:val="22"/>
              </w:rPr>
            </w:pPr>
            <w:r w:rsidRPr="005E202E">
              <w:rPr>
                <w:rFonts w:ascii="Arial" w:eastAsia="Arial" w:hAnsi="Arial" w:cs="Arial"/>
                <w:spacing w:val="-1"/>
                <w:sz w:val="22"/>
                <w:szCs w:val="22"/>
              </w:rPr>
              <w:t>5</w:t>
            </w:r>
            <w:r w:rsidRPr="005E202E">
              <w:rPr>
                <w:rFonts w:ascii="Arial" w:eastAsia="Arial" w:hAnsi="Arial" w:cs="Arial"/>
                <w:spacing w:val="1"/>
                <w:sz w:val="22"/>
                <w:szCs w:val="22"/>
              </w:rPr>
              <w:t>.</w:t>
            </w:r>
            <w:r w:rsidRPr="005E202E">
              <w:rPr>
                <w:rFonts w:ascii="Arial" w:eastAsia="Arial" w:hAnsi="Arial" w:cs="Arial"/>
                <w:sz w:val="22"/>
                <w:szCs w:val="22"/>
              </w:rPr>
              <w:t>6</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N</w:t>
            </w:r>
            <w:r w:rsidRPr="005E202E">
              <w:rPr>
                <w:rFonts w:ascii="Arial" w:eastAsia="Arial" w:hAnsi="Arial" w:cs="Arial"/>
                <w:spacing w:val="-3"/>
                <w:sz w:val="22"/>
                <w:szCs w:val="22"/>
              </w:rPr>
              <w:t>o</w:t>
            </w:r>
            <w:r w:rsidRPr="005E202E">
              <w:rPr>
                <w:rFonts w:ascii="Arial" w:eastAsia="Arial" w:hAnsi="Arial" w:cs="Arial"/>
                <w:spacing w:val="3"/>
                <w:sz w:val="22"/>
                <w:szCs w:val="22"/>
              </w:rPr>
              <w:t>m</w:t>
            </w:r>
            <w:r w:rsidRPr="005E202E">
              <w:rPr>
                <w:rFonts w:ascii="Arial" w:eastAsia="Arial" w:hAnsi="Arial" w:cs="Arial"/>
                <w:spacing w:val="-1"/>
                <w:sz w:val="22"/>
                <w:szCs w:val="22"/>
              </w:rPr>
              <w:t>br</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2"/>
                <w:sz w:val="22"/>
                <w:szCs w:val="22"/>
              </w:rPr>
              <w:t xml:space="preserve"> </w:t>
            </w:r>
            <w:r w:rsidRPr="005E202E">
              <w:rPr>
                <w:rFonts w:ascii="Arial" w:eastAsia="Arial" w:hAnsi="Arial" w:cs="Arial"/>
                <w:sz w:val="22"/>
                <w:szCs w:val="22"/>
              </w:rPr>
              <w:t>l</w:t>
            </w:r>
            <w:r w:rsidRPr="005E202E">
              <w:rPr>
                <w:rFonts w:ascii="Arial" w:eastAsia="Arial" w:hAnsi="Arial" w:cs="Arial"/>
                <w:spacing w:val="-1"/>
                <w:sz w:val="22"/>
                <w:szCs w:val="22"/>
              </w:rPr>
              <w:t>a(</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un</w:t>
            </w:r>
            <w:r w:rsidRPr="005E202E">
              <w:rPr>
                <w:rFonts w:ascii="Arial" w:eastAsia="Arial" w:hAnsi="Arial" w:cs="Arial"/>
                <w:sz w:val="22"/>
                <w:szCs w:val="22"/>
              </w:rPr>
              <w:t>i</w:t>
            </w:r>
            <w:r w:rsidRPr="005E202E">
              <w:rPr>
                <w:rFonts w:ascii="Arial" w:eastAsia="Arial" w:hAnsi="Arial" w:cs="Arial"/>
                <w:spacing w:val="-1"/>
                <w:sz w:val="22"/>
                <w:szCs w:val="22"/>
              </w:rPr>
              <w:t>dad(e</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a</w:t>
            </w:r>
            <w:r w:rsidRPr="005E202E">
              <w:rPr>
                <w:rFonts w:ascii="Arial" w:eastAsia="Arial" w:hAnsi="Arial" w:cs="Arial"/>
                <w:spacing w:val="-3"/>
                <w:sz w:val="22"/>
                <w:szCs w:val="22"/>
              </w:rPr>
              <w:t>d</w:t>
            </w:r>
            <w:r w:rsidRPr="005E202E">
              <w:rPr>
                <w:rFonts w:ascii="Arial" w:eastAsia="Arial" w:hAnsi="Arial" w:cs="Arial"/>
                <w:sz w:val="22"/>
                <w:szCs w:val="22"/>
              </w:rPr>
              <w:t>mi</w:t>
            </w:r>
            <w:r w:rsidRPr="005E202E">
              <w:rPr>
                <w:rFonts w:ascii="Arial" w:eastAsia="Arial" w:hAnsi="Arial" w:cs="Arial"/>
                <w:spacing w:val="-1"/>
                <w:sz w:val="22"/>
                <w:szCs w:val="22"/>
              </w:rPr>
              <w:t>n</w:t>
            </w:r>
            <w:r w:rsidRPr="005E202E">
              <w:rPr>
                <w:rFonts w:ascii="Arial" w:eastAsia="Arial" w:hAnsi="Arial" w:cs="Arial"/>
                <w:sz w:val="22"/>
                <w:szCs w:val="22"/>
              </w:rPr>
              <w:t>i</w:t>
            </w:r>
            <w:r w:rsidRPr="005E202E">
              <w:rPr>
                <w:rFonts w:ascii="Arial" w:eastAsia="Arial" w:hAnsi="Arial" w:cs="Arial"/>
                <w:spacing w:val="-1"/>
                <w:sz w:val="22"/>
                <w:szCs w:val="22"/>
              </w:rPr>
              <w:t>s</w:t>
            </w:r>
            <w:r w:rsidRPr="005E202E">
              <w:rPr>
                <w:rFonts w:ascii="Arial" w:eastAsia="Arial" w:hAnsi="Arial" w:cs="Arial"/>
                <w:spacing w:val="1"/>
                <w:sz w:val="22"/>
                <w:szCs w:val="22"/>
              </w:rPr>
              <w:t>t</w:t>
            </w:r>
            <w:r w:rsidRPr="005E202E">
              <w:rPr>
                <w:rFonts w:ascii="Arial" w:eastAsia="Arial" w:hAnsi="Arial" w:cs="Arial"/>
                <w:spacing w:val="-1"/>
                <w:sz w:val="22"/>
                <w:szCs w:val="22"/>
              </w:rPr>
              <w:t>ra</w:t>
            </w:r>
            <w:r w:rsidRPr="005E202E">
              <w:rPr>
                <w:rFonts w:ascii="Arial" w:eastAsia="Arial" w:hAnsi="Arial" w:cs="Arial"/>
                <w:spacing w:val="1"/>
                <w:sz w:val="22"/>
                <w:szCs w:val="22"/>
              </w:rPr>
              <w:t>t</w:t>
            </w:r>
            <w:r w:rsidRPr="005E202E">
              <w:rPr>
                <w:rFonts w:ascii="Arial" w:eastAsia="Arial" w:hAnsi="Arial" w:cs="Arial"/>
                <w:sz w:val="22"/>
                <w:szCs w:val="22"/>
              </w:rPr>
              <w:t>i</w:t>
            </w:r>
            <w:r w:rsidRPr="005E202E">
              <w:rPr>
                <w:rFonts w:ascii="Arial" w:eastAsia="Arial" w:hAnsi="Arial" w:cs="Arial"/>
                <w:spacing w:val="-1"/>
                <w:sz w:val="22"/>
                <w:szCs w:val="22"/>
              </w:rPr>
              <w:t>va(</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2"/>
                <w:sz w:val="22"/>
                <w:szCs w:val="22"/>
              </w:rPr>
              <w:t xml:space="preserve"> </w:t>
            </w:r>
            <w:r w:rsidRPr="005E202E">
              <w:rPr>
                <w:rFonts w:ascii="Arial" w:eastAsia="Arial" w:hAnsi="Arial" w:cs="Arial"/>
                <w:sz w:val="22"/>
                <w:szCs w:val="22"/>
              </w:rPr>
              <w:t xml:space="preserve">y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w:t>
            </w:r>
            <w:r w:rsidRPr="005E202E">
              <w:rPr>
                <w:rFonts w:ascii="Arial" w:eastAsia="Arial" w:hAnsi="Arial" w:cs="Arial"/>
                <w:sz w:val="22"/>
                <w:szCs w:val="22"/>
              </w:rPr>
              <w:t>l</w:t>
            </w:r>
            <w:r w:rsidRPr="005E202E">
              <w:rPr>
                <w:rFonts w:ascii="Arial" w:eastAsia="Arial" w:hAnsi="Arial" w:cs="Arial"/>
                <w:spacing w:val="-3"/>
                <w:sz w:val="22"/>
                <w:szCs w:val="22"/>
              </w:rPr>
              <w:t>o</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t</w:t>
            </w:r>
            <w:r w:rsidRPr="005E202E">
              <w:rPr>
                <w:rFonts w:ascii="Arial" w:eastAsia="Arial" w:hAnsi="Arial" w:cs="Arial"/>
                <w:sz w:val="22"/>
                <w:szCs w:val="22"/>
              </w:rPr>
              <w:t>i</w:t>
            </w:r>
            <w:r w:rsidRPr="005E202E">
              <w:rPr>
                <w:rFonts w:ascii="Arial" w:eastAsia="Arial" w:hAnsi="Arial" w:cs="Arial"/>
                <w:spacing w:val="1"/>
                <w:sz w:val="22"/>
                <w:szCs w:val="22"/>
              </w:rPr>
              <w:t>t</w:t>
            </w:r>
            <w:r w:rsidRPr="005E202E">
              <w:rPr>
                <w:rFonts w:ascii="Arial" w:eastAsia="Arial" w:hAnsi="Arial" w:cs="Arial"/>
                <w:spacing w:val="-1"/>
                <w:sz w:val="22"/>
                <w:szCs w:val="22"/>
              </w:rPr>
              <w:t>u</w:t>
            </w:r>
            <w:r w:rsidRPr="005E202E">
              <w:rPr>
                <w:rFonts w:ascii="Arial" w:eastAsia="Arial" w:hAnsi="Arial" w:cs="Arial"/>
                <w:sz w:val="22"/>
                <w:szCs w:val="22"/>
              </w:rPr>
              <w:t>l</w:t>
            </w:r>
            <w:r w:rsidRPr="005E202E">
              <w:rPr>
                <w:rFonts w:ascii="Arial" w:eastAsia="Arial" w:hAnsi="Arial" w:cs="Arial"/>
                <w:spacing w:val="-1"/>
                <w:sz w:val="22"/>
                <w:szCs w:val="22"/>
              </w:rPr>
              <w:t>ar(e</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4"/>
                <w:sz w:val="22"/>
                <w:szCs w:val="22"/>
              </w:rPr>
              <w:t xml:space="preserve"> </w:t>
            </w:r>
            <w:r w:rsidRPr="005E202E">
              <w:rPr>
                <w:rFonts w:ascii="Arial" w:eastAsia="Arial" w:hAnsi="Arial" w:cs="Arial"/>
                <w:sz w:val="22"/>
                <w:szCs w:val="22"/>
              </w:rPr>
              <w:t>a</w:t>
            </w:r>
            <w:r w:rsidRPr="005E202E">
              <w:rPr>
                <w:rFonts w:ascii="Arial" w:eastAsia="Arial" w:hAnsi="Arial" w:cs="Arial"/>
                <w:spacing w:val="1"/>
                <w:sz w:val="22"/>
                <w:szCs w:val="22"/>
              </w:rPr>
              <w:t xml:space="preserve"> c</w:t>
            </w:r>
            <w:r w:rsidRPr="005E202E">
              <w:rPr>
                <w:rFonts w:ascii="Arial" w:eastAsia="Arial" w:hAnsi="Arial" w:cs="Arial"/>
                <w:spacing w:val="-1"/>
                <w:sz w:val="22"/>
                <w:szCs w:val="22"/>
              </w:rPr>
              <w:t>arg</w:t>
            </w:r>
            <w:r w:rsidRPr="005E202E">
              <w:rPr>
                <w:rFonts w:ascii="Arial" w:eastAsia="Arial" w:hAnsi="Arial" w:cs="Arial"/>
                <w:sz w:val="22"/>
                <w:szCs w:val="22"/>
              </w:rPr>
              <w:t>o</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de</w:t>
            </w:r>
            <w:r w:rsidRPr="005E202E">
              <w:rPr>
                <w:rFonts w:ascii="Arial" w:eastAsia="Arial" w:hAnsi="Arial" w:cs="Arial"/>
                <w:sz w:val="22"/>
                <w:szCs w:val="22"/>
              </w:rPr>
              <w:t>l</w:t>
            </w:r>
            <w:r w:rsidRPr="005E202E">
              <w:rPr>
                <w:rFonts w:ascii="Arial" w:eastAsia="Arial" w:hAnsi="Arial" w:cs="Arial"/>
                <w:spacing w:val="-1"/>
                <w:sz w:val="22"/>
                <w:szCs w:val="22"/>
              </w:rPr>
              <w:t xml:space="preserve"> (</w:t>
            </w:r>
            <w:r w:rsidRPr="005E202E">
              <w:rPr>
                <w:rFonts w:ascii="Arial" w:eastAsia="Arial" w:hAnsi="Arial" w:cs="Arial"/>
                <w:sz w:val="22"/>
                <w:szCs w:val="22"/>
              </w:rPr>
              <w:t>l</w:t>
            </w:r>
            <w:r w:rsidRPr="005E202E">
              <w:rPr>
                <w:rFonts w:ascii="Arial" w:eastAsia="Arial" w:hAnsi="Arial" w:cs="Arial"/>
                <w:spacing w:val="-1"/>
                <w:sz w:val="22"/>
                <w:szCs w:val="22"/>
              </w:rPr>
              <w:t>o</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progr</w:t>
            </w:r>
            <w:r w:rsidRPr="005E202E">
              <w:rPr>
                <w:rFonts w:ascii="Arial" w:eastAsia="Arial" w:hAnsi="Arial" w:cs="Arial"/>
                <w:spacing w:val="-3"/>
                <w:sz w:val="22"/>
                <w:szCs w:val="22"/>
              </w:rPr>
              <w:t>a</w:t>
            </w:r>
            <w:r w:rsidRPr="005E202E">
              <w:rPr>
                <w:rFonts w:ascii="Arial" w:eastAsia="Arial" w:hAnsi="Arial" w:cs="Arial"/>
                <w:spacing w:val="3"/>
                <w:sz w:val="22"/>
                <w:szCs w:val="22"/>
              </w:rPr>
              <w:t>m</w:t>
            </w:r>
            <w:r w:rsidRPr="005E202E">
              <w:rPr>
                <w:rFonts w:ascii="Arial" w:eastAsia="Arial" w:hAnsi="Arial" w:cs="Arial"/>
                <w:spacing w:val="-1"/>
                <w:sz w:val="22"/>
                <w:szCs w:val="22"/>
              </w:rPr>
              <w:t>a</w:t>
            </w:r>
            <w:r w:rsidRPr="005E202E">
              <w:rPr>
                <w:rFonts w:ascii="Arial" w:eastAsia="Arial" w:hAnsi="Arial" w:cs="Arial"/>
                <w:spacing w:val="-3"/>
                <w:sz w:val="22"/>
                <w:szCs w:val="22"/>
              </w:rPr>
              <w:t>(</w:t>
            </w:r>
            <w:r w:rsidRPr="005E202E">
              <w:rPr>
                <w:rFonts w:ascii="Arial" w:eastAsia="Arial" w:hAnsi="Arial" w:cs="Arial"/>
                <w:spacing w:val="1"/>
                <w:sz w:val="22"/>
                <w:szCs w:val="22"/>
              </w:rPr>
              <w:t>s</w:t>
            </w:r>
            <w:r w:rsidRPr="005E202E">
              <w:rPr>
                <w:rFonts w:ascii="Arial" w:eastAsia="Arial" w:hAnsi="Arial" w:cs="Arial"/>
                <w:spacing w:val="-1"/>
                <w:sz w:val="22"/>
                <w:szCs w:val="22"/>
              </w:rPr>
              <w:t>)</w:t>
            </w:r>
            <w:r w:rsidRPr="005E202E">
              <w:rPr>
                <w:rFonts w:ascii="Arial" w:eastAsia="Arial" w:hAnsi="Arial" w:cs="Arial"/>
                <w:sz w:val="22"/>
                <w:szCs w:val="22"/>
              </w:rPr>
              <w:t>:</w:t>
            </w:r>
          </w:p>
        </w:tc>
      </w:tr>
      <w:tr w:rsidR="00F341DD" w:rsidRPr="005E202E" w14:paraId="719EAD89" w14:textId="77777777" w:rsidTr="00AF3673">
        <w:trPr>
          <w:trHeight w:hRule="exact" w:val="1660"/>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17D6CFE4" w14:textId="77777777" w:rsidR="00F341DD" w:rsidRDefault="00F341DD" w:rsidP="005E202E">
            <w:pPr>
              <w:spacing w:before="62"/>
              <w:rPr>
                <w:rFonts w:ascii="Arial" w:eastAsia="Arial" w:hAnsi="Arial" w:cs="Arial"/>
                <w:sz w:val="22"/>
                <w:szCs w:val="22"/>
              </w:rPr>
            </w:pPr>
            <w:r w:rsidRPr="005E202E">
              <w:rPr>
                <w:rFonts w:ascii="Arial" w:eastAsia="Arial" w:hAnsi="Arial" w:cs="Arial"/>
                <w:spacing w:val="-1"/>
                <w:sz w:val="22"/>
                <w:szCs w:val="22"/>
              </w:rPr>
              <w:t>5</w:t>
            </w:r>
            <w:r w:rsidRPr="005E202E">
              <w:rPr>
                <w:rFonts w:ascii="Arial" w:eastAsia="Arial" w:hAnsi="Arial" w:cs="Arial"/>
                <w:spacing w:val="1"/>
                <w:sz w:val="22"/>
                <w:szCs w:val="22"/>
              </w:rPr>
              <w:t>.</w:t>
            </w:r>
            <w:r w:rsidRPr="005E202E">
              <w:rPr>
                <w:rFonts w:ascii="Arial" w:eastAsia="Arial" w:hAnsi="Arial" w:cs="Arial"/>
                <w:spacing w:val="-1"/>
                <w:sz w:val="22"/>
                <w:szCs w:val="22"/>
              </w:rPr>
              <w:t>6</w:t>
            </w:r>
            <w:r w:rsidRPr="005E202E">
              <w:rPr>
                <w:rFonts w:ascii="Arial" w:eastAsia="Arial" w:hAnsi="Arial" w:cs="Arial"/>
                <w:spacing w:val="1"/>
                <w:sz w:val="22"/>
                <w:szCs w:val="22"/>
              </w:rPr>
              <w:t>.</w:t>
            </w:r>
            <w:r w:rsidRPr="005E202E">
              <w:rPr>
                <w:rFonts w:ascii="Arial" w:eastAsia="Arial" w:hAnsi="Arial" w:cs="Arial"/>
                <w:sz w:val="22"/>
                <w:szCs w:val="22"/>
              </w:rPr>
              <w:t>1</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N</w:t>
            </w:r>
            <w:r w:rsidRPr="005E202E">
              <w:rPr>
                <w:rFonts w:ascii="Arial" w:eastAsia="Arial" w:hAnsi="Arial" w:cs="Arial"/>
                <w:spacing w:val="-3"/>
                <w:sz w:val="22"/>
                <w:szCs w:val="22"/>
              </w:rPr>
              <w:t>o</w:t>
            </w:r>
            <w:r w:rsidRPr="005E202E">
              <w:rPr>
                <w:rFonts w:ascii="Arial" w:eastAsia="Arial" w:hAnsi="Arial" w:cs="Arial"/>
                <w:spacing w:val="3"/>
                <w:sz w:val="22"/>
                <w:szCs w:val="22"/>
              </w:rPr>
              <w:t>m</w:t>
            </w:r>
            <w:r w:rsidRPr="005E202E">
              <w:rPr>
                <w:rFonts w:ascii="Arial" w:eastAsia="Arial" w:hAnsi="Arial" w:cs="Arial"/>
                <w:spacing w:val="-1"/>
                <w:sz w:val="22"/>
                <w:szCs w:val="22"/>
              </w:rPr>
              <w:t>bre</w:t>
            </w:r>
            <w:r w:rsidRPr="005E202E">
              <w:rPr>
                <w:rFonts w:ascii="Arial" w:eastAsia="Arial" w:hAnsi="Arial" w:cs="Arial"/>
                <w:spacing w:val="-3"/>
                <w:sz w:val="22"/>
                <w:szCs w:val="22"/>
              </w:rPr>
              <w:t>(</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z w:val="22"/>
                <w:szCs w:val="22"/>
              </w:rPr>
              <w:t>l</w:t>
            </w:r>
            <w:r w:rsidRPr="005E202E">
              <w:rPr>
                <w:rFonts w:ascii="Arial" w:eastAsia="Arial" w:hAnsi="Arial" w:cs="Arial"/>
                <w:spacing w:val="-1"/>
                <w:sz w:val="22"/>
                <w:szCs w:val="22"/>
              </w:rPr>
              <w:t>a</w:t>
            </w:r>
            <w:r w:rsidRPr="005E202E">
              <w:rPr>
                <w:rFonts w:ascii="Arial" w:eastAsia="Arial" w:hAnsi="Arial" w:cs="Arial"/>
                <w:spacing w:val="-3"/>
                <w:sz w:val="22"/>
                <w:szCs w:val="22"/>
              </w:rPr>
              <w:t>(</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un</w:t>
            </w:r>
            <w:r w:rsidRPr="005E202E">
              <w:rPr>
                <w:rFonts w:ascii="Arial" w:eastAsia="Arial" w:hAnsi="Arial" w:cs="Arial"/>
                <w:sz w:val="22"/>
                <w:szCs w:val="22"/>
              </w:rPr>
              <w:t>i</w:t>
            </w:r>
            <w:r w:rsidRPr="005E202E">
              <w:rPr>
                <w:rFonts w:ascii="Arial" w:eastAsia="Arial" w:hAnsi="Arial" w:cs="Arial"/>
                <w:spacing w:val="-1"/>
                <w:sz w:val="22"/>
                <w:szCs w:val="22"/>
              </w:rPr>
              <w:t>dad(e</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a</w:t>
            </w:r>
            <w:r w:rsidRPr="005E202E">
              <w:rPr>
                <w:rFonts w:ascii="Arial" w:eastAsia="Arial" w:hAnsi="Arial" w:cs="Arial"/>
                <w:spacing w:val="-3"/>
                <w:sz w:val="22"/>
                <w:szCs w:val="22"/>
              </w:rPr>
              <w:t>d</w:t>
            </w:r>
            <w:r w:rsidRPr="005E202E">
              <w:rPr>
                <w:rFonts w:ascii="Arial" w:eastAsia="Arial" w:hAnsi="Arial" w:cs="Arial"/>
                <w:spacing w:val="3"/>
                <w:sz w:val="22"/>
                <w:szCs w:val="22"/>
              </w:rPr>
              <w:t>m</w:t>
            </w:r>
            <w:r w:rsidRPr="005E202E">
              <w:rPr>
                <w:rFonts w:ascii="Arial" w:eastAsia="Arial" w:hAnsi="Arial" w:cs="Arial"/>
                <w:sz w:val="22"/>
                <w:szCs w:val="22"/>
              </w:rPr>
              <w:t>i</w:t>
            </w:r>
            <w:r w:rsidRPr="005E202E">
              <w:rPr>
                <w:rFonts w:ascii="Arial" w:eastAsia="Arial" w:hAnsi="Arial" w:cs="Arial"/>
                <w:spacing w:val="-3"/>
                <w:sz w:val="22"/>
                <w:szCs w:val="22"/>
              </w:rPr>
              <w:t>n</w:t>
            </w:r>
            <w:r w:rsidRPr="005E202E">
              <w:rPr>
                <w:rFonts w:ascii="Arial" w:eastAsia="Arial" w:hAnsi="Arial" w:cs="Arial"/>
                <w:sz w:val="22"/>
                <w:szCs w:val="22"/>
              </w:rPr>
              <w:t>i</w:t>
            </w:r>
            <w:r w:rsidRPr="005E202E">
              <w:rPr>
                <w:rFonts w:ascii="Arial" w:eastAsia="Arial" w:hAnsi="Arial" w:cs="Arial"/>
                <w:spacing w:val="-1"/>
                <w:sz w:val="22"/>
                <w:szCs w:val="22"/>
              </w:rPr>
              <w:t>s</w:t>
            </w:r>
            <w:r w:rsidRPr="005E202E">
              <w:rPr>
                <w:rFonts w:ascii="Arial" w:eastAsia="Arial" w:hAnsi="Arial" w:cs="Arial"/>
                <w:spacing w:val="1"/>
                <w:sz w:val="22"/>
                <w:szCs w:val="22"/>
              </w:rPr>
              <w:t>t</w:t>
            </w:r>
            <w:r w:rsidRPr="005E202E">
              <w:rPr>
                <w:rFonts w:ascii="Arial" w:eastAsia="Arial" w:hAnsi="Arial" w:cs="Arial"/>
                <w:spacing w:val="-1"/>
                <w:sz w:val="22"/>
                <w:szCs w:val="22"/>
              </w:rPr>
              <w:t>ra</w:t>
            </w:r>
            <w:r w:rsidRPr="005E202E">
              <w:rPr>
                <w:rFonts w:ascii="Arial" w:eastAsia="Arial" w:hAnsi="Arial" w:cs="Arial"/>
                <w:spacing w:val="1"/>
                <w:sz w:val="22"/>
                <w:szCs w:val="22"/>
              </w:rPr>
              <w:t>t</w:t>
            </w:r>
            <w:r w:rsidRPr="005E202E">
              <w:rPr>
                <w:rFonts w:ascii="Arial" w:eastAsia="Arial" w:hAnsi="Arial" w:cs="Arial"/>
                <w:sz w:val="22"/>
                <w:szCs w:val="22"/>
              </w:rPr>
              <w:t>i</w:t>
            </w:r>
            <w:r w:rsidRPr="005E202E">
              <w:rPr>
                <w:rFonts w:ascii="Arial" w:eastAsia="Arial" w:hAnsi="Arial" w:cs="Arial"/>
                <w:spacing w:val="-1"/>
                <w:sz w:val="22"/>
                <w:szCs w:val="22"/>
              </w:rPr>
              <w:t>va(</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1"/>
                <w:sz w:val="22"/>
                <w:szCs w:val="22"/>
              </w:rPr>
              <w:t xml:space="preserve"> </w:t>
            </w:r>
            <w:r w:rsidRPr="005E202E">
              <w:rPr>
                <w:rFonts w:ascii="Arial" w:eastAsia="Arial" w:hAnsi="Arial" w:cs="Arial"/>
                <w:sz w:val="22"/>
                <w:szCs w:val="22"/>
              </w:rPr>
              <w:t>a</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c</w:t>
            </w:r>
            <w:r w:rsidRPr="005E202E">
              <w:rPr>
                <w:rFonts w:ascii="Arial" w:eastAsia="Arial" w:hAnsi="Arial" w:cs="Arial"/>
                <w:spacing w:val="-1"/>
                <w:sz w:val="22"/>
                <w:szCs w:val="22"/>
              </w:rPr>
              <w:t>arg</w:t>
            </w:r>
            <w:r w:rsidRPr="005E202E">
              <w:rPr>
                <w:rFonts w:ascii="Arial" w:eastAsia="Arial" w:hAnsi="Arial" w:cs="Arial"/>
                <w:sz w:val="22"/>
                <w:szCs w:val="22"/>
              </w:rPr>
              <w:t>o</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w:t>
            </w:r>
            <w:r w:rsidRPr="005E202E">
              <w:rPr>
                <w:rFonts w:ascii="Arial" w:eastAsia="Arial" w:hAnsi="Arial" w:cs="Arial"/>
                <w:sz w:val="22"/>
                <w:szCs w:val="22"/>
              </w:rPr>
              <w:t>l</w:t>
            </w:r>
            <w:r w:rsidRPr="005E202E">
              <w:rPr>
                <w:rFonts w:ascii="Arial" w:eastAsia="Arial" w:hAnsi="Arial" w:cs="Arial"/>
                <w:spacing w:val="-1"/>
                <w:sz w:val="22"/>
                <w:szCs w:val="22"/>
              </w:rPr>
              <w:t>os</w:t>
            </w:r>
            <w:r w:rsidRPr="005E202E">
              <w:rPr>
                <w:rFonts w:ascii="Arial" w:eastAsia="Arial" w:hAnsi="Arial" w:cs="Arial"/>
                <w:sz w:val="22"/>
                <w:szCs w:val="22"/>
              </w:rPr>
              <w:t>)</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progra</w:t>
            </w:r>
            <w:r w:rsidRPr="005E202E">
              <w:rPr>
                <w:rFonts w:ascii="Arial" w:eastAsia="Arial" w:hAnsi="Arial" w:cs="Arial"/>
                <w:spacing w:val="3"/>
                <w:sz w:val="22"/>
                <w:szCs w:val="22"/>
              </w:rPr>
              <w:t>m</w:t>
            </w:r>
            <w:r w:rsidRPr="005E202E">
              <w:rPr>
                <w:rFonts w:ascii="Arial" w:eastAsia="Arial" w:hAnsi="Arial" w:cs="Arial"/>
                <w:spacing w:val="-1"/>
                <w:sz w:val="22"/>
                <w:szCs w:val="22"/>
              </w:rPr>
              <w:t>a(</w:t>
            </w:r>
            <w:r w:rsidRPr="005E202E">
              <w:rPr>
                <w:rFonts w:ascii="Arial" w:eastAsia="Arial" w:hAnsi="Arial" w:cs="Arial"/>
                <w:spacing w:val="1"/>
                <w:sz w:val="22"/>
                <w:szCs w:val="22"/>
              </w:rPr>
              <w:t>s</w:t>
            </w:r>
            <w:r w:rsidRPr="005E202E">
              <w:rPr>
                <w:rFonts w:ascii="Arial" w:eastAsia="Arial" w:hAnsi="Arial" w:cs="Arial"/>
                <w:spacing w:val="-3"/>
                <w:sz w:val="22"/>
                <w:szCs w:val="22"/>
              </w:rPr>
              <w:t>)</w:t>
            </w:r>
            <w:r w:rsidRPr="005E202E">
              <w:rPr>
                <w:rFonts w:ascii="Arial" w:eastAsia="Arial" w:hAnsi="Arial" w:cs="Arial"/>
                <w:sz w:val="22"/>
                <w:szCs w:val="22"/>
              </w:rPr>
              <w:t>:</w:t>
            </w:r>
          </w:p>
          <w:p w14:paraId="79A463A3" w14:textId="180A18F5" w:rsidR="00BD75B8" w:rsidRPr="00BD75B8" w:rsidRDefault="00615F1E" w:rsidP="00BD75B8">
            <w:pPr>
              <w:spacing w:before="62"/>
              <w:rPr>
                <w:rFonts w:ascii="Arial" w:eastAsia="Arial" w:hAnsi="Arial" w:cs="Arial"/>
                <w:sz w:val="22"/>
                <w:szCs w:val="22"/>
              </w:rPr>
            </w:pPr>
            <w:r>
              <w:rPr>
                <w:rFonts w:ascii="Arial" w:eastAsia="Arial" w:hAnsi="Arial" w:cs="Arial"/>
                <w:sz w:val="22"/>
                <w:szCs w:val="22"/>
              </w:rPr>
              <w:t xml:space="preserve">- </w:t>
            </w:r>
            <w:r w:rsidR="00BD75B8" w:rsidRPr="00BD75B8">
              <w:rPr>
                <w:rFonts w:ascii="Arial" w:eastAsia="Arial" w:hAnsi="Arial" w:cs="Arial"/>
                <w:sz w:val="22"/>
                <w:szCs w:val="22"/>
              </w:rPr>
              <w:t>Secretaría de Bienestar del Estado de Oaxaca</w:t>
            </w:r>
          </w:p>
          <w:p w14:paraId="328F66F7" w14:textId="0E3431B2" w:rsidR="00BD75B8" w:rsidRPr="00BD75B8" w:rsidRDefault="00615F1E" w:rsidP="00BD75B8">
            <w:pPr>
              <w:spacing w:before="62"/>
              <w:rPr>
                <w:rFonts w:ascii="Arial" w:eastAsia="Arial" w:hAnsi="Arial" w:cs="Arial"/>
                <w:sz w:val="22"/>
                <w:szCs w:val="22"/>
              </w:rPr>
            </w:pPr>
            <w:r>
              <w:rPr>
                <w:rFonts w:ascii="Arial" w:eastAsia="Arial" w:hAnsi="Arial" w:cs="Arial"/>
                <w:sz w:val="22"/>
                <w:szCs w:val="22"/>
              </w:rPr>
              <w:t xml:space="preserve">- </w:t>
            </w:r>
            <w:r w:rsidR="00BD75B8" w:rsidRPr="00BD75B8">
              <w:rPr>
                <w:rFonts w:ascii="Arial" w:eastAsia="Arial" w:hAnsi="Arial" w:cs="Arial"/>
                <w:sz w:val="22"/>
                <w:szCs w:val="22"/>
              </w:rPr>
              <w:t>Secretaría de Pueblos Indígenas y Afromexicano</w:t>
            </w:r>
          </w:p>
          <w:p w14:paraId="2844C74D" w14:textId="0D93FD97" w:rsidR="00BD75B8" w:rsidRPr="005E202E" w:rsidRDefault="00615F1E" w:rsidP="00BD75B8">
            <w:pPr>
              <w:spacing w:before="62"/>
              <w:rPr>
                <w:rFonts w:ascii="Arial" w:eastAsia="Arial" w:hAnsi="Arial" w:cs="Arial"/>
                <w:sz w:val="22"/>
                <w:szCs w:val="22"/>
              </w:rPr>
            </w:pPr>
            <w:r>
              <w:rPr>
                <w:rFonts w:ascii="Arial" w:eastAsia="Arial" w:hAnsi="Arial" w:cs="Arial"/>
                <w:sz w:val="22"/>
                <w:szCs w:val="22"/>
              </w:rPr>
              <w:t xml:space="preserve">- </w:t>
            </w:r>
            <w:r w:rsidR="00BD75B8" w:rsidRPr="00BD75B8">
              <w:rPr>
                <w:rFonts w:ascii="Arial" w:eastAsia="Arial" w:hAnsi="Arial" w:cs="Arial"/>
                <w:sz w:val="22"/>
                <w:szCs w:val="22"/>
              </w:rPr>
              <w:t>Instituto Estatal de Educación Pública de Oaxaca</w:t>
            </w:r>
          </w:p>
        </w:tc>
      </w:tr>
      <w:tr w:rsidR="00F341DD" w:rsidRPr="005E202E" w14:paraId="5CFE561E" w14:textId="77777777" w:rsidTr="003B0BC3">
        <w:trPr>
          <w:trHeight w:hRule="exact" w:val="650"/>
          <w:jc w:val="center"/>
        </w:trPr>
        <w:tc>
          <w:tcPr>
            <w:tcW w:w="8754" w:type="dxa"/>
            <w:gridSpan w:val="2"/>
            <w:tcBorders>
              <w:top w:val="single" w:sz="7" w:space="0" w:color="000000"/>
              <w:left w:val="single" w:sz="7" w:space="0" w:color="000000"/>
              <w:bottom w:val="single" w:sz="7" w:space="0" w:color="000000"/>
              <w:right w:val="single" w:sz="7" w:space="0" w:color="000000"/>
            </w:tcBorders>
          </w:tcPr>
          <w:p w14:paraId="6F74556E" w14:textId="77777777" w:rsidR="00F341DD" w:rsidRPr="005E202E" w:rsidRDefault="00F341DD" w:rsidP="005E202E">
            <w:pPr>
              <w:spacing w:before="62"/>
              <w:ind w:right="34"/>
              <w:rPr>
                <w:rFonts w:ascii="Arial" w:eastAsia="Arial" w:hAnsi="Arial" w:cs="Arial"/>
                <w:sz w:val="22"/>
                <w:szCs w:val="22"/>
              </w:rPr>
            </w:pPr>
            <w:r w:rsidRPr="005E202E">
              <w:rPr>
                <w:rFonts w:ascii="Arial" w:eastAsia="Arial" w:hAnsi="Arial" w:cs="Arial"/>
                <w:spacing w:val="-1"/>
                <w:sz w:val="22"/>
                <w:szCs w:val="22"/>
              </w:rPr>
              <w:t>5</w:t>
            </w:r>
            <w:r w:rsidRPr="005E202E">
              <w:rPr>
                <w:rFonts w:ascii="Arial" w:eastAsia="Arial" w:hAnsi="Arial" w:cs="Arial"/>
                <w:spacing w:val="1"/>
                <w:sz w:val="22"/>
                <w:szCs w:val="22"/>
              </w:rPr>
              <w:t>.</w:t>
            </w:r>
            <w:r w:rsidRPr="005E202E">
              <w:rPr>
                <w:rFonts w:ascii="Arial" w:eastAsia="Arial" w:hAnsi="Arial" w:cs="Arial"/>
                <w:spacing w:val="-1"/>
                <w:sz w:val="22"/>
                <w:szCs w:val="22"/>
              </w:rPr>
              <w:t>6</w:t>
            </w:r>
            <w:r w:rsidRPr="005E202E">
              <w:rPr>
                <w:rFonts w:ascii="Arial" w:eastAsia="Arial" w:hAnsi="Arial" w:cs="Arial"/>
                <w:spacing w:val="1"/>
                <w:sz w:val="22"/>
                <w:szCs w:val="22"/>
              </w:rPr>
              <w:t>.</w:t>
            </w:r>
            <w:r w:rsidRPr="005E202E">
              <w:rPr>
                <w:rFonts w:ascii="Arial" w:eastAsia="Arial" w:hAnsi="Arial" w:cs="Arial"/>
                <w:sz w:val="22"/>
                <w:szCs w:val="22"/>
              </w:rPr>
              <w:t>2</w:t>
            </w:r>
            <w:r w:rsidRPr="005E202E">
              <w:rPr>
                <w:rFonts w:ascii="Arial" w:eastAsia="Arial" w:hAnsi="Arial" w:cs="Arial"/>
                <w:spacing w:val="5"/>
                <w:sz w:val="22"/>
                <w:szCs w:val="22"/>
              </w:rPr>
              <w:t xml:space="preserve"> </w:t>
            </w:r>
            <w:r w:rsidRPr="005E202E">
              <w:rPr>
                <w:rFonts w:ascii="Arial" w:eastAsia="Arial" w:hAnsi="Arial" w:cs="Arial"/>
                <w:spacing w:val="-1"/>
                <w:sz w:val="22"/>
                <w:szCs w:val="22"/>
              </w:rPr>
              <w:t>N</w:t>
            </w:r>
            <w:r w:rsidRPr="005E202E">
              <w:rPr>
                <w:rFonts w:ascii="Arial" w:eastAsia="Arial" w:hAnsi="Arial" w:cs="Arial"/>
                <w:spacing w:val="-3"/>
                <w:sz w:val="22"/>
                <w:szCs w:val="22"/>
              </w:rPr>
              <w:t>o</w:t>
            </w:r>
            <w:r w:rsidRPr="005E202E">
              <w:rPr>
                <w:rFonts w:ascii="Arial" w:eastAsia="Arial" w:hAnsi="Arial" w:cs="Arial"/>
                <w:spacing w:val="3"/>
                <w:sz w:val="22"/>
                <w:szCs w:val="22"/>
              </w:rPr>
              <w:t>m</w:t>
            </w:r>
            <w:r w:rsidRPr="005E202E">
              <w:rPr>
                <w:rFonts w:ascii="Arial" w:eastAsia="Arial" w:hAnsi="Arial" w:cs="Arial"/>
                <w:spacing w:val="-1"/>
                <w:sz w:val="22"/>
                <w:szCs w:val="22"/>
              </w:rPr>
              <w:t>bre(</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5"/>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5"/>
                <w:sz w:val="22"/>
                <w:szCs w:val="22"/>
              </w:rPr>
              <w:t xml:space="preserve"> </w:t>
            </w:r>
            <w:r w:rsidRPr="005E202E">
              <w:rPr>
                <w:rFonts w:ascii="Arial" w:eastAsia="Arial" w:hAnsi="Arial" w:cs="Arial"/>
                <w:spacing w:val="-1"/>
                <w:sz w:val="22"/>
                <w:szCs w:val="22"/>
              </w:rPr>
              <w:t>(</w:t>
            </w:r>
            <w:r w:rsidRPr="005E202E">
              <w:rPr>
                <w:rFonts w:ascii="Arial" w:eastAsia="Arial" w:hAnsi="Arial" w:cs="Arial"/>
                <w:sz w:val="22"/>
                <w:szCs w:val="22"/>
              </w:rPr>
              <w:t>l</w:t>
            </w:r>
            <w:r w:rsidRPr="005E202E">
              <w:rPr>
                <w:rFonts w:ascii="Arial" w:eastAsia="Arial" w:hAnsi="Arial" w:cs="Arial"/>
                <w:spacing w:val="-3"/>
                <w:sz w:val="22"/>
                <w:szCs w:val="22"/>
              </w:rPr>
              <w:t>o</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3"/>
                <w:sz w:val="22"/>
                <w:szCs w:val="22"/>
              </w:rPr>
              <w:t xml:space="preserve"> </w:t>
            </w:r>
            <w:r w:rsidRPr="005E202E">
              <w:rPr>
                <w:rFonts w:ascii="Arial" w:eastAsia="Arial" w:hAnsi="Arial" w:cs="Arial"/>
                <w:spacing w:val="1"/>
                <w:sz w:val="22"/>
                <w:szCs w:val="22"/>
              </w:rPr>
              <w:t>t</w:t>
            </w:r>
            <w:r w:rsidRPr="005E202E">
              <w:rPr>
                <w:rFonts w:ascii="Arial" w:eastAsia="Arial" w:hAnsi="Arial" w:cs="Arial"/>
                <w:sz w:val="22"/>
                <w:szCs w:val="22"/>
              </w:rPr>
              <w:t>i</w:t>
            </w:r>
            <w:r w:rsidRPr="005E202E">
              <w:rPr>
                <w:rFonts w:ascii="Arial" w:eastAsia="Arial" w:hAnsi="Arial" w:cs="Arial"/>
                <w:spacing w:val="1"/>
                <w:sz w:val="22"/>
                <w:szCs w:val="22"/>
              </w:rPr>
              <w:t>t</w:t>
            </w:r>
            <w:r w:rsidRPr="005E202E">
              <w:rPr>
                <w:rFonts w:ascii="Arial" w:eastAsia="Arial" w:hAnsi="Arial" w:cs="Arial"/>
                <w:spacing w:val="-1"/>
                <w:sz w:val="22"/>
                <w:szCs w:val="22"/>
              </w:rPr>
              <w:t>u</w:t>
            </w:r>
            <w:r w:rsidRPr="005E202E">
              <w:rPr>
                <w:rFonts w:ascii="Arial" w:eastAsia="Arial" w:hAnsi="Arial" w:cs="Arial"/>
                <w:sz w:val="22"/>
                <w:szCs w:val="22"/>
              </w:rPr>
              <w:t>l</w:t>
            </w:r>
            <w:r w:rsidRPr="005E202E">
              <w:rPr>
                <w:rFonts w:ascii="Arial" w:eastAsia="Arial" w:hAnsi="Arial" w:cs="Arial"/>
                <w:spacing w:val="-1"/>
                <w:sz w:val="22"/>
                <w:szCs w:val="22"/>
              </w:rPr>
              <w:t>ar(es</w:t>
            </w:r>
            <w:r w:rsidRPr="005E202E">
              <w:rPr>
                <w:rFonts w:ascii="Arial" w:eastAsia="Arial" w:hAnsi="Arial" w:cs="Arial"/>
                <w:sz w:val="22"/>
                <w:szCs w:val="22"/>
              </w:rPr>
              <w:t>)</w:t>
            </w:r>
            <w:r w:rsidRPr="005E202E">
              <w:rPr>
                <w:rFonts w:ascii="Arial" w:eastAsia="Arial" w:hAnsi="Arial" w:cs="Arial"/>
                <w:spacing w:val="5"/>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5"/>
                <w:sz w:val="22"/>
                <w:szCs w:val="22"/>
              </w:rPr>
              <w:t xml:space="preserve"> </w:t>
            </w:r>
            <w:r w:rsidRPr="005E202E">
              <w:rPr>
                <w:rFonts w:ascii="Arial" w:eastAsia="Arial" w:hAnsi="Arial" w:cs="Arial"/>
                <w:sz w:val="22"/>
                <w:szCs w:val="22"/>
              </w:rPr>
              <w:t>l</w:t>
            </w:r>
            <w:r w:rsidRPr="005E202E">
              <w:rPr>
                <w:rFonts w:ascii="Arial" w:eastAsia="Arial" w:hAnsi="Arial" w:cs="Arial"/>
                <w:spacing w:val="-1"/>
                <w:sz w:val="22"/>
                <w:szCs w:val="22"/>
              </w:rPr>
              <w:t>a(</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5"/>
                <w:sz w:val="22"/>
                <w:szCs w:val="22"/>
              </w:rPr>
              <w:t xml:space="preserve"> </w:t>
            </w:r>
            <w:r w:rsidRPr="005E202E">
              <w:rPr>
                <w:rFonts w:ascii="Arial" w:eastAsia="Arial" w:hAnsi="Arial" w:cs="Arial"/>
                <w:spacing w:val="-1"/>
                <w:sz w:val="22"/>
                <w:szCs w:val="22"/>
              </w:rPr>
              <w:t>un</w:t>
            </w:r>
            <w:r w:rsidRPr="005E202E">
              <w:rPr>
                <w:rFonts w:ascii="Arial" w:eastAsia="Arial" w:hAnsi="Arial" w:cs="Arial"/>
                <w:sz w:val="22"/>
                <w:szCs w:val="22"/>
              </w:rPr>
              <w:t>i</w:t>
            </w:r>
            <w:r w:rsidRPr="005E202E">
              <w:rPr>
                <w:rFonts w:ascii="Arial" w:eastAsia="Arial" w:hAnsi="Arial" w:cs="Arial"/>
                <w:spacing w:val="-1"/>
                <w:sz w:val="22"/>
                <w:szCs w:val="22"/>
              </w:rPr>
              <w:t>dad(e</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5"/>
                <w:sz w:val="22"/>
                <w:szCs w:val="22"/>
              </w:rPr>
              <w:t xml:space="preserve"> </w:t>
            </w:r>
            <w:r w:rsidRPr="005E202E">
              <w:rPr>
                <w:rFonts w:ascii="Arial" w:eastAsia="Arial" w:hAnsi="Arial" w:cs="Arial"/>
                <w:spacing w:val="-1"/>
                <w:sz w:val="22"/>
                <w:szCs w:val="22"/>
              </w:rPr>
              <w:t>a</w:t>
            </w:r>
            <w:r w:rsidRPr="005E202E">
              <w:rPr>
                <w:rFonts w:ascii="Arial" w:eastAsia="Arial" w:hAnsi="Arial" w:cs="Arial"/>
                <w:spacing w:val="-3"/>
                <w:sz w:val="22"/>
                <w:szCs w:val="22"/>
              </w:rPr>
              <w:t>d</w:t>
            </w:r>
            <w:r w:rsidRPr="005E202E">
              <w:rPr>
                <w:rFonts w:ascii="Arial" w:eastAsia="Arial" w:hAnsi="Arial" w:cs="Arial"/>
                <w:spacing w:val="3"/>
                <w:sz w:val="22"/>
                <w:szCs w:val="22"/>
              </w:rPr>
              <w:t>m</w:t>
            </w:r>
            <w:r w:rsidRPr="005E202E">
              <w:rPr>
                <w:rFonts w:ascii="Arial" w:eastAsia="Arial" w:hAnsi="Arial" w:cs="Arial"/>
                <w:sz w:val="22"/>
                <w:szCs w:val="22"/>
              </w:rPr>
              <w:t>i</w:t>
            </w:r>
            <w:r w:rsidRPr="005E202E">
              <w:rPr>
                <w:rFonts w:ascii="Arial" w:eastAsia="Arial" w:hAnsi="Arial" w:cs="Arial"/>
                <w:spacing w:val="-3"/>
                <w:sz w:val="22"/>
                <w:szCs w:val="22"/>
              </w:rPr>
              <w:t>n</w:t>
            </w:r>
            <w:r w:rsidRPr="005E202E">
              <w:rPr>
                <w:rFonts w:ascii="Arial" w:eastAsia="Arial" w:hAnsi="Arial" w:cs="Arial"/>
                <w:sz w:val="22"/>
                <w:szCs w:val="22"/>
              </w:rPr>
              <w:t>i</w:t>
            </w:r>
            <w:r w:rsidRPr="005E202E">
              <w:rPr>
                <w:rFonts w:ascii="Arial" w:eastAsia="Arial" w:hAnsi="Arial" w:cs="Arial"/>
                <w:spacing w:val="-1"/>
                <w:sz w:val="22"/>
                <w:szCs w:val="22"/>
              </w:rPr>
              <w:t>s</w:t>
            </w:r>
            <w:r w:rsidRPr="005E202E">
              <w:rPr>
                <w:rFonts w:ascii="Arial" w:eastAsia="Arial" w:hAnsi="Arial" w:cs="Arial"/>
                <w:spacing w:val="1"/>
                <w:sz w:val="22"/>
                <w:szCs w:val="22"/>
              </w:rPr>
              <w:t>t</w:t>
            </w:r>
            <w:r w:rsidRPr="005E202E">
              <w:rPr>
                <w:rFonts w:ascii="Arial" w:eastAsia="Arial" w:hAnsi="Arial" w:cs="Arial"/>
                <w:spacing w:val="-1"/>
                <w:sz w:val="22"/>
                <w:szCs w:val="22"/>
              </w:rPr>
              <w:t>ra</w:t>
            </w:r>
            <w:r w:rsidRPr="005E202E">
              <w:rPr>
                <w:rFonts w:ascii="Arial" w:eastAsia="Arial" w:hAnsi="Arial" w:cs="Arial"/>
                <w:spacing w:val="1"/>
                <w:sz w:val="22"/>
                <w:szCs w:val="22"/>
              </w:rPr>
              <w:t>t</w:t>
            </w:r>
            <w:r w:rsidRPr="005E202E">
              <w:rPr>
                <w:rFonts w:ascii="Arial" w:eastAsia="Arial" w:hAnsi="Arial" w:cs="Arial"/>
                <w:sz w:val="22"/>
                <w:szCs w:val="22"/>
              </w:rPr>
              <w:t>i</w:t>
            </w:r>
            <w:r w:rsidRPr="005E202E">
              <w:rPr>
                <w:rFonts w:ascii="Arial" w:eastAsia="Arial" w:hAnsi="Arial" w:cs="Arial"/>
                <w:spacing w:val="-4"/>
                <w:sz w:val="22"/>
                <w:szCs w:val="22"/>
              </w:rPr>
              <w:t>v</w:t>
            </w:r>
            <w:r w:rsidRPr="005E202E">
              <w:rPr>
                <w:rFonts w:ascii="Arial" w:eastAsia="Arial" w:hAnsi="Arial" w:cs="Arial"/>
                <w:spacing w:val="-1"/>
                <w:sz w:val="22"/>
                <w:szCs w:val="22"/>
              </w:rPr>
              <w:t>a(</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5"/>
                <w:sz w:val="22"/>
                <w:szCs w:val="22"/>
              </w:rPr>
              <w:t xml:space="preserve"> </w:t>
            </w:r>
            <w:r w:rsidRPr="005E202E">
              <w:rPr>
                <w:rFonts w:ascii="Arial" w:eastAsia="Arial" w:hAnsi="Arial" w:cs="Arial"/>
                <w:sz w:val="22"/>
                <w:szCs w:val="22"/>
              </w:rPr>
              <w:t>a</w:t>
            </w:r>
            <w:r w:rsidRPr="005E202E">
              <w:rPr>
                <w:rFonts w:ascii="Arial" w:eastAsia="Arial" w:hAnsi="Arial" w:cs="Arial"/>
                <w:spacing w:val="5"/>
                <w:sz w:val="22"/>
                <w:szCs w:val="22"/>
              </w:rPr>
              <w:t xml:space="preserve"> </w:t>
            </w:r>
            <w:r w:rsidRPr="005E202E">
              <w:rPr>
                <w:rFonts w:ascii="Arial" w:eastAsia="Arial" w:hAnsi="Arial" w:cs="Arial"/>
                <w:spacing w:val="1"/>
                <w:sz w:val="22"/>
                <w:szCs w:val="22"/>
              </w:rPr>
              <w:t>c</w:t>
            </w:r>
            <w:r w:rsidRPr="005E202E">
              <w:rPr>
                <w:rFonts w:ascii="Arial" w:eastAsia="Arial" w:hAnsi="Arial" w:cs="Arial"/>
                <w:spacing w:val="-1"/>
                <w:sz w:val="22"/>
                <w:szCs w:val="22"/>
              </w:rPr>
              <w:t>arg</w:t>
            </w:r>
            <w:r w:rsidRPr="005E202E">
              <w:rPr>
                <w:rFonts w:ascii="Arial" w:eastAsia="Arial" w:hAnsi="Arial" w:cs="Arial"/>
                <w:sz w:val="22"/>
                <w:szCs w:val="22"/>
              </w:rPr>
              <w:t>o</w:t>
            </w:r>
            <w:r w:rsidRPr="005E202E">
              <w:rPr>
                <w:rFonts w:ascii="Arial" w:eastAsia="Arial" w:hAnsi="Arial" w:cs="Arial"/>
                <w:spacing w:val="5"/>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5"/>
                <w:sz w:val="22"/>
                <w:szCs w:val="22"/>
              </w:rPr>
              <w:t xml:space="preserve"> </w:t>
            </w:r>
            <w:r w:rsidRPr="005E202E">
              <w:rPr>
                <w:rFonts w:ascii="Arial" w:eastAsia="Arial" w:hAnsi="Arial" w:cs="Arial"/>
                <w:spacing w:val="-1"/>
                <w:sz w:val="22"/>
                <w:szCs w:val="22"/>
              </w:rPr>
              <w:t>(</w:t>
            </w:r>
            <w:r w:rsidRPr="005E202E">
              <w:rPr>
                <w:rFonts w:ascii="Arial" w:eastAsia="Arial" w:hAnsi="Arial" w:cs="Arial"/>
                <w:sz w:val="22"/>
                <w:szCs w:val="22"/>
              </w:rPr>
              <w:t>l</w:t>
            </w:r>
            <w:r w:rsidRPr="005E202E">
              <w:rPr>
                <w:rFonts w:ascii="Arial" w:eastAsia="Arial" w:hAnsi="Arial" w:cs="Arial"/>
                <w:spacing w:val="-3"/>
                <w:sz w:val="22"/>
                <w:szCs w:val="22"/>
              </w:rPr>
              <w:t>o</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5"/>
                <w:sz w:val="22"/>
                <w:szCs w:val="22"/>
              </w:rPr>
              <w:t xml:space="preserve"> </w:t>
            </w:r>
            <w:r w:rsidRPr="005E202E">
              <w:rPr>
                <w:rFonts w:ascii="Arial" w:eastAsia="Arial" w:hAnsi="Arial" w:cs="Arial"/>
                <w:spacing w:val="-1"/>
                <w:sz w:val="22"/>
                <w:szCs w:val="22"/>
              </w:rPr>
              <w:t>progr</w:t>
            </w:r>
            <w:r w:rsidRPr="005E202E">
              <w:rPr>
                <w:rFonts w:ascii="Arial" w:eastAsia="Arial" w:hAnsi="Arial" w:cs="Arial"/>
                <w:spacing w:val="-3"/>
                <w:sz w:val="22"/>
                <w:szCs w:val="22"/>
              </w:rPr>
              <w:t>a</w:t>
            </w:r>
            <w:r w:rsidRPr="005E202E">
              <w:rPr>
                <w:rFonts w:ascii="Arial" w:eastAsia="Arial" w:hAnsi="Arial" w:cs="Arial"/>
                <w:spacing w:val="3"/>
                <w:sz w:val="22"/>
                <w:szCs w:val="22"/>
              </w:rPr>
              <w:t>m</w:t>
            </w:r>
            <w:r w:rsidRPr="005E202E">
              <w:rPr>
                <w:rFonts w:ascii="Arial" w:eastAsia="Arial" w:hAnsi="Arial" w:cs="Arial"/>
                <w:spacing w:val="-1"/>
                <w:sz w:val="22"/>
                <w:szCs w:val="22"/>
              </w:rPr>
              <w:t>a(</w:t>
            </w:r>
            <w:r w:rsidRPr="005E202E">
              <w:rPr>
                <w:rFonts w:ascii="Arial" w:eastAsia="Arial" w:hAnsi="Arial" w:cs="Arial"/>
                <w:spacing w:val="1"/>
                <w:sz w:val="22"/>
                <w:szCs w:val="22"/>
              </w:rPr>
              <w:t>s</w:t>
            </w:r>
            <w:r w:rsidRPr="005E202E">
              <w:rPr>
                <w:rFonts w:ascii="Arial" w:eastAsia="Arial" w:hAnsi="Arial" w:cs="Arial"/>
                <w:sz w:val="22"/>
                <w:szCs w:val="22"/>
              </w:rPr>
              <w:t>)</w:t>
            </w:r>
            <w:r w:rsidRPr="005E202E">
              <w:rPr>
                <w:rFonts w:ascii="Arial" w:eastAsia="Arial" w:hAnsi="Arial" w:cs="Arial"/>
                <w:spacing w:val="3"/>
                <w:sz w:val="22"/>
                <w:szCs w:val="22"/>
              </w:rPr>
              <w:t xml:space="preserve"> </w:t>
            </w:r>
            <w:r w:rsidRPr="005E202E">
              <w:rPr>
                <w:rFonts w:ascii="Arial" w:eastAsia="Arial" w:hAnsi="Arial" w:cs="Arial"/>
                <w:spacing w:val="-1"/>
                <w:sz w:val="22"/>
                <w:szCs w:val="22"/>
              </w:rPr>
              <w:t>(no</w:t>
            </w:r>
            <w:r w:rsidRPr="005E202E">
              <w:rPr>
                <w:rFonts w:ascii="Arial" w:eastAsia="Arial" w:hAnsi="Arial" w:cs="Arial"/>
                <w:spacing w:val="3"/>
                <w:sz w:val="22"/>
                <w:szCs w:val="22"/>
              </w:rPr>
              <w:t>m</w:t>
            </w:r>
            <w:r w:rsidRPr="005E202E">
              <w:rPr>
                <w:rFonts w:ascii="Arial" w:eastAsia="Arial" w:hAnsi="Arial" w:cs="Arial"/>
                <w:spacing w:val="-1"/>
                <w:sz w:val="22"/>
                <w:szCs w:val="22"/>
              </w:rPr>
              <w:t>br</w:t>
            </w:r>
            <w:r w:rsidRPr="005E202E">
              <w:rPr>
                <w:rFonts w:ascii="Arial" w:eastAsia="Arial" w:hAnsi="Arial" w:cs="Arial"/>
                <w:sz w:val="22"/>
                <w:szCs w:val="22"/>
              </w:rPr>
              <w:t>e</w:t>
            </w:r>
            <w:r w:rsidRPr="005E202E">
              <w:rPr>
                <w:rFonts w:ascii="Arial" w:eastAsia="Arial" w:hAnsi="Arial" w:cs="Arial"/>
                <w:spacing w:val="3"/>
                <w:sz w:val="22"/>
                <w:szCs w:val="22"/>
              </w:rPr>
              <w:t xml:space="preserve"> </w:t>
            </w:r>
            <w:r w:rsidRPr="005E202E">
              <w:rPr>
                <w:rFonts w:ascii="Arial" w:eastAsia="Arial" w:hAnsi="Arial" w:cs="Arial"/>
                <w:spacing w:val="1"/>
                <w:sz w:val="22"/>
                <w:szCs w:val="22"/>
              </w:rPr>
              <w:t>c</w:t>
            </w:r>
            <w:r w:rsidRPr="005E202E">
              <w:rPr>
                <w:rFonts w:ascii="Arial" w:eastAsia="Arial" w:hAnsi="Arial" w:cs="Arial"/>
                <w:spacing w:val="-3"/>
                <w:sz w:val="22"/>
                <w:szCs w:val="22"/>
              </w:rPr>
              <w:t>o</w:t>
            </w:r>
            <w:r w:rsidRPr="005E202E">
              <w:rPr>
                <w:rFonts w:ascii="Arial" w:eastAsia="Arial" w:hAnsi="Arial" w:cs="Arial"/>
                <w:spacing w:val="3"/>
                <w:sz w:val="22"/>
                <w:szCs w:val="22"/>
              </w:rPr>
              <w:t>m</w:t>
            </w:r>
            <w:r w:rsidRPr="005E202E">
              <w:rPr>
                <w:rFonts w:ascii="Arial" w:eastAsia="Arial" w:hAnsi="Arial" w:cs="Arial"/>
                <w:spacing w:val="-1"/>
                <w:sz w:val="22"/>
                <w:szCs w:val="22"/>
              </w:rPr>
              <w:t>p</w:t>
            </w:r>
            <w:r w:rsidRPr="005E202E">
              <w:rPr>
                <w:rFonts w:ascii="Arial" w:eastAsia="Arial" w:hAnsi="Arial" w:cs="Arial"/>
                <w:sz w:val="22"/>
                <w:szCs w:val="22"/>
              </w:rPr>
              <w:t>l</w:t>
            </w:r>
            <w:r w:rsidRPr="005E202E">
              <w:rPr>
                <w:rFonts w:ascii="Arial" w:eastAsia="Arial" w:hAnsi="Arial" w:cs="Arial"/>
                <w:spacing w:val="-3"/>
                <w:sz w:val="22"/>
                <w:szCs w:val="22"/>
              </w:rPr>
              <w:t>e</w:t>
            </w:r>
            <w:r w:rsidRPr="005E202E">
              <w:rPr>
                <w:rFonts w:ascii="Arial" w:eastAsia="Arial" w:hAnsi="Arial" w:cs="Arial"/>
                <w:spacing w:val="1"/>
                <w:sz w:val="22"/>
                <w:szCs w:val="22"/>
              </w:rPr>
              <w:t>t</w:t>
            </w:r>
            <w:r w:rsidRPr="005E202E">
              <w:rPr>
                <w:rFonts w:ascii="Arial" w:eastAsia="Arial" w:hAnsi="Arial" w:cs="Arial"/>
                <w:spacing w:val="-1"/>
                <w:sz w:val="22"/>
                <w:szCs w:val="22"/>
              </w:rPr>
              <w:t xml:space="preserve">o, </w:t>
            </w:r>
            <w:r w:rsidRPr="005E202E">
              <w:rPr>
                <w:rFonts w:ascii="Arial" w:eastAsia="Arial" w:hAnsi="Arial" w:cs="Arial"/>
                <w:spacing w:val="1"/>
                <w:sz w:val="22"/>
                <w:szCs w:val="22"/>
              </w:rPr>
              <w:t>c</w:t>
            </w:r>
            <w:r w:rsidRPr="005E202E">
              <w:rPr>
                <w:rFonts w:ascii="Arial" w:eastAsia="Arial" w:hAnsi="Arial" w:cs="Arial"/>
                <w:spacing w:val="-1"/>
                <w:sz w:val="22"/>
                <w:szCs w:val="22"/>
              </w:rPr>
              <w:t>orre</w:t>
            </w:r>
            <w:r w:rsidRPr="005E202E">
              <w:rPr>
                <w:rFonts w:ascii="Arial" w:eastAsia="Arial" w:hAnsi="Arial" w:cs="Arial"/>
                <w:sz w:val="22"/>
                <w:szCs w:val="22"/>
              </w:rPr>
              <w:t>o</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e</w:t>
            </w:r>
            <w:r w:rsidRPr="005E202E">
              <w:rPr>
                <w:rFonts w:ascii="Arial" w:eastAsia="Arial" w:hAnsi="Arial" w:cs="Arial"/>
                <w:sz w:val="22"/>
                <w:szCs w:val="22"/>
              </w:rPr>
              <w:t>l</w:t>
            </w:r>
            <w:r w:rsidRPr="005E202E">
              <w:rPr>
                <w:rFonts w:ascii="Arial" w:eastAsia="Arial" w:hAnsi="Arial" w:cs="Arial"/>
                <w:spacing w:val="-1"/>
                <w:sz w:val="22"/>
                <w:szCs w:val="22"/>
              </w:rPr>
              <w:t>ec</w:t>
            </w:r>
            <w:r w:rsidRPr="005E202E">
              <w:rPr>
                <w:rFonts w:ascii="Arial" w:eastAsia="Arial" w:hAnsi="Arial" w:cs="Arial"/>
                <w:spacing w:val="1"/>
                <w:sz w:val="22"/>
                <w:szCs w:val="22"/>
              </w:rPr>
              <w:t>t</w:t>
            </w:r>
            <w:r w:rsidRPr="005E202E">
              <w:rPr>
                <w:rFonts w:ascii="Arial" w:eastAsia="Arial" w:hAnsi="Arial" w:cs="Arial"/>
                <w:spacing w:val="-1"/>
                <w:sz w:val="22"/>
                <w:szCs w:val="22"/>
              </w:rPr>
              <w:t>rón</w:t>
            </w:r>
            <w:r w:rsidRPr="005E202E">
              <w:rPr>
                <w:rFonts w:ascii="Arial" w:eastAsia="Arial" w:hAnsi="Arial" w:cs="Arial"/>
                <w:sz w:val="22"/>
                <w:szCs w:val="22"/>
              </w:rPr>
              <w:t>i</w:t>
            </w:r>
            <w:r w:rsidRPr="005E202E">
              <w:rPr>
                <w:rFonts w:ascii="Arial" w:eastAsia="Arial" w:hAnsi="Arial" w:cs="Arial"/>
                <w:spacing w:val="1"/>
                <w:sz w:val="22"/>
                <w:szCs w:val="22"/>
              </w:rPr>
              <w:t>c</w:t>
            </w:r>
            <w:r w:rsidRPr="005E202E">
              <w:rPr>
                <w:rFonts w:ascii="Arial" w:eastAsia="Arial" w:hAnsi="Arial" w:cs="Arial"/>
                <w:sz w:val="22"/>
                <w:szCs w:val="22"/>
              </w:rPr>
              <w:t>o</w:t>
            </w:r>
            <w:r w:rsidRPr="005E202E">
              <w:rPr>
                <w:rFonts w:ascii="Arial" w:eastAsia="Arial" w:hAnsi="Arial" w:cs="Arial"/>
                <w:spacing w:val="-2"/>
                <w:sz w:val="22"/>
                <w:szCs w:val="22"/>
              </w:rPr>
              <w:t xml:space="preserve"> </w:t>
            </w:r>
            <w:r w:rsidRPr="005E202E">
              <w:rPr>
                <w:rFonts w:ascii="Arial" w:eastAsia="Arial" w:hAnsi="Arial" w:cs="Arial"/>
                <w:sz w:val="22"/>
                <w:szCs w:val="22"/>
              </w:rPr>
              <w:t xml:space="preserve">y </w:t>
            </w:r>
            <w:r w:rsidRPr="005E202E">
              <w:rPr>
                <w:rFonts w:ascii="Arial" w:eastAsia="Arial" w:hAnsi="Arial" w:cs="Arial"/>
                <w:spacing w:val="1"/>
                <w:sz w:val="22"/>
                <w:szCs w:val="22"/>
              </w:rPr>
              <w:t>t</w:t>
            </w:r>
            <w:r w:rsidRPr="005E202E">
              <w:rPr>
                <w:rFonts w:ascii="Arial" w:eastAsia="Arial" w:hAnsi="Arial" w:cs="Arial"/>
                <w:spacing w:val="-1"/>
                <w:sz w:val="22"/>
                <w:szCs w:val="22"/>
              </w:rPr>
              <w:t>e</w:t>
            </w:r>
            <w:r w:rsidRPr="005E202E">
              <w:rPr>
                <w:rFonts w:ascii="Arial" w:eastAsia="Arial" w:hAnsi="Arial" w:cs="Arial"/>
                <w:sz w:val="22"/>
                <w:szCs w:val="22"/>
              </w:rPr>
              <w:t>l</w:t>
            </w:r>
            <w:r w:rsidRPr="005E202E">
              <w:rPr>
                <w:rFonts w:ascii="Arial" w:eastAsia="Arial" w:hAnsi="Arial" w:cs="Arial"/>
                <w:spacing w:val="-3"/>
                <w:sz w:val="22"/>
                <w:szCs w:val="22"/>
              </w:rPr>
              <w:t>é</w:t>
            </w:r>
            <w:r w:rsidRPr="005E202E">
              <w:rPr>
                <w:rFonts w:ascii="Arial" w:eastAsia="Arial" w:hAnsi="Arial" w:cs="Arial"/>
                <w:spacing w:val="1"/>
                <w:sz w:val="22"/>
                <w:szCs w:val="22"/>
              </w:rPr>
              <w:t>f</w:t>
            </w:r>
            <w:r w:rsidRPr="005E202E">
              <w:rPr>
                <w:rFonts w:ascii="Arial" w:eastAsia="Arial" w:hAnsi="Arial" w:cs="Arial"/>
                <w:spacing w:val="-1"/>
                <w:sz w:val="22"/>
                <w:szCs w:val="22"/>
              </w:rPr>
              <w:t>on</w:t>
            </w:r>
            <w:r w:rsidRPr="005E202E">
              <w:rPr>
                <w:rFonts w:ascii="Arial" w:eastAsia="Arial" w:hAnsi="Arial" w:cs="Arial"/>
                <w:sz w:val="22"/>
                <w:szCs w:val="22"/>
              </w:rPr>
              <w:t>o</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c</w:t>
            </w:r>
            <w:r w:rsidRPr="005E202E">
              <w:rPr>
                <w:rFonts w:ascii="Arial" w:eastAsia="Arial" w:hAnsi="Arial" w:cs="Arial"/>
                <w:spacing w:val="-1"/>
                <w:sz w:val="22"/>
                <w:szCs w:val="22"/>
              </w:rPr>
              <w:t>o</w:t>
            </w:r>
            <w:r w:rsidRPr="005E202E">
              <w:rPr>
                <w:rFonts w:ascii="Arial" w:eastAsia="Arial" w:hAnsi="Arial" w:cs="Arial"/>
                <w:sz w:val="22"/>
                <w:szCs w:val="22"/>
              </w:rPr>
              <w:t>n</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c</w:t>
            </w:r>
            <w:r w:rsidRPr="005E202E">
              <w:rPr>
                <w:rFonts w:ascii="Arial" w:eastAsia="Arial" w:hAnsi="Arial" w:cs="Arial"/>
                <w:sz w:val="22"/>
                <w:szCs w:val="22"/>
              </w:rPr>
              <w:t>l</w:t>
            </w:r>
            <w:r w:rsidRPr="005E202E">
              <w:rPr>
                <w:rFonts w:ascii="Arial" w:eastAsia="Arial" w:hAnsi="Arial" w:cs="Arial"/>
                <w:spacing w:val="-1"/>
                <w:sz w:val="22"/>
                <w:szCs w:val="22"/>
              </w:rPr>
              <w:t>av</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z w:val="22"/>
                <w:szCs w:val="22"/>
              </w:rPr>
              <w:t>l</w:t>
            </w:r>
            <w:r w:rsidRPr="005E202E">
              <w:rPr>
                <w:rFonts w:ascii="Arial" w:eastAsia="Arial" w:hAnsi="Arial" w:cs="Arial"/>
                <w:spacing w:val="-1"/>
                <w:sz w:val="22"/>
                <w:szCs w:val="22"/>
              </w:rPr>
              <w:t>ada)</w:t>
            </w:r>
            <w:r w:rsidRPr="005E202E">
              <w:rPr>
                <w:rFonts w:ascii="Arial" w:eastAsia="Arial" w:hAnsi="Arial" w:cs="Arial"/>
                <w:sz w:val="22"/>
                <w:szCs w:val="22"/>
              </w:rPr>
              <w:t>:</w:t>
            </w:r>
          </w:p>
        </w:tc>
      </w:tr>
      <w:tr w:rsidR="00F341DD" w:rsidRPr="005E202E" w14:paraId="59CCD440" w14:textId="77777777" w:rsidTr="003D544F">
        <w:trPr>
          <w:trHeight w:hRule="exact" w:val="3240"/>
          <w:jc w:val="center"/>
        </w:trPr>
        <w:tc>
          <w:tcPr>
            <w:tcW w:w="3962" w:type="dxa"/>
            <w:tcBorders>
              <w:top w:val="single" w:sz="7" w:space="0" w:color="000000"/>
              <w:left w:val="single" w:sz="7" w:space="0" w:color="000000"/>
              <w:bottom w:val="single" w:sz="7" w:space="0" w:color="000000"/>
              <w:right w:val="single" w:sz="7" w:space="0" w:color="000000"/>
            </w:tcBorders>
          </w:tcPr>
          <w:p w14:paraId="6153C791" w14:textId="77777777" w:rsidR="00F341DD" w:rsidRDefault="00F341DD" w:rsidP="005E202E">
            <w:pPr>
              <w:spacing w:before="65"/>
              <w:rPr>
                <w:rFonts w:ascii="Arial" w:eastAsia="Arial" w:hAnsi="Arial" w:cs="Arial"/>
                <w:spacing w:val="-1"/>
                <w:sz w:val="22"/>
                <w:szCs w:val="22"/>
              </w:rPr>
            </w:pPr>
            <w:r w:rsidRPr="005E202E">
              <w:rPr>
                <w:rFonts w:ascii="Arial" w:eastAsia="Arial" w:hAnsi="Arial" w:cs="Arial"/>
                <w:spacing w:val="-1"/>
                <w:sz w:val="22"/>
                <w:szCs w:val="22"/>
              </w:rPr>
              <w:lastRenderedPageBreak/>
              <w:t>No</w:t>
            </w:r>
            <w:r w:rsidRPr="005E202E">
              <w:rPr>
                <w:rFonts w:ascii="Arial" w:eastAsia="Arial" w:hAnsi="Arial" w:cs="Arial"/>
                <w:spacing w:val="3"/>
                <w:sz w:val="22"/>
                <w:szCs w:val="22"/>
              </w:rPr>
              <w:t>m</w:t>
            </w:r>
            <w:r w:rsidRPr="005E202E">
              <w:rPr>
                <w:rFonts w:ascii="Arial" w:eastAsia="Arial" w:hAnsi="Arial" w:cs="Arial"/>
                <w:spacing w:val="-1"/>
                <w:sz w:val="22"/>
                <w:szCs w:val="22"/>
              </w:rPr>
              <w:t>bre:</w:t>
            </w:r>
            <w:r w:rsidR="00BD75B8">
              <w:rPr>
                <w:rFonts w:ascii="Arial" w:eastAsia="Arial" w:hAnsi="Arial" w:cs="Arial"/>
                <w:spacing w:val="-1"/>
                <w:sz w:val="22"/>
                <w:szCs w:val="22"/>
              </w:rPr>
              <w:t xml:space="preserve"> </w:t>
            </w:r>
          </w:p>
          <w:p w14:paraId="350BD538" w14:textId="77777777" w:rsidR="003D544F" w:rsidRPr="00C15DB2" w:rsidRDefault="00BD75B8" w:rsidP="00BD75B8">
            <w:pPr>
              <w:spacing w:before="65"/>
              <w:rPr>
                <w:rFonts w:ascii="Arial" w:eastAsia="Arial" w:hAnsi="Arial" w:cs="Arial"/>
                <w:sz w:val="22"/>
                <w:szCs w:val="22"/>
              </w:rPr>
            </w:pPr>
            <w:r>
              <w:rPr>
                <w:rFonts w:ascii="Arial" w:eastAsia="Arial" w:hAnsi="Arial" w:cs="Arial"/>
                <w:sz w:val="22"/>
                <w:szCs w:val="22"/>
              </w:rPr>
              <w:t xml:space="preserve">- </w:t>
            </w:r>
            <w:r w:rsidRPr="00C15DB2">
              <w:rPr>
                <w:rFonts w:ascii="Arial" w:eastAsia="Arial" w:hAnsi="Arial" w:cs="Arial"/>
                <w:sz w:val="22"/>
                <w:szCs w:val="22"/>
              </w:rPr>
              <w:t>Rubén Vasconcelos Méndez</w:t>
            </w:r>
          </w:p>
          <w:p w14:paraId="7903A820" w14:textId="22B27683" w:rsidR="00BD75B8" w:rsidRPr="00C15DB2" w:rsidRDefault="00B261CE" w:rsidP="00BD75B8">
            <w:pPr>
              <w:spacing w:before="65"/>
              <w:rPr>
                <w:rFonts w:ascii="Arial" w:eastAsia="Arial" w:hAnsi="Arial" w:cs="Arial"/>
                <w:sz w:val="22"/>
                <w:szCs w:val="22"/>
              </w:rPr>
            </w:pPr>
            <w:hyperlink r:id="rId21" w:history="1">
              <w:r w:rsidR="00602CA2" w:rsidRPr="00C15DB2">
                <w:rPr>
                  <w:rStyle w:val="Hipervnculo"/>
                  <w:rFonts w:ascii="Arial" w:eastAsia="Arial" w:hAnsi="Arial" w:cs="Arial"/>
                  <w:sz w:val="22"/>
                  <w:szCs w:val="22"/>
                </w:rPr>
                <w:t>rubenvasconcelos@oaxaca.gob.mx</w:t>
              </w:r>
            </w:hyperlink>
          </w:p>
          <w:p w14:paraId="3A40D966" w14:textId="66CFCBA5" w:rsidR="003D544F" w:rsidRPr="002E7969" w:rsidRDefault="003D544F" w:rsidP="00BD75B8">
            <w:pPr>
              <w:spacing w:before="65"/>
              <w:rPr>
                <w:rFonts w:ascii="Arial" w:eastAsia="Arial" w:hAnsi="Arial" w:cs="Arial"/>
                <w:sz w:val="22"/>
                <w:szCs w:val="22"/>
                <w:lang w:val="en-US"/>
              </w:rPr>
            </w:pPr>
            <w:r w:rsidRPr="002E7969">
              <w:rPr>
                <w:rFonts w:ascii="Arial" w:eastAsia="Arial" w:hAnsi="Arial" w:cs="Arial"/>
                <w:sz w:val="22"/>
                <w:szCs w:val="22"/>
                <w:lang w:val="en-US"/>
              </w:rPr>
              <w:t>501500 ext. 12501</w:t>
            </w:r>
          </w:p>
          <w:p w14:paraId="1C55C66B" w14:textId="29BC48D9" w:rsidR="00BD75B8" w:rsidRPr="002E7969" w:rsidRDefault="00BD75B8" w:rsidP="00BD75B8">
            <w:pPr>
              <w:spacing w:before="65"/>
              <w:rPr>
                <w:rFonts w:ascii="Arial" w:eastAsia="Arial" w:hAnsi="Arial" w:cs="Arial"/>
                <w:sz w:val="22"/>
                <w:szCs w:val="22"/>
                <w:lang w:val="en-US"/>
              </w:rPr>
            </w:pPr>
            <w:r w:rsidRPr="002E7969">
              <w:rPr>
                <w:rFonts w:ascii="Arial" w:eastAsia="Arial" w:hAnsi="Arial" w:cs="Arial"/>
                <w:sz w:val="22"/>
                <w:szCs w:val="22"/>
                <w:lang w:val="en-US"/>
              </w:rPr>
              <w:t>- Nallely Hernández García</w:t>
            </w:r>
          </w:p>
          <w:p w14:paraId="79CE5F0B" w14:textId="074AC29B" w:rsidR="003D544F" w:rsidRPr="002E7969" w:rsidRDefault="00B261CE" w:rsidP="003D544F">
            <w:pPr>
              <w:rPr>
                <w:rFonts w:ascii="Arial" w:hAnsi="Arial" w:cs="Arial"/>
                <w:sz w:val="22"/>
                <w:szCs w:val="22"/>
                <w:lang w:val="en-US"/>
              </w:rPr>
            </w:pPr>
            <w:hyperlink r:id="rId22" w:history="1">
              <w:r w:rsidR="003D544F" w:rsidRPr="002E7969">
                <w:rPr>
                  <w:rStyle w:val="Hipervnculo"/>
                  <w:rFonts w:ascii="Arial" w:hAnsi="Arial" w:cs="Arial"/>
                  <w:sz w:val="22"/>
                  <w:szCs w:val="22"/>
                  <w:shd w:val="clear" w:color="auto" w:fill="FFFFFF"/>
                  <w:lang w:val="en-US"/>
                </w:rPr>
                <w:t>sepia@oaxaca.gob.mx</w:t>
              </w:r>
            </w:hyperlink>
          </w:p>
          <w:p w14:paraId="43D8BA46" w14:textId="44F851B6" w:rsidR="003D544F" w:rsidRPr="00C15DB2" w:rsidRDefault="003D544F" w:rsidP="003D544F">
            <w:pPr>
              <w:rPr>
                <w:rFonts w:ascii="Arial" w:hAnsi="Arial" w:cs="Arial"/>
                <w:sz w:val="22"/>
                <w:szCs w:val="22"/>
              </w:rPr>
            </w:pPr>
            <w:r w:rsidRPr="00C15DB2">
              <w:rPr>
                <w:rFonts w:ascii="Arial" w:hAnsi="Arial" w:cs="Arial"/>
                <w:sz w:val="22"/>
                <w:szCs w:val="22"/>
              </w:rPr>
              <w:t>501500 ext. 11001</w:t>
            </w:r>
          </w:p>
          <w:p w14:paraId="50129206" w14:textId="77777777" w:rsidR="00BD75B8" w:rsidRPr="00C15DB2" w:rsidRDefault="00BD75B8" w:rsidP="00BD75B8">
            <w:pPr>
              <w:spacing w:before="65"/>
              <w:rPr>
                <w:rFonts w:ascii="Arial" w:eastAsia="Arial" w:hAnsi="Arial" w:cs="Arial"/>
                <w:sz w:val="22"/>
                <w:szCs w:val="22"/>
              </w:rPr>
            </w:pPr>
            <w:r w:rsidRPr="00C15DB2">
              <w:rPr>
                <w:rFonts w:ascii="Arial" w:eastAsia="Arial" w:hAnsi="Arial" w:cs="Arial"/>
                <w:sz w:val="22"/>
                <w:szCs w:val="22"/>
              </w:rPr>
              <w:t>- Francisco Ángel Villarreal</w:t>
            </w:r>
          </w:p>
          <w:p w14:paraId="216482F7" w14:textId="457F0478" w:rsidR="00602CA2" w:rsidRPr="00C15DB2" w:rsidRDefault="00B261CE" w:rsidP="00BD75B8">
            <w:pPr>
              <w:spacing w:before="65"/>
              <w:rPr>
                <w:rFonts w:ascii="Arial" w:eastAsia="Arial" w:hAnsi="Arial" w:cs="Arial"/>
                <w:sz w:val="22"/>
                <w:szCs w:val="22"/>
              </w:rPr>
            </w:pPr>
            <w:hyperlink r:id="rId23" w:history="1">
              <w:r w:rsidR="00602CA2" w:rsidRPr="00C15DB2">
                <w:rPr>
                  <w:rStyle w:val="Hipervnculo"/>
                  <w:rFonts w:ascii="Arial" w:eastAsia="Arial" w:hAnsi="Arial" w:cs="Arial"/>
                  <w:sz w:val="22"/>
                  <w:szCs w:val="22"/>
                </w:rPr>
                <w:t>direcciongral@ieepo.edu.mx</w:t>
              </w:r>
            </w:hyperlink>
          </w:p>
          <w:p w14:paraId="243AB22A" w14:textId="38ED3A6D" w:rsidR="00602CA2" w:rsidRPr="005E202E" w:rsidRDefault="00602CA2" w:rsidP="00BD75B8">
            <w:pPr>
              <w:spacing w:before="65"/>
              <w:rPr>
                <w:rFonts w:ascii="Arial" w:eastAsia="Arial" w:hAnsi="Arial" w:cs="Arial"/>
                <w:sz w:val="22"/>
                <w:szCs w:val="22"/>
              </w:rPr>
            </w:pPr>
            <w:r w:rsidRPr="00C15DB2">
              <w:rPr>
                <w:rFonts w:ascii="Arial" w:eastAsia="Arial" w:hAnsi="Arial" w:cs="Arial"/>
                <w:sz w:val="22"/>
                <w:szCs w:val="22"/>
              </w:rPr>
              <w:t>1325249</w:t>
            </w:r>
          </w:p>
        </w:tc>
        <w:tc>
          <w:tcPr>
            <w:tcW w:w="4792" w:type="dxa"/>
            <w:tcBorders>
              <w:top w:val="single" w:sz="7" w:space="0" w:color="000000"/>
              <w:left w:val="single" w:sz="7" w:space="0" w:color="000000"/>
              <w:bottom w:val="single" w:sz="7" w:space="0" w:color="000000"/>
              <w:right w:val="single" w:sz="7" w:space="0" w:color="000000"/>
            </w:tcBorders>
          </w:tcPr>
          <w:p w14:paraId="650D43CE" w14:textId="77777777" w:rsidR="00F341DD" w:rsidRDefault="00F341DD" w:rsidP="005E202E">
            <w:pPr>
              <w:spacing w:before="65"/>
              <w:rPr>
                <w:rFonts w:ascii="Arial" w:eastAsia="Arial" w:hAnsi="Arial" w:cs="Arial"/>
                <w:spacing w:val="-1"/>
                <w:sz w:val="22"/>
                <w:szCs w:val="22"/>
              </w:rPr>
            </w:pPr>
            <w:r w:rsidRPr="005E202E">
              <w:rPr>
                <w:rFonts w:ascii="Arial" w:eastAsia="Arial" w:hAnsi="Arial" w:cs="Arial"/>
                <w:spacing w:val="-1"/>
                <w:sz w:val="22"/>
                <w:szCs w:val="22"/>
              </w:rPr>
              <w:t>Un</w:t>
            </w:r>
            <w:r w:rsidRPr="005E202E">
              <w:rPr>
                <w:rFonts w:ascii="Arial" w:eastAsia="Arial" w:hAnsi="Arial" w:cs="Arial"/>
                <w:sz w:val="22"/>
                <w:szCs w:val="22"/>
              </w:rPr>
              <w:t>i</w:t>
            </w:r>
            <w:r w:rsidRPr="005E202E">
              <w:rPr>
                <w:rFonts w:ascii="Arial" w:eastAsia="Arial" w:hAnsi="Arial" w:cs="Arial"/>
                <w:spacing w:val="-1"/>
                <w:sz w:val="22"/>
                <w:szCs w:val="22"/>
              </w:rPr>
              <w:t>da</w:t>
            </w:r>
            <w:r w:rsidRPr="005E202E">
              <w:rPr>
                <w:rFonts w:ascii="Arial" w:eastAsia="Arial" w:hAnsi="Arial" w:cs="Arial"/>
                <w:sz w:val="22"/>
                <w:szCs w:val="22"/>
              </w:rPr>
              <w:t>d</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ad</w:t>
            </w:r>
            <w:r w:rsidRPr="005E202E">
              <w:rPr>
                <w:rFonts w:ascii="Arial" w:eastAsia="Arial" w:hAnsi="Arial" w:cs="Arial"/>
                <w:sz w:val="22"/>
                <w:szCs w:val="22"/>
              </w:rPr>
              <w:t>mi</w:t>
            </w:r>
            <w:r w:rsidRPr="005E202E">
              <w:rPr>
                <w:rFonts w:ascii="Arial" w:eastAsia="Arial" w:hAnsi="Arial" w:cs="Arial"/>
                <w:spacing w:val="-1"/>
                <w:sz w:val="22"/>
                <w:szCs w:val="22"/>
              </w:rPr>
              <w:t>n</w:t>
            </w:r>
            <w:r w:rsidRPr="005E202E">
              <w:rPr>
                <w:rFonts w:ascii="Arial" w:eastAsia="Arial" w:hAnsi="Arial" w:cs="Arial"/>
                <w:sz w:val="22"/>
                <w:szCs w:val="22"/>
              </w:rPr>
              <w:t>i</w:t>
            </w:r>
            <w:r w:rsidRPr="005E202E">
              <w:rPr>
                <w:rFonts w:ascii="Arial" w:eastAsia="Arial" w:hAnsi="Arial" w:cs="Arial"/>
                <w:spacing w:val="-1"/>
                <w:sz w:val="22"/>
                <w:szCs w:val="22"/>
              </w:rPr>
              <w:t>s</w:t>
            </w:r>
            <w:r w:rsidRPr="005E202E">
              <w:rPr>
                <w:rFonts w:ascii="Arial" w:eastAsia="Arial" w:hAnsi="Arial" w:cs="Arial"/>
                <w:spacing w:val="1"/>
                <w:sz w:val="22"/>
                <w:szCs w:val="22"/>
              </w:rPr>
              <w:t>t</w:t>
            </w:r>
            <w:r w:rsidRPr="005E202E">
              <w:rPr>
                <w:rFonts w:ascii="Arial" w:eastAsia="Arial" w:hAnsi="Arial" w:cs="Arial"/>
                <w:spacing w:val="-1"/>
                <w:sz w:val="22"/>
                <w:szCs w:val="22"/>
              </w:rPr>
              <w:t>ra</w:t>
            </w:r>
            <w:r w:rsidRPr="005E202E">
              <w:rPr>
                <w:rFonts w:ascii="Arial" w:eastAsia="Arial" w:hAnsi="Arial" w:cs="Arial"/>
                <w:spacing w:val="1"/>
                <w:sz w:val="22"/>
                <w:szCs w:val="22"/>
              </w:rPr>
              <w:t>t</w:t>
            </w:r>
            <w:r w:rsidRPr="005E202E">
              <w:rPr>
                <w:rFonts w:ascii="Arial" w:eastAsia="Arial" w:hAnsi="Arial" w:cs="Arial"/>
                <w:sz w:val="22"/>
                <w:szCs w:val="22"/>
              </w:rPr>
              <w:t>i</w:t>
            </w:r>
            <w:r w:rsidRPr="005E202E">
              <w:rPr>
                <w:rFonts w:ascii="Arial" w:eastAsia="Arial" w:hAnsi="Arial" w:cs="Arial"/>
                <w:spacing w:val="-1"/>
                <w:sz w:val="22"/>
                <w:szCs w:val="22"/>
              </w:rPr>
              <w:t>va:</w:t>
            </w:r>
          </w:p>
          <w:p w14:paraId="1D9D90D1" w14:textId="41898207" w:rsidR="00615F1E" w:rsidRPr="00BD75B8" w:rsidRDefault="00615F1E" w:rsidP="00615F1E">
            <w:pPr>
              <w:spacing w:before="62"/>
              <w:rPr>
                <w:rFonts w:ascii="Arial" w:eastAsia="Arial" w:hAnsi="Arial" w:cs="Arial"/>
                <w:sz w:val="22"/>
                <w:szCs w:val="22"/>
              </w:rPr>
            </w:pPr>
            <w:r>
              <w:rPr>
                <w:rFonts w:ascii="Arial" w:eastAsia="Arial" w:hAnsi="Arial" w:cs="Arial"/>
                <w:sz w:val="22"/>
                <w:szCs w:val="22"/>
              </w:rPr>
              <w:t xml:space="preserve">- </w:t>
            </w:r>
            <w:r w:rsidRPr="00BD75B8">
              <w:rPr>
                <w:rFonts w:ascii="Arial" w:eastAsia="Arial" w:hAnsi="Arial" w:cs="Arial"/>
                <w:sz w:val="22"/>
                <w:szCs w:val="22"/>
              </w:rPr>
              <w:t>Secretar</w:t>
            </w:r>
            <w:r>
              <w:rPr>
                <w:rFonts w:ascii="Arial" w:eastAsia="Arial" w:hAnsi="Arial" w:cs="Arial"/>
                <w:sz w:val="22"/>
                <w:szCs w:val="22"/>
              </w:rPr>
              <w:t>io</w:t>
            </w:r>
            <w:r w:rsidRPr="00BD75B8">
              <w:rPr>
                <w:rFonts w:ascii="Arial" w:eastAsia="Arial" w:hAnsi="Arial" w:cs="Arial"/>
                <w:sz w:val="22"/>
                <w:szCs w:val="22"/>
              </w:rPr>
              <w:t xml:space="preserve"> de Bienestar del Estado de Oaxaca</w:t>
            </w:r>
          </w:p>
          <w:p w14:paraId="40C97519" w14:textId="765CEB5C" w:rsidR="00615F1E" w:rsidRPr="00BD75B8" w:rsidRDefault="00615F1E" w:rsidP="00615F1E">
            <w:pPr>
              <w:spacing w:before="62"/>
              <w:rPr>
                <w:rFonts w:ascii="Arial" w:eastAsia="Arial" w:hAnsi="Arial" w:cs="Arial"/>
                <w:sz w:val="22"/>
                <w:szCs w:val="22"/>
              </w:rPr>
            </w:pPr>
            <w:r>
              <w:rPr>
                <w:rFonts w:ascii="Arial" w:eastAsia="Arial" w:hAnsi="Arial" w:cs="Arial"/>
                <w:sz w:val="22"/>
                <w:szCs w:val="22"/>
              </w:rPr>
              <w:t xml:space="preserve">- </w:t>
            </w:r>
            <w:r w:rsidRPr="00BD75B8">
              <w:rPr>
                <w:rFonts w:ascii="Arial" w:eastAsia="Arial" w:hAnsi="Arial" w:cs="Arial"/>
                <w:sz w:val="22"/>
                <w:szCs w:val="22"/>
              </w:rPr>
              <w:t>Secretar</w:t>
            </w:r>
            <w:r>
              <w:rPr>
                <w:rFonts w:ascii="Arial" w:eastAsia="Arial" w:hAnsi="Arial" w:cs="Arial"/>
                <w:sz w:val="22"/>
                <w:szCs w:val="22"/>
              </w:rPr>
              <w:t>i</w:t>
            </w:r>
            <w:r w:rsidRPr="00BD75B8">
              <w:rPr>
                <w:rFonts w:ascii="Arial" w:eastAsia="Arial" w:hAnsi="Arial" w:cs="Arial"/>
                <w:sz w:val="22"/>
                <w:szCs w:val="22"/>
              </w:rPr>
              <w:t>a de Pueblos Indígenas y Afromexicano</w:t>
            </w:r>
          </w:p>
          <w:p w14:paraId="7AD1B2FF" w14:textId="13E4EEF5" w:rsidR="00615F1E" w:rsidRPr="005E202E" w:rsidRDefault="00615F1E" w:rsidP="00615F1E">
            <w:pPr>
              <w:spacing w:before="65"/>
              <w:rPr>
                <w:rFonts w:ascii="Arial" w:eastAsia="Arial" w:hAnsi="Arial" w:cs="Arial"/>
                <w:sz w:val="22"/>
                <w:szCs w:val="22"/>
              </w:rPr>
            </w:pPr>
            <w:r>
              <w:rPr>
                <w:rFonts w:ascii="Arial" w:eastAsia="Arial" w:hAnsi="Arial" w:cs="Arial"/>
                <w:sz w:val="22"/>
                <w:szCs w:val="22"/>
              </w:rPr>
              <w:t xml:space="preserve">- Director General del </w:t>
            </w:r>
            <w:r w:rsidRPr="00BD75B8">
              <w:rPr>
                <w:rFonts w:ascii="Arial" w:eastAsia="Arial" w:hAnsi="Arial" w:cs="Arial"/>
                <w:sz w:val="22"/>
                <w:szCs w:val="22"/>
              </w:rPr>
              <w:t>Instituto Estatal de Educación Pública de Oaxaca</w:t>
            </w:r>
          </w:p>
        </w:tc>
      </w:tr>
    </w:tbl>
    <w:p w14:paraId="21F77F95" w14:textId="77777777" w:rsidR="00F341DD" w:rsidRPr="005E202E" w:rsidRDefault="00F341DD" w:rsidP="005E202E">
      <w:pPr>
        <w:spacing w:before="4"/>
        <w:rPr>
          <w:rFonts w:ascii="Arial" w:hAnsi="Arial" w:cs="Arial"/>
          <w:sz w:val="22"/>
          <w:szCs w:val="22"/>
        </w:rPr>
      </w:pPr>
    </w:p>
    <w:tbl>
      <w:tblPr>
        <w:tblW w:w="0" w:type="auto"/>
        <w:jc w:val="center"/>
        <w:tblLayout w:type="fixed"/>
        <w:tblCellMar>
          <w:left w:w="0" w:type="dxa"/>
          <w:right w:w="0" w:type="dxa"/>
        </w:tblCellMar>
        <w:tblLook w:val="01E0" w:firstRow="1" w:lastRow="1" w:firstColumn="1" w:lastColumn="1" w:noHBand="0" w:noVBand="0"/>
      </w:tblPr>
      <w:tblGrid>
        <w:gridCol w:w="8705"/>
      </w:tblGrid>
      <w:tr w:rsidR="00F341DD" w:rsidRPr="005E202E" w14:paraId="503C5FA0" w14:textId="77777777" w:rsidTr="003B0BC3">
        <w:trPr>
          <w:trHeight w:hRule="exact" w:val="462"/>
          <w:jc w:val="center"/>
        </w:trPr>
        <w:tc>
          <w:tcPr>
            <w:tcW w:w="87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E632EC" w14:textId="77777777" w:rsidR="00F341DD" w:rsidRPr="005E202E" w:rsidRDefault="00F341DD" w:rsidP="005E202E">
            <w:pPr>
              <w:pStyle w:val="Prrafodelista"/>
              <w:numPr>
                <w:ilvl w:val="0"/>
                <w:numId w:val="20"/>
              </w:numPr>
              <w:spacing w:line="240" w:lineRule="auto"/>
              <w:ind w:left="39"/>
              <w:jc w:val="center"/>
              <w:rPr>
                <w:rFonts w:ascii="Arial" w:hAnsi="Arial" w:cs="Arial"/>
                <w:szCs w:val="22"/>
                <w:lang w:val="es-MX"/>
              </w:rPr>
            </w:pPr>
            <w:r w:rsidRPr="005E202E">
              <w:rPr>
                <w:rFonts w:ascii="Arial" w:hAnsi="Arial" w:cs="Arial"/>
                <w:szCs w:val="22"/>
                <w:lang w:val="es-MX"/>
              </w:rPr>
              <w:t>DATOS DE CONTRATACIÓN DE LA EVALUACIÓN</w:t>
            </w:r>
          </w:p>
        </w:tc>
      </w:tr>
      <w:tr w:rsidR="00F341DD" w:rsidRPr="005E202E" w14:paraId="61CCEF22" w14:textId="77777777" w:rsidTr="003B0BC3">
        <w:trPr>
          <w:trHeight w:hRule="exact" w:val="384"/>
          <w:jc w:val="center"/>
        </w:trPr>
        <w:tc>
          <w:tcPr>
            <w:tcW w:w="8705" w:type="dxa"/>
            <w:tcBorders>
              <w:top w:val="single" w:sz="4" w:space="0" w:color="auto"/>
              <w:left w:val="single" w:sz="4" w:space="0" w:color="auto"/>
              <w:bottom w:val="single" w:sz="4" w:space="0" w:color="auto"/>
              <w:right w:val="single" w:sz="4" w:space="0" w:color="auto"/>
            </w:tcBorders>
          </w:tcPr>
          <w:p w14:paraId="372D5970" w14:textId="77777777" w:rsidR="00F341DD" w:rsidRPr="005E202E" w:rsidRDefault="00F341DD" w:rsidP="005E202E">
            <w:pPr>
              <w:spacing w:before="62"/>
              <w:rPr>
                <w:rFonts w:ascii="Arial" w:eastAsia="Arial" w:hAnsi="Arial" w:cs="Arial"/>
                <w:sz w:val="22"/>
                <w:szCs w:val="22"/>
              </w:rPr>
            </w:pPr>
            <w:r w:rsidRPr="005E202E">
              <w:rPr>
                <w:rFonts w:ascii="Arial" w:eastAsia="Arial" w:hAnsi="Arial" w:cs="Arial"/>
                <w:spacing w:val="-1"/>
                <w:sz w:val="22"/>
                <w:szCs w:val="22"/>
              </w:rPr>
              <w:t>6</w:t>
            </w:r>
            <w:r w:rsidRPr="005E202E">
              <w:rPr>
                <w:rFonts w:ascii="Arial" w:eastAsia="Arial" w:hAnsi="Arial" w:cs="Arial"/>
                <w:spacing w:val="1"/>
                <w:sz w:val="22"/>
                <w:szCs w:val="22"/>
              </w:rPr>
              <w:t>.</w:t>
            </w:r>
            <w:r w:rsidRPr="005E202E">
              <w:rPr>
                <w:rFonts w:ascii="Arial" w:eastAsia="Arial" w:hAnsi="Arial" w:cs="Arial"/>
                <w:sz w:val="22"/>
                <w:szCs w:val="22"/>
              </w:rPr>
              <w:t>1</w:t>
            </w:r>
            <w:r w:rsidRPr="005E202E">
              <w:rPr>
                <w:rFonts w:ascii="Arial" w:eastAsia="Arial" w:hAnsi="Arial" w:cs="Arial"/>
                <w:spacing w:val="1"/>
                <w:sz w:val="22"/>
                <w:szCs w:val="22"/>
              </w:rPr>
              <w:t xml:space="preserve"> </w:t>
            </w:r>
            <w:r w:rsidRPr="005E202E">
              <w:rPr>
                <w:rFonts w:ascii="Arial" w:eastAsia="Arial" w:hAnsi="Arial" w:cs="Arial"/>
                <w:sz w:val="22"/>
                <w:szCs w:val="22"/>
              </w:rPr>
              <w:t>Ti</w:t>
            </w:r>
            <w:r w:rsidRPr="005E202E">
              <w:rPr>
                <w:rFonts w:ascii="Arial" w:eastAsia="Arial" w:hAnsi="Arial" w:cs="Arial"/>
                <w:spacing w:val="-1"/>
                <w:sz w:val="22"/>
                <w:szCs w:val="22"/>
              </w:rPr>
              <w:t>p</w:t>
            </w:r>
            <w:r w:rsidRPr="005E202E">
              <w:rPr>
                <w:rFonts w:ascii="Arial" w:eastAsia="Arial" w:hAnsi="Arial" w:cs="Arial"/>
                <w:sz w:val="22"/>
                <w:szCs w:val="22"/>
              </w:rPr>
              <w:t>o</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c</w:t>
            </w:r>
            <w:r w:rsidRPr="005E202E">
              <w:rPr>
                <w:rFonts w:ascii="Arial" w:eastAsia="Arial" w:hAnsi="Arial" w:cs="Arial"/>
                <w:spacing w:val="-1"/>
                <w:sz w:val="22"/>
                <w:szCs w:val="22"/>
              </w:rPr>
              <w:t>on</w:t>
            </w:r>
            <w:r w:rsidRPr="005E202E">
              <w:rPr>
                <w:rFonts w:ascii="Arial" w:eastAsia="Arial" w:hAnsi="Arial" w:cs="Arial"/>
                <w:spacing w:val="1"/>
                <w:sz w:val="22"/>
                <w:szCs w:val="22"/>
              </w:rPr>
              <w:t>t</w:t>
            </w:r>
            <w:r w:rsidRPr="005E202E">
              <w:rPr>
                <w:rFonts w:ascii="Arial" w:eastAsia="Arial" w:hAnsi="Arial" w:cs="Arial"/>
                <w:spacing w:val="-1"/>
                <w:sz w:val="22"/>
                <w:szCs w:val="22"/>
              </w:rPr>
              <w:t>ra</w:t>
            </w:r>
            <w:r w:rsidRPr="005E202E">
              <w:rPr>
                <w:rFonts w:ascii="Arial" w:eastAsia="Arial" w:hAnsi="Arial" w:cs="Arial"/>
                <w:spacing w:val="1"/>
                <w:sz w:val="22"/>
                <w:szCs w:val="22"/>
              </w:rPr>
              <w:t>t</w:t>
            </w:r>
            <w:r w:rsidRPr="005E202E">
              <w:rPr>
                <w:rFonts w:ascii="Arial" w:eastAsia="Arial" w:hAnsi="Arial" w:cs="Arial"/>
                <w:spacing w:val="-3"/>
                <w:sz w:val="22"/>
                <w:szCs w:val="22"/>
              </w:rPr>
              <w:t>a</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ón:</w:t>
            </w:r>
          </w:p>
        </w:tc>
      </w:tr>
      <w:tr w:rsidR="00F341DD" w:rsidRPr="005E202E" w14:paraId="47717287" w14:textId="77777777" w:rsidTr="00AF3673">
        <w:trPr>
          <w:trHeight w:hRule="exact" w:val="1047"/>
          <w:jc w:val="center"/>
        </w:trPr>
        <w:tc>
          <w:tcPr>
            <w:tcW w:w="8705" w:type="dxa"/>
            <w:tcBorders>
              <w:top w:val="single" w:sz="4" w:space="0" w:color="auto"/>
              <w:left w:val="single" w:sz="4" w:space="0" w:color="auto"/>
              <w:bottom w:val="single" w:sz="4" w:space="0" w:color="auto"/>
              <w:right w:val="single" w:sz="4" w:space="0" w:color="auto"/>
            </w:tcBorders>
          </w:tcPr>
          <w:p w14:paraId="0DFED634" w14:textId="094963E2" w:rsidR="00F341DD" w:rsidRPr="005E202E" w:rsidRDefault="00F341DD" w:rsidP="005E202E">
            <w:pPr>
              <w:tabs>
                <w:tab w:val="left" w:pos="6620"/>
              </w:tabs>
              <w:spacing w:before="62"/>
              <w:rPr>
                <w:rFonts w:ascii="Arial" w:eastAsia="Arial" w:hAnsi="Arial" w:cs="Arial"/>
                <w:sz w:val="22"/>
                <w:szCs w:val="22"/>
              </w:rPr>
            </w:pPr>
            <w:r w:rsidRPr="005E202E">
              <w:rPr>
                <w:rFonts w:ascii="Arial" w:eastAsia="Arial" w:hAnsi="Arial" w:cs="Arial"/>
                <w:spacing w:val="-1"/>
                <w:sz w:val="22"/>
                <w:szCs w:val="22"/>
              </w:rPr>
              <w:t>6</w:t>
            </w:r>
            <w:r w:rsidRPr="005E202E">
              <w:rPr>
                <w:rFonts w:ascii="Arial" w:eastAsia="Arial" w:hAnsi="Arial" w:cs="Arial"/>
                <w:spacing w:val="1"/>
                <w:sz w:val="22"/>
                <w:szCs w:val="22"/>
              </w:rPr>
              <w:t>.</w:t>
            </w:r>
            <w:r w:rsidRPr="005E202E">
              <w:rPr>
                <w:rFonts w:ascii="Arial" w:eastAsia="Arial" w:hAnsi="Arial" w:cs="Arial"/>
                <w:spacing w:val="-1"/>
                <w:sz w:val="22"/>
                <w:szCs w:val="22"/>
              </w:rPr>
              <w:t>1</w:t>
            </w:r>
            <w:r w:rsidRPr="005E202E">
              <w:rPr>
                <w:rFonts w:ascii="Arial" w:eastAsia="Arial" w:hAnsi="Arial" w:cs="Arial"/>
                <w:spacing w:val="1"/>
                <w:sz w:val="22"/>
                <w:szCs w:val="22"/>
              </w:rPr>
              <w:t>.</w:t>
            </w:r>
            <w:r w:rsidRPr="005E202E">
              <w:rPr>
                <w:rFonts w:ascii="Arial" w:eastAsia="Arial" w:hAnsi="Arial" w:cs="Arial"/>
                <w:sz w:val="22"/>
                <w:szCs w:val="22"/>
              </w:rPr>
              <w:t>1</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A</w:t>
            </w:r>
            <w:r w:rsidRPr="005E202E">
              <w:rPr>
                <w:rFonts w:ascii="Arial" w:eastAsia="Arial" w:hAnsi="Arial" w:cs="Arial"/>
                <w:spacing w:val="-1"/>
                <w:sz w:val="22"/>
                <w:szCs w:val="22"/>
              </w:rPr>
              <w:t>d</w:t>
            </w:r>
            <w:r w:rsidRPr="005E202E">
              <w:rPr>
                <w:rFonts w:ascii="Arial" w:eastAsia="Arial" w:hAnsi="Arial" w:cs="Arial"/>
                <w:sz w:val="22"/>
                <w:szCs w:val="22"/>
              </w:rPr>
              <w:t>j</w:t>
            </w:r>
            <w:r w:rsidRPr="005E202E">
              <w:rPr>
                <w:rFonts w:ascii="Arial" w:eastAsia="Arial" w:hAnsi="Arial" w:cs="Arial"/>
                <w:spacing w:val="-1"/>
                <w:sz w:val="22"/>
                <w:szCs w:val="22"/>
              </w:rPr>
              <w:t>ud</w:t>
            </w:r>
            <w:r w:rsidRPr="005E202E">
              <w:rPr>
                <w:rFonts w:ascii="Arial" w:eastAsia="Arial" w:hAnsi="Arial" w:cs="Arial"/>
                <w:spacing w:val="-2"/>
                <w:sz w:val="22"/>
                <w:szCs w:val="22"/>
              </w:rPr>
              <w:t>i</w:t>
            </w:r>
            <w:r w:rsidRPr="005E202E">
              <w:rPr>
                <w:rFonts w:ascii="Arial" w:eastAsia="Arial" w:hAnsi="Arial" w:cs="Arial"/>
                <w:spacing w:val="1"/>
                <w:sz w:val="22"/>
                <w:szCs w:val="22"/>
              </w:rPr>
              <w:t>c</w:t>
            </w:r>
            <w:r w:rsidRPr="005E202E">
              <w:rPr>
                <w:rFonts w:ascii="Arial" w:eastAsia="Arial" w:hAnsi="Arial" w:cs="Arial"/>
                <w:spacing w:val="-1"/>
                <w:sz w:val="22"/>
                <w:szCs w:val="22"/>
              </w:rPr>
              <w:t>a</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ó</w:t>
            </w:r>
            <w:r w:rsidRPr="005E202E">
              <w:rPr>
                <w:rFonts w:ascii="Arial" w:eastAsia="Arial" w:hAnsi="Arial" w:cs="Arial"/>
                <w:sz w:val="22"/>
                <w:szCs w:val="22"/>
              </w:rPr>
              <w:t>n</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i</w:t>
            </w:r>
            <w:r w:rsidRPr="005E202E">
              <w:rPr>
                <w:rFonts w:ascii="Arial" w:eastAsia="Arial" w:hAnsi="Arial" w:cs="Arial"/>
                <w:spacing w:val="-1"/>
                <w:sz w:val="22"/>
                <w:szCs w:val="22"/>
              </w:rPr>
              <w:t>rec</w:t>
            </w:r>
            <w:r w:rsidRPr="005E202E">
              <w:rPr>
                <w:rFonts w:ascii="Arial" w:eastAsia="Arial" w:hAnsi="Arial" w:cs="Arial"/>
                <w:spacing w:val="1"/>
                <w:sz w:val="22"/>
                <w:szCs w:val="22"/>
              </w:rPr>
              <w:t>t</w:t>
            </w:r>
            <w:r w:rsidRPr="005E202E">
              <w:rPr>
                <w:rFonts w:ascii="Arial" w:eastAsia="Arial" w:hAnsi="Arial" w:cs="Arial"/>
                <w:spacing w:val="-1"/>
                <w:sz w:val="22"/>
                <w:szCs w:val="22"/>
              </w:rPr>
              <w:t>a</w:t>
            </w:r>
            <w:r w:rsidRPr="005E202E">
              <w:rPr>
                <w:rFonts w:ascii="Arial" w:eastAsia="Arial" w:hAnsi="Arial" w:cs="Arial"/>
                <w:sz w:val="22"/>
                <w:szCs w:val="22"/>
                <w:u w:val="single" w:color="000000"/>
              </w:rPr>
              <w:t xml:space="preserve">  </w:t>
            </w:r>
            <w:r w:rsidR="009B734F">
              <w:rPr>
                <w:rFonts w:ascii="Arial" w:eastAsia="Arial" w:hAnsi="Arial" w:cs="Arial"/>
                <w:sz w:val="22"/>
                <w:szCs w:val="22"/>
                <w:u w:val="single" w:color="000000"/>
              </w:rPr>
              <w:t>X</w:t>
            </w:r>
            <w:r w:rsidRPr="005E202E">
              <w:rPr>
                <w:rFonts w:ascii="Arial" w:eastAsia="Arial" w:hAnsi="Arial" w:cs="Arial"/>
                <w:sz w:val="22"/>
                <w:szCs w:val="22"/>
                <w:u w:val="single" w:color="000000"/>
              </w:rPr>
              <w:t xml:space="preserve">    </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6</w:t>
            </w:r>
            <w:r w:rsidRPr="005E202E">
              <w:rPr>
                <w:rFonts w:ascii="Arial" w:eastAsia="Arial" w:hAnsi="Arial" w:cs="Arial"/>
                <w:spacing w:val="1"/>
                <w:sz w:val="22"/>
                <w:szCs w:val="22"/>
              </w:rPr>
              <w:t>.</w:t>
            </w:r>
            <w:r w:rsidRPr="005E202E">
              <w:rPr>
                <w:rFonts w:ascii="Arial" w:eastAsia="Arial" w:hAnsi="Arial" w:cs="Arial"/>
                <w:spacing w:val="-1"/>
                <w:sz w:val="22"/>
                <w:szCs w:val="22"/>
              </w:rPr>
              <w:t>1</w:t>
            </w:r>
            <w:r w:rsidRPr="005E202E">
              <w:rPr>
                <w:rFonts w:ascii="Arial" w:eastAsia="Arial" w:hAnsi="Arial" w:cs="Arial"/>
                <w:spacing w:val="-2"/>
                <w:sz w:val="22"/>
                <w:szCs w:val="22"/>
              </w:rPr>
              <w:t>.</w:t>
            </w:r>
            <w:r w:rsidRPr="005E202E">
              <w:rPr>
                <w:rFonts w:ascii="Arial" w:eastAsia="Arial" w:hAnsi="Arial" w:cs="Arial"/>
                <w:sz w:val="22"/>
                <w:szCs w:val="22"/>
              </w:rPr>
              <w:t>2</w:t>
            </w:r>
            <w:r w:rsidRPr="005E202E">
              <w:rPr>
                <w:rFonts w:ascii="Arial" w:eastAsia="Arial" w:hAnsi="Arial" w:cs="Arial"/>
                <w:spacing w:val="1"/>
                <w:sz w:val="22"/>
                <w:szCs w:val="22"/>
              </w:rPr>
              <w:t xml:space="preserve"> I</w:t>
            </w:r>
            <w:r w:rsidRPr="005E202E">
              <w:rPr>
                <w:rFonts w:ascii="Arial" w:eastAsia="Arial" w:hAnsi="Arial" w:cs="Arial"/>
                <w:spacing w:val="-1"/>
                <w:sz w:val="22"/>
                <w:szCs w:val="22"/>
              </w:rPr>
              <w:t>nv</w:t>
            </w:r>
            <w:r w:rsidRPr="005E202E">
              <w:rPr>
                <w:rFonts w:ascii="Arial" w:eastAsia="Arial" w:hAnsi="Arial" w:cs="Arial"/>
                <w:sz w:val="22"/>
                <w:szCs w:val="22"/>
              </w:rPr>
              <w:t>i</w:t>
            </w:r>
            <w:r w:rsidRPr="005E202E">
              <w:rPr>
                <w:rFonts w:ascii="Arial" w:eastAsia="Arial" w:hAnsi="Arial" w:cs="Arial"/>
                <w:spacing w:val="1"/>
                <w:sz w:val="22"/>
                <w:szCs w:val="22"/>
              </w:rPr>
              <w:t>t</w:t>
            </w:r>
            <w:r w:rsidRPr="005E202E">
              <w:rPr>
                <w:rFonts w:ascii="Arial" w:eastAsia="Arial" w:hAnsi="Arial" w:cs="Arial"/>
                <w:spacing w:val="-3"/>
                <w:sz w:val="22"/>
                <w:szCs w:val="22"/>
              </w:rPr>
              <w:t>a</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ó</w:t>
            </w:r>
            <w:r w:rsidRPr="005E202E">
              <w:rPr>
                <w:rFonts w:ascii="Arial" w:eastAsia="Arial" w:hAnsi="Arial" w:cs="Arial"/>
                <w:sz w:val="22"/>
                <w:szCs w:val="22"/>
              </w:rPr>
              <w:t>n</w:t>
            </w:r>
            <w:r w:rsidRPr="005E202E">
              <w:rPr>
                <w:rFonts w:ascii="Arial" w:eastAsia="Arial" w:hAnsi="Arial" w:cs="Arial"/>
                <w:spacing w:val="1"/>
                <w:sz w:val="22"/>
                <w:szCs w:val="22"/>
              </w:rPr>
              <w:t xml:space="preserve"> </w:t>
            </w:r>
            <w:r w:rsidRPr="005E202E">
              <w:rPr>
                <w:rFonts w:ascii="Arial" w:eastAsia="Arial" w:hAnsi="Arial" w:cs="Arial"/>
                <w:sz w:val="22"/>
                <w:szCs w:val="22"/>
              </w:rPr>
              <w:t>a</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t</w:t>
            </w:r>
            <w:r w:rsidRPr="005E202E">
              <w:rPr>
                <w:rFonts w:ascii="Arial" w:eastAsia="Arial" w:hAnsi="Arial" w:cs="Arial"/>
                <w:spacing w:val="-1"/>
                <w:sz w:val="22"/>
                <w:szCs w:val="22"/>
              </w:rPr>
              <w:t>re</w:t>
            </w:r>
            <w:r w:rsidRPr="005E202E">
              <w:rPr>
                <w:rFonts w:ascii="Arial" w:eastAsia="Arial" w:hAnsi="Arial" w:cs="Arial"/>
                <w:spacing w:val="1"/>
                <w:sz w:val="22"/>
                <w:szCs w:val="22"/>
              </w:rPr>
              <w:t>s</w:t>
            </w:r>
            <w:r w:rsidRPr="005E202E">
              <w:rPr>
                <w:rFonts w:ascii="Arial" w:eastAsia="Arial" w:hAnsi="Arial" w:cs="Arial"/>
                <w:sz w:val="22"/>
                <w:szCs w:val="22"/>
                <w:u w:val="single" w:color="000000"/>
              </w:rPr>
              <w:t xml:space="preserve">      </w:t>
            </w:r>
            <w:r w:rsidRPr="005E202E">
              <w:rPr>
                <w:rFonts w:ascii="Arial" w:eastAsia="Arial" w:hAnsi="Arial" w:cs="Arial"/>
                <w:spacing w:val="-1"/>
                <w:sz w:val="22"/>
                <w:szCs w:val="22"/>
              </w:rPr>
              <w:t xml:space="preserve"> 6</w:t>
            </w:r>
            <w:r w:rsidRPr="005E202E">
              <w:rPr>
                <w:rFonts w:ascii="Arial" w:eastAsia="Arial" w:hAnsi="Arial" w:cs="Arial"/>
                <w:spacing w:val="1"/>
                <w:sz w:val="22"/>
                <w:szCs w:val="22"/>
              </w:rPr>
              <w:t>.</w:t>
            </w:r>
            <w:r w:rsidRPr="005E202E">
              <w:rPr>
                <w:rFonts w:ascii="Arial" w:eastAsia="Arial" w:hAnsi="Arial" w:cs="Arial"/>
                <w:spacing w:val="-1"/>
                <w:sz w:val="22"/>
                <w:szCs w:val="22"/>
              </w:rPr>
              <w:t>1</w:t>
            </w:r>
            <w:r w:rsidRPr="005E202E">
              <w:rPr>
                <w:rFonts w:ascii="Arial" w:eastAsia="Arial" w:hAnsi="Arial" w:cs="Arial"/>
                <w:spacing w:val="1"/>
                <w:sz w:val="22"/>
                <w:szCs w:val="22"/>
              </w:rPr>
              <w:t>.</w:t>
            </w:r>
            <w:r w:rsidRPr="005E202E">
              <w:rPr>
                <w:rFonts w:ascii="Arial" w:eastAsia="Arial" w:hAnsi="Arial" w:cs="Arial"/>
                <w:sz w:val="22"/>
                <w:szCs w:val="22"/>
              </w:rPr>
              <w:t>3</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L</w:t>
            </w:r>
            <w:r w:rsidRPr="005E202E">
              <w:rPr>
                <w:rFonts w:ascii="Arial" w:eastAsia="Arial" w:hAnsi="Arial" w:cs="Arial"/>
                <w:spacing w:val="-2"/>
                <w:sz w:val="22"/>
                <w:szCs w:val="22"/>
              </w:rPr>
              <w:t>i</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t</w:t>
            </w:r>
            <w:r w:rsidRPr="005E202E">
              <w:rPr>
                <w:rFonts w:ascii="Arial" w:eastAsia="Arial" w:hAnsi="Arial" w:cs="Arial"/>
                <w:spacing w:val="-3"/>
                <w:sz w:val="22"/>
                <w:szCs w:val="22"/>
              </w:rPr>
              <w:t>a</w:t>
            </w:r>
            <w:r w:rsidRPr="005E202E">
              <w:rPr>
                <w:rFonts w:ascii="Arial" w:eastAsia="Arial" w:hAnsi="Arial" w:cs="Arial"/>
                <w:spacing w:val="1"/>
                <w:sz w:val="22"/>
                <w:szCs w:val="22"/>
              </w:rPr>
              <w:t>c</w:t>
            </w:r>
            <w:r w:rsidRPr="005E202E">
              <w:rPr>
                <w:rFonts w:ascii="Arial" w:eastAsia="Arial" w:hAnsi="Arial" w:cs="Arial"/>
                <w:spacing w:val="-2"/>
                <w:sz w:val="22"/>
                <w:szCs w:val="22"/>
              </w:rPr>
              <w:t>i</w:t>
            </w:r>
            <w:r w:rsidRPr="005E202E">
              <w:rPr>
                <w:rFonts w:ascii="Arial" w:eastAsia="Arial" w:hAnsi="Arial" w:cs="Arial"/>
                <w:spacing w:val="-1"/>
                <w:sz w:val="22"/>
                <w:szCs w:val="22"/>
              </w:rPr>
              <w:t>ó</w:t>
            </w:r>
            <w:r w:rsidRPr="005E202E">
              <w:rPr>
                <w:rFonts w:ascii="Arial" w:eastAsia="Arial" w:hAnsi="Arial" w:cs="Arial"/>
                <w:sz w:val="22"/>
                <w:szCs w:val="22"/>
              </w:rPr>
              <w:t>n</w:t>
            </w:r>
            <w:r w:rsidRPr="005E202E">
              <w:rPr>
                <w:rFonts w:ascii="Arial" w:eastAsia="Arial" w:hAnsi="Arial" w:cs="Arial"/>
                <w:spacing w:val="1"/>
                <w:sz w:val="22"/>
                <w:szCs w:val="22"/>
              </w:rPr>
              <w:t xml:space="preserve"> P</w:t>
            </w:r>
            <w:r w:rsidRPr="005E202E">
              <w:rPr>
                <w:rFonts w:ascii="Arial" w:eastAsia="Arial" w:hAnsi="Arial" w:cs="Arial"/>
                <w:spacing w:val="-1"/>
                <w:sz w:val="22"/>
                <w:szCs w:val="22"/>
              </w:rPr>
              <w:t>úb</w:t>
            </w:r>
            <w:r w:rsidRPr="005E202E">
              <w:rPr>
                <w:rFonts w:ascii="Arial" w:eastAsia="Arial" w:hAnsi="Arial" w:cs="Arial"/>
                <w:sz w:val="22"/>
                <w:szCs w:val="22"/>
              </w:rPr>
              <w:t>l</w:t>
            </w:r>
            <w:r w:rsidRPr="005E202E">
              <w:rPr>
                <w:rFonts w:ascii="Arial" w:eastAsia="Arial" w:hAnsi="Arial" w:cs="Arial"/>
                <w:spacing w:val="-2"/>
                <w:sz w:val="22"/>
                <w:szCs w:val="22"/>
              </w:rPr>
              <w:t>i</w:t>
            </w:r>
            <w:r w:rsidRPr="005E202E">
              <w:rPr>
                <w:rFonts w:ascii="Arial" w:eastAsia="Arial" w:hAnsi="Arial" w:cs="Arial"/>
                <w:spacing w:val="1"/>
                <w:sz w:val="22"/>
                <w:szCs w:val="22"/>
              </w:rPr>
              <w:t>c</w:t>
            </w:r>
            <w:r w:rsidRPr="005E202E">
              <w:rPr>
                <w:rFonts w:ascii="Arial" w:eastAsia="Arial" w:hAnsi="Arial" w:cs="Arial"/>
                <w:sz w:val="22"/>
                <w:szCs w:val="22"/>
              </w:rPr>
              <w:t>a</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N</w:t>
            </w:r>
            <w:r w:rsidRPr="005E202E">
              <w:rPr>
                <w:rFonts w:ascii="Arial" w:eastAsia="Arial" w:hAnsi="Arial" w:cs="Arial"/>
                <w:spacing w:val="-3"/>
                <w:sz w:val="22"/>
                <w:szCs w:val="22"/>
              </w:rPr>
              <w:t>a</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ona</w:t>
            </w:r>
            <w:r w:rsidRPr="005E202E">
              <w:rPr>
                <w:rFonts w:ascii="Arial" w:eastAsia="Arial" w:hAnsi="Arial" w:cs="Arial"/>
                <w:sz w:val="22"/>
                <w:szCs w:val="22"/>
              </w:rPr>
              <w:t>l</w:t>
            </w:r>
          </w:p>
          <w:p w14:paraId="046C3D1F" w14:textId="77777777" w:rsidR="00F341DD" w:rsidRPr="005E202E" w:rsidRDefault="00F341DD" w:rsidP="005E202E">
            <w:pPr>
              <w:tabs>
                <w:tab w:val="left" w:pos="4680"/>
              </w:tabs>
              <w:rPr>
                <w:rFonts w:ascii="Arial" w:eastAsia="Arial" w:hAnsi="Arial" w:cs="Arial"/>
                <w:sz w:val="22"/>
                <w:szCs w:val="22"/>
              </w:rPr>
            </w:pPr>
            <w:r w:rsidRPr="005E202E">
              <w:rPr>
                <w:rFonts w:ascii="Arial" w:eastAsia="Arial" w:hAnsi="Arial" w:cs="Arial"/>
                <w:spacing w:val="-1"/>
                <w:sz w:val="22"/>
                <w:szCs w:val="22"/>
              </w:rPr>
              <w:t>6</w:t>
            </w:r>
            <w:r w:rsidRPr="005E202E">
              <w:rPr>
                <w:rFonts w:ascii="Arial" w:eastAsia="Arial" w:hAnsi="Arial" w:cs="Arial"/>
                <w:spacing w:val="1"/>
                <w:sz w:val="22"/>
                <w:szCs w:val="22"/>
              </w:rPr>
              <w:t>.</w:t>
            </w:r>
            <w:r w:rsidRPr="005E202E">
              <w:rPr>
                <w:rFonts w:ascii="Arial" w:eastAsia="Arial" w:hAnsi="Arial" w:cs="Arial"/>
                <w:spacing w:val="-1"/>
                <w:sz w:val="22"/>
                <w:szCs w:val="22"/>
              </w:rPr>
              <w:t>1</w:t>
            </w:r>
            <w:r w:rsidRPr="005E202E">
              <w:rPr>
                <w:rFonts w:ascii="Arial" w:eastAsia="Arial" w:hAnsi="Arial" w:cs="Arial"/>
                <w:spacing w:val="1"/>
                <w:sz w:val="22"/>
                <w:szCs w:val="22"/>
              </w:rPr>
              <w:t>.</w:t>
            </w:r>
            <w:r w:rsidRPr="005E202E">
              <w:rPr>
                <w:rFonts w:ascii="Arial" w:eastAsia="Arial" w:hAnsi="Arial" w:cs="Arial"/>
                <w:sz w:val="22"/>
                <w:szCs w:val="22"/>
              </w:rPr>
              <w:t>4</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L</w:t>
            </w:r>
            <w:r w:rsidRPr="005E202E">
              <w:rPr>
                <w:rFonts w:ascii="Arial" w:eastAsia="Arial" w:hAnsi="Arial" w:cs="Arial"/>
                <w:spacing w:val="-2"/>
                <w:sz w:val="22"/>
                <w:szCs w:val="22"/>
              </w:rPr>
              <w:t>i</w:t>
            </w:r>
            <w:r w:rsidRPr="005E202E">
              <w:rPr>
                <w:rFonts w:ascii="Arial" w:eastAsia="Arial" w:hAnsi="Arial" w:cs="Arial"/>
                <w:spacing w:val="1"/>
                <w:sz w:val="22"/>
                <w:szCs w:val="22"/>
              </w:rPr>
              <w:t>c</w:t>
            </w:r>
            <w:r w:rsidRPr="005E202E">
              <w:rPr>
                <w:rFonts w:ascii="Arial" w:eastAsia="Arial" w:hAnsi="Arial" w:cs="Arial"/>
                <w:spacing w:val="-2"/>
                <w:sz w:val="22"/>
                <w:szCs w:val="22"/>
              </w:rPr>
              <w:t>i</w:t>
            </w:r>
            <w:r w:rsidRPr="005E202E">
              <w:rPr>
                <w:rFonts w:ascii="Arial" w:eastAsia="Arial" w:hAnsi="Arial" w:cs="Arial"/>
                <w:spacing w:val="1"/>
                <w:sz w:val="22"/>
                <w:szCs w:val="22"/>
              </w:rPr>
              <w:t>t</w:t>
            </w:r>
            <w:r w:rsidRPr="005E202E">
              <w:rPr>
                <w:rFonts w:ascii="Arial" w:eastAsia="Arial" w:hAnsi="Arial" w:cs="Arial"/>
                <w:spacing w:val="-1"/>
                <w:sz w:val="22"/>
                <w:szCs w:val="22"/>
              </w:rPr>
              <w:t>a</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ó</w:t>
            </w:r>
            <w:r w:rsidRPr="005E202E">
              <w:rPr>
                <w:rFonts w:ascii="Arial" w:eastAsia="Arial" w:hAnsi="Arial" w:cs="Arial"/>
                <w:sz w:val="22"/>
                <w:szCs w:val="22"/>
              </w:rPr>
              <w:t>n</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P</w:t>
            </w:r>
            <w:r w:rsidRPr="005E202E">
              <w:rPr>
                <w:rFonts w:ascii="Arial" w:eastAsia="Arial" w:hAnsi="Arial" w:cs="Arial"/>
                <w:spacing w:val="-1"/>
                <w:sz w:val="22"/>
                <w:szCs w:val="22"/>
              </w:rPr>
              <w:t>úb</w:t>
            </w:r>
            <w:r w:rsidRPr="005E202E">
              <w:rPr>
                <w:rFonts w:ascii="Arial" w:eastAsia="Arial" w:hAnsi="Arial" w:cs="Arial"/>
                <w:sz w:val="22"/>
                <w:szCs w:val="22"/>
              </w:rPr>
              <w:t>l</w:t>
            </w:r>
            <w:r w:rsidRPr="005E202E">
              <w:rPr>
                <w:rFonts w:ascii="Arial" w:eastAsia="Arial" w:hAnsi="Arial" w:cs="Arial"/>
                <w:spacing w:val="-2"/>
                <w:sz w:val="22"/>
                <w:szCs w:val="22"/>
              </w:rPr>
              <w:t>i</w:t>
            </w:r>
            <w:r w:rsidRPr="005E202E">
              <w:rPr>
                <w:rFonts w:ascii="Arial" w:eastAsia="Arial" w:hAnsi="Arial" w:cs="Arial"/>
                <w:spacing w:val="1"/>
                <w:sz w:val="22"/>
                <w:szCs w:val="22"/>
              </w:rPr>
              <w:t>c</w:t>
            </w:r>
            <w:r w:rsidRPr="005E202E">
              <w:rPr>
                <w:rFonts w:ascii="Arial" w:eastAsia="Arial" w:hAnsi="Arial" w:cs="Arial"/>
                <w:sz w:val="22"/>
                <w:szCs w:val="22"/>
              </w:rPr>
              <w:t>a</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I</w:t>
            </w:r>
            <w:r w:rsidRPr="005E202E">
              <w:rPr>
                <w:rFonts w:ascii="Arial" w:eastAsia="Arial" w:hAnsi="Arial" w:cs="Arial"/>
                <w:spacing w:val="-1"/>
                <w:sz w:val="22"/>
                <w:szCs w:val="22"/>
              </w:rPr>
              <w:t>n</w:t>
            </w:r>
            <w:r w:rsidRPr="005E202E">
              <w:rPr>
                <w:rFonts w:ascii="Arial" w:eastAsia="Arial" w:hAnsi="Arial" w:cs="Arial"/>
                <w:spacing w:val="1"/>
                <w:sz w:val="22"/>
                <w:szCs w:val="22"/>
              </w:rPr>
              <w:t>t</w:t>
            </w:r>
            <w:r w:rsidRPr="005E202E">
              <w:rPr>
                <w:rFonts w:ascii="Arial" w:eastAsia="Arial" w:hAnsi="Arial" w:cs="Arial"/>
                <w:spacing w:val="-1"/>
                <w:sz w:val="22"/>
                <w:szCs w:val="22"/>
              </w:rPr>
              <w:t>ern</w:t>
            </w:r>
            <w:r w:rsidRPr="005E202E">
              <w:rPr>
                <w:rFonts w:ascii="Arial" w:eastAsia="Arial" w:hAnsi="Arial" w:cs="Arial"/>
                <w:spacing w:val="-3"/>
                <w:sz w:val="22"/>
                <w:szCs w:val="22"/>
              </w:rPr>
              <w:t>a</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3"/>
                <w:sz w:val="22"/>
                <w:szCs w:val="22"/>
              </w:rPr>
              <w:t>o</w:t>
            </w:r>
            <w:r w:rsidRPr="005E202E">
              <w:rPr>
                <w:rFonts w:ascii="Arial" w:eastAsia="Arial" w:hAnsi="Arial" w:cs="Arial"/>
                <w:spacing w:val="-1"/>
                <w:sz w:val="22"/>
                <w:szCs w:val="22"/>
              </w:rPr>
              <w:t>na</w:t>
            </w:r>
            <w:r w:rsidRPr="005E202E">
              <w:rPr>
                <w:rFonts w:ascii="Arial" w:eastAsia="Arial" w:hAnsi="Arial" w:cs="Arial"/>
                <w:sz w:val="22"/>
                <w:szCs w:val="22"/>
              </w:rPr>
              <w:t>l</w:t>
            </w:r>
            <w:r w:rsidRPr="005E202E">
              <w:rPr>
                <w:rFonts w:ascii="Arial" w:eastAsia="Arial" w:hAnsi="Arial" w:cs="Arial"/>
                <w:sz w:val="22"/>
                <w:szCs w:val="22"/>
                <w:u w:val="single" w:color="000000"/>
              </w:rPr>
              <w:t xml:space="preserve">      </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6</w:t>
            </w:r>
            <w:r w:rsidRPr="005E202E">
              <w:rPr>
                <w:rFonts w:ascii="Arial" w:eastAsia="Arial" w:hAnsi="Arial" w:cs="Arial"/>
                <w:spacing w:val="1"/>
                <w:sz w:val="22"/>
                <w:szCs w:val="22"/>
              </w:rPr>
              <w:t>.</w:t>
            </w:r>
            <w:r w:rsidRPr="005E202E">
              <w:rPr>
                <w:rFonts w:ascii="Arial" w:eastAsia="Arial" w:hAnsi="Arial" w:cs="Arial"/>
                <w:spacing w:val="-1"/>
                <w:sz w:val="22"/>
                <w:szCs w:val="22"/>
              </w:rPr>
              <w:t>1</w:t>
            </w:r>
            <w:r w:rsidRPr="005E202E">
              <w:rPr>
                <w:rFonts w:ascii="Arial" w:eastAsia="Arial" w:hAnsi="Arial" w:cs="Arial"/>
                <w:spacing w:val="1"/>
                <w:sz w:val="22"/>
                <w:szCs w:val="22"/>
              </w:rPr>
              <w:t>.</w:t>
            </w:r>
            <w:r w:rsidRPr="005E202E">
              <w:rPr>
                <w:rFonts w:ascii="Arial" w:eastAsia="Arial" w:hAnsi="Arial" w:cs="Arial"/>
                <w:sz w:val="22"/>
                <w:szCs w:val="22"/>
              </w:rPr>
              <w:t>5</w:t>
            </w:r>
            <w:r w:rsidRPr="005E202E">
              <w:rPr>
                <w:rFonts w:ascii="Arial" w:eastAsia="Arial" w:hAnsi="Arial" w:cs="Arial"/>
                <w:spacing w:val="-2"/>
                <w:sz w:val="22"/>
                <w:szCs w:val="22"/>
              </w:rPr>
              <w:t xml:space="preserve"> </w:t>
            </w:r>
            <w:r w:rsidRPr="005E202E">
              <w:rPr>
                <w:rFonts w:ascii="Arial" w:eastAsia="Arial" w:hAnsi="Arial" w:cs="Arial"/>
                <w:sz w:val="22"/>
                <w:szCs w:val="22"/>
              </w:rPr>
              <w:t>O</w:t>
            </w:r>
            <w:r w:rsidRPr="005E202E">
              <w:rPr>
                <w:rFonts w:ascii="Arial" w:eastAsia="Arial" w:hAnsi="Arial" w:cs="Arial"/>
                <w:spacing w:val="1"/>
                <w:sz w:val="22"/>
                <w:szCs w:val="22"/>
              </w:rPr>
              <w:t>t</w:t>
            </w:r>
            <w:r w:rsidRPr="005E202E">
              <w:rPr>
                <w:rFonts w:ascii="Arial" w:eastAsia="Arial" w:hAnsi="Arial" w:cs="Arial"/>
                <w:spacing w:val="-1"/>
                <w:sz w:val="22"/>
                <w:szCs w:val="22"/>
              </w:rPr>
              <w:t>ro</w:t>
            </w:r>
            <w:r w:rsidRPr="005E202E">
              <w:rPr>
                <w:rFonts w:ascii="Arial" w:eastAsia="Arial" w:hAnsi="Arial" w:cs="Arial"/>
                <w:sz w:val="22"/>
                <w:szCs w:val="22"/>
              </w:rPr>
              <w:t xml:space="preserve">: </w:t>
            </w:r>
            <w:r w:rsidRPr="005E202E">
              <w:rPr>
                <w:rFonts w:ascii="Arial" w:eastAsia="Arial" w:hAnsi="Arial" w:cs="Arial"/>
                <w:spacing w:val="-1"/>
                <w:sz w:val="22"/>
                <w:szCs w:val="22"/>
              </w:rPr>
              <w:t>(</w:t>
            </w:r>
            <w:r w:rsidRPr="005E202E">
              <w:rPr>
                <w:rFonts w:ascii="Arial" w:eastAsia="Arial" w:hAnsi="Arial" w:cs="Arial"/>
                <w:spacing w:val="1"/>
                <w:sz w:val="22"/>
                <w:szCs w:val="22"/>
              </w:rPr>
              <w:t>S</w:t>
            </w:r>
            <w:r w:rsidRPr="005E202E">
              <w:rPr>
                <w:rFonts w:ascii="Arial" w:eastAsia="Arial" w:hAnsi="Arial" w:cs="Arial"/>
                <w:spacing w:val="-1"/>
                <w:sz w:val="22"/>
                <w:szCs w:val="22"/>
              </w:rPr>
              <w:t>eña</w:t>
            </w:r>
            <w:r w:rsidRPr="005E202E">
              <w:rPr>
                <w:rFonts w:ascii="Arial" w:eastAsia="Arial" w:hAnsi="Arial" w:cs="Arial"/>
                <w:sz w:val="22"/>
                <w:szCs w:val="22"/>
              </w:rPr>
              <w:t>l</w:t>
            </w:r>
            <w:r w:rsidRPr="005E202E">
              <w:rPr>
                <w:rFonts w:ascii="Arial" w:eastAsia="Arial" w:hAnsi="Arial" w:cs="Arial"/>
                <w:spacing w:val="-1"/>
                <w:sz w:val="22"/>
                <w:szCs w:val="22"/>
              </w:rPr>
              <w:t>ar)</w:t>
            </w:r>
          </w:p>
        </w:tc>
      </w:tr>
      <w:tr w:rsidR="00F341DD" w:rsidRPr="005E202E" w14:paraId="45E8FB77" w14:textId="77777777" w:rsidTr="00AF3673">
        <w:trPr>
          <w:trHeight w:hRule="exact" w:val="898"/>
          <w:jc w:val="center"/>
        </w:trPr>
        <w:tc>
          <w:tcPr>
            <w:tcW w:w="8705" w:type="dxa"/>
            <w:tcBorders>
              <w:top w:val="single" w:sz="4" w:space="0" w:color="auto"/>
              <w:left w:val="single" w:sz="4" w:space="0" w:color="auto"/>
              <w:bottom w:val="single" w:sz="4" w:space="0" w:color="auto"/>
              <w:right w:val="single" w:sz="4" w:space="0" w:color="auto"/>
            </w:tcBorders>
          </w:tcPr>
          <w:p w14:paraId="66437B95" w14:textId="73218B44" w:rsidR="00F341DD" w:rsidRPr="005E202E" w:rsidRDefault="00F341DD" w:rsidP="005E202E">
            <w:pPr>
              <w:spacing w:before="62"/>
              <w:rPr>
                <w:rFonts w:ascii="Arial" w:eastAsia="Arial" w:hAnsi="Arial" w:cs="Arial"/>
                <w:sz w:val="22"/>
                <w:szCs w:val="22"/>
              </w:rPr>
            </w:pPr>
            <w:r w:rsidRPr="005E202E">
              <w:rPr>
                <w:rFonts w:ascii="Arial" w:eastAsia="Arial" w:hAnsi="Arial" w:cs="Arial"/>
                <w:spacing w:val="-1"/>
                <w:sz w:val="22"/>
                <w:szCs w:val="22"/>
              </w:rPr>
              <w:t>6</w:t>
            </w:r>
            <w:r w:rsidRPr="005E202E">
              <w:rPr>
                <w:rFonts w:ascii="Arial" w:eastAsia="Arial" w:hAnsi="Arial" w:cs="Arial"/>
                <w:spacing w:val="1"/>
                <w:sz w:val="22"/>
                <w:szCs w:val="22"/>
              </w:rPr>
              <w:t>.</w:t>
            </w:r>
            <w:r w:rsidRPr="005E202E">
              <w:rPr>
                <w:rFonts w:ascii="Arial" w:eastAsia="Arial" w:hAnsi="Arial" w:cs="Arial"/>
                <w:sz w:val="22"/>
                <w:szCs w:val="22"/>
              </w:rPr>
              <w:t>2</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Un</w:t>
            </w:r>
            <w:r w:rsidRPr="005E202E">
              <w:rPr>
                <w:rFonts w:ascii="Arial" w:eastAsia="Arial" w:hAnsi="Arial" w:cs="Arial"/>
                <w:sz w:val="22"/>
                <w:szCs w:val="22"/>
              </w:rPr>
              <w:t>i</w:t>
            </w:r>
            <w:r w:rsidRPr="005E202E">
              <w:rPr>
                <w:rFonts w:ascii="Arial" w:eastAsia="Arial" w:hAnsi="Arial" w:cs="Arial"/>
                <w:spacing w:val="-1"/>
                <w:sz w:val="22"/>
                <w:szCs w:val="22"/>
              </w:rPr>
              <w:t>da</w:t>
            </w:r>
            <w:r w:rsidRPr="005E202E">
              <w:rPr>
                <w:rFonts w:ascii="Arial" w:eastAsia="Arial" w:hAnsi="Arial" w:cs="Arial"/>
                <w:sz w:val="22"/>
                <w:szCs w:val="22"/>
              </w:rPr>
              <w:t>d</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a</w:t>
            </w:r>
            <w:r w:rsidRPr="005E202E">
              <w:rPr>
                <w:rFonts w:ascii="Arial" w:eastAsia="Arial" w:hAnsi="Arial" w:cs="Arial"/>
                <w:spacing w:val="-3"/>
                <w:sz w:val="22"/>
                <w:szCs w:val="22"/>
              </w:rPr>
              <w:t>d</w:t>
            </w:r>
            <w:r w:rsidRPr="005E202E">
              <w:rPr>
                <w:rFonts w:ascii="Arial" w:eastAsia="Arial" w:hAnsi="Arial" w:cs="Arial"/>
                <w:spacing w:val="3"/>
                <w:sz w:val="22"/>
                <w:szCs w:val="22"/>
              </w:rPr>
              <w:t>m</w:t>
            </w:r>
            <w:r w:rsidRPr="005E202E">
              <w:rPr>
                <w:rFonts w:ascii="Arial" w:eastAsia="Arial" w:hAnsi="Arial" w:cs="Arial"/>
                <w:sz w:val="22"/>
                <w:szCs w:val="22"/>
              </w:rPr>
              <w:t>i</w:t>
            </w:r>
            <w:r w:rsidRPr="005E202E">
              <w:rPr>
                <w:rFonts w:ascii="Arial" w:eastAsia="Arial" w:hAnsi="Arial" w:cs="Arial"/>
                <w:spacing w:val="-3"/>
                <w:sz w:val="22"/>
                <w:szCs w:val="22"/>
              </w:rPr>
              <w:t>n</w:t>
            </w:r>
            <w:r w:rsidRPr="005E202E">
              <w:rPr>
                <w:rFonts w:ascii="Arial" w:eastAsia="Arial" w:hAnsi="Arial" w:cs="Arial"/>
                <w:sz w:val="22"/>
                <w:szCs w:val="22"/>
              </w:rPr>
              <w:t>i</w:t>
            </w:r>
            <w:r w:rsidRPr="005E202E">
              <w:rPr>
                <w:rFonts w:ascii="Arial" w:eastAsia="Arial" w:hAnsi="Arial" w:cs="Arial"/>
                <w:spacing w:val="-1"/>
                <w:sz w:val="22"/>
                <w:szCs w:val="22"/>
              </w:rPr>
              <w:t>s</w:t>
            </w:r>
            <w:r w:rsidRPr="005E202E">
              <w:rPr>
                <w:rFonts w:ascii="Arial" w:eastAsia="Arial" w:hAnsi="Arial" w:cs="Arial"/>
                <w:spacing w:val="1"/>
                <w:sz w:val="22"/>
                <w:szCs w:val="22"/>
              </w:rPr>
              <w:t>t</w:t>
            </w:r>
            <w:r w:rsidRPr="005E202E">
              <w:rPr>
                <w:rFonts w:ascii="Arial" w:eastAsia="Arial" w:hAnsi="Arial" w:cs="Arial"/>
                <w:spacing w:val="-1"/>
                <w:sz w:val="22"/>
                <w:szCs w:val="22"/>
              </w:rPr>
              <w:t>ra</w:t>
            </w:r>
            <w:r w:rsidRPr="005E202E">
              <w:rPr>
                <w:rFonts w:ascii="Arial" w:eastAsia="Arial" w:hAnsi="Arial" w:cs="Arial"/>
                <w:spacing w:val="1"/>
                <w:sz w:val="22"/>
                <w:szCs w:val="22"/>
              </w:rPr>
              <w:t>t</w:t>
            </w:r>
            <w:r w:rsidRPr="005E202E">
              <w:rPr>
                <w:rFonts w:ascii="Arial" w:eastAsia="Arial" w:hAnsi="Arial" w:cs="Arial"/>
                <w:sz w:val="22"/>
                <w:szCs w:val="22"/>
              </w:rPr>
              <w:t>i</w:t>
            </w:r>
            <w:r w:rsidRPr="005E202E">
              <w:rPr>
                <w:rFonts w:ascii="Arial" w:eastAsia="Arial" w:hAnsi="Arial" w:cs="Arial"/>
                <w:spacing w:val="-1"/>
                <w:sz w:val="22"/>
                <w:szCs w:val="22"/>
              </w:rPr>
              <w:t>v</w:t>
            </w:r>
            <w:r w:rsidRPr="005E202E">
              <w:rPr>
                <w:rFonts w:ascii="Arial" w:eastAsia="Arial" w:hAnsi="Arial" w:cs="Arial"/>
                <w:sz w:val="22"/>
                <w:szCs w:val="22"/>
              </w:rPr>
              <w:t>a</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r</w:t>
            </w:r>
            <w:r w:rsidRPr="005E202E">
              <w:rPr>
                <w:rFonts w:ascii="Arial" w:eastAsia="Arial" w:hAnsi="Arial" w:cs="Arial"/>
                <w:spacing w:val="-3"/>
                <w:sz w:val="22"/>
                <w:szCs w:val="22"/>
              </w:rPr>
              <w:t>e</w:t>
            </w:r>
            <w:r w:rsidRPr="005E202E">
              <w:rPr>
                <w:rFonts w:ascii="Arial" w:eastAsia="Arial" w:hAnsi="Arial" w:cs="Arial"/>
                <w:spacing w:val="1"/>
                <w:sz w:val="22"/>
                <w:szCs w:val="22"/>
              </w:rPr>
              <w:t>s</w:t>
            </w:r>
            <w:r w:rsidRPr="005E202E">
              <w:rPr>
                <w:rFonts w:ascii="Arial" w:eastAsia="Arial" w:hAnsi="Arial" w:cs="Arial"/>
                <w:spacing w:val="-1"/>
                <w:sz w:val="22"/>
                <w:szCs w:val="22"/>
              </w:rPr>
              <w:t>ponsab</w:t>
            </w:r>
            <w:r w:rsidRPr="005E202E">
              <w:rPr>
                <w:rFonts w:ascii="Arial" w:eastAsia="Arial" w:hAnsi="Arial" w:cs="Arial"/>
                <w:sz w:val="22"/>
                <w:szCs w:val="22"/>
              </w:rPr>
              <w:t>le</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1"/>
                <w:sz w:val="22"/>
                <w:szCs w:val="22"/>
              </w:rPr>
              <w:t xml:space="preserve"> c</w:t>
            </w:r>
            <w:r w:rsidRPr="005E202E">
              <w:rPr>
                <w:rFonts w:ascii="Arial" w:eastAsia="Arial" w:hAnsi="Arial" w:cs="Arial"/>
                <w:spacing w:val="-1"/>
                <w:sz w:val="22"/>
                <w:szCs w:val="22"/>
              </w:rPr>
              <w:t>o</w:t>
            </w:r>
            <w:r w:rsidRPr="005E202E">
              <w:rPr>
                <w:rFonts w:ascii="Arial" w:eastAsia="Arial" w:hAnsi="Arial" w:cs="Arial"/>
                <w:spacing w:val="-3"/>
                <w:sz w:val="22"/>
                <w:szCs w:val="22"/>
              </w:rPr>
              <w:t>n</w:t>
            </w:r>
            <w:r w:rsidRPr="005E202E">
              <w:rPr>
                <w:rFonts w:ascii="Arial" w:eastAsia="Arial" w:hAnsi="Arial" w:cs="Arial"/>
                <w:spacing w:val="1"/>
                <w:sz w:val="22"/>
                <w:szCs w:val="22"/>
              </w:rPr>
              <w:t>t</w:t>
            </w:r>
            <w:r w:rsidRPr="005E202E">
              <w:rPr>
                <w:rFonts w:ascii="Arial" w:eastAsia="Arial" w:hAnsi="Arial" w:cs="Arial"/>
                <w:spacing w:val="-1"/>
                <w:sz w:val="22"/>
                <w:szCs w:val="22"/>
              </w:rPr>
              <w:t>ra</w:t>
            </w:r>
            <w:r w:rsidRPr="005E202E">
              <w:rPr>
                <w:rFonts w:ascii="Arial" w:eastAsia="Arial" w:hAnsi="Arial" w:cs="Arial"/>
                <w:spacing w:val="1"/>
                <w:sz w:val="22"/>
                <w:szCs w:val="22"/>
              </w:rPr>
              <w:t>t</w:t>
            </w:r>
            <w:r w:rsidRPr="005E202E">
              <w:rPr>
                <w:rFonts w:ascii="Arial" w:eastAsia="Arial" w:hAnsi="Arial" w:cs="Arial"/>
                <w:spacing w:val="-1"/>
                <w:sz w:val="22"/>
                <w:szCs w:val="22"/>
              </w:rPr>
              <w:t>a</w:t>
            </w:r>
            <w:r w:rsidRPr="005E202E">
              <w:rPr>
                <w:rFonts w:ascii="Arial" w:eastAsia="Arial" w:hAnsi="Arial" w:cs="Arial"/>
                <w:sz w:val="22"/>
                <w:szCs w:val="22"/>
              </w:rPr>
              <w:t>r</w:t>
            </w:r>
            <w:r w:rsidRPr="005E202E">
              <w:rPr>
                <w:rFonts w:ascii="Arial" w:eastAsia="Arial" w:hAnsi="Arial" w:cs="Arial"/>
                <w:spacing w:val="1"/>
                <w:sz w:val="22"/>
                <w:szCs w:val="22"/>
              </w:rPr>
              <w:t xml:space="preserve"> </w:t>
            </w:r>
            <w:r w:rsidRPr="005E202E">
              <w:rPr>
                <w:rFonts w:ascii="Arial" w:eastAsia="Arial" w:hAnsi="Arial" w:cs="Arial"/>
                <w:sz w:val="22"/>
                <w:szCs w:val="22"/>
              </w:rPr>
              <w:t>la</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eva</w:t>
            </w:r>
            <w:r w:rsidRPr="005E202E">
              <w:rPr>
                <w:rFonts w:ascii="Arial" w:eastAsia="Arial" w:hAnsi="Arial" w:cs="Arial"/>
                <w:sz w:val="22"/>
                <w:szCs w:val="22"/>
              </w:rPr>
              <w:t>l</w:t>
            </w:r>
            <w:r w:rsidRPr="005E202E">
              <w:rPr>
                <w:rFonts w:ascii="Arial" w:eastAsia="Arial" w:hAnsi="Arial" w:cs="Arial"/>
                <w:spacing w:val="-1"/>
                <w:sz w:val="22"/>
                <w:szCs w:val="22"/>
              </w:rPr>
              <w:t>ua</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ón:</w:t>
            </w:r>
            <w:r w:rsidR="00A658CE">
              <w:rPr>
                <w:rFonts w:ascii="Arial" w:eastAsia="Arial" w:hAnsi="Arial" w:cs="Arial"/>
                <w:spacing w:val="-1"/>
                <w:sz w:val="22"/>
                <w:szCs w:val="22"/>
              </w:rPr>
              <w:t xml:space="preserve"> </w:t>
            </w:r>
            <w:r w:rsidR="00A658CE" w:rsidRPr="00A658CE">
              <w:rPr>
                <w:rFonts w:ascii="Arial" w:eastAsia="Arial" w:hAnsi="Arial" w:cs="Arial"/>
                <w:spacing w:val="-1"/>
                <w:sz w:val="22"/>
                <w:szCs w:val="22"/>
              </w:rPr>
              <w:t>Dirección General de la Instancia Técnica de Evaluación</w:t>
            </w:r>
          </w:p>
        </w:tc>
      </w:tr>
      <w:tr w:rsidR="00F341DD" w:rsidRPr="005E202E" w14:paraId="2BC77D18" w14:textId="77777777" w:rsidTr="00AF3673">
        <w:trPr>
          <w:trHeight w:hRule="exact" w:val="730"/>
          <w:jc w:val="center"/>
        </w:trPr>
        <w:tc>
          <w:tcPr>
            <w:tcW w:w="8705" w:type="dxa"/>
            <w:tcBorders>
              <w:top w:val="single" w:sz="4" w:space="0" w:color="auto"/>
              <w:left w:val="single" w:sz="4" w:space="0" w:color="auto"/>
              <w:bottom w:val="single" w:sz="4" w:space="0" w:color="auto"/>
              <w:right w:val="single" w:sz="4" w:space="0" w:color="auto"/>
            </w:tcBorders>
          </w:tcPr>
          <w:p w14:paraId="1603D322" w14:textId="1646BF58" w:rsidR="00F341DD" w:rsidRPr="005E202E" w:rsidRDefault="00F341DD" w:rsidP="005E202E">
            <w:pPr>
              <w:spacing w:before="62"/>
              <w:rPr>
                <w:rFonts w:ascii="Arial" w:eastAsia="Arial" w:hAnsi="Arial" w:cs="Arial"/>
                <w:sz w:val="22"/>
                <w:szCs w:val="22"/>
              </w:rPr>
            </w:pPr>
            <w:r w:rsidRPr="005E202E">
              <w:rPr>
                <w:rFonts w:ascii="Arial" w:eastAsia="Arial" w:hAnsi="Arial" w:cs="Arial"/>
                <w:spacing w:val="-1"/>
                <w:sz w:val="22"/>
                <w:szCs w:val="22"/>
              </w:rPr>
              <w:t>6</w:t>
            </w:r>
            <w:r w:rsidRPr="005E202E">
              <w:rPr>
                <w:rFonts w:ascii="Arial" w:eastAsia="Arial" w:hAnsi="Arial" w:cs="Arial"/>
                <w:spacing w:val="1"/>
                <w:sz w:val="22"/>
                <w:szCs w:val="22"/>
              </w:rPr>
              <w:t>.</w:t>
            </w:r>
            <w:r w:rsidRPr="005E202E">
              <w:rPr>
                <w:rFonts w:ascii="Arial" w:eastAsia="Arial" w:hAnsi="Arial" w:cs="Arial"/>
                <w:sz w:val="22"/>
                <w:szCs w:val="22"/>
              </w:rPr>
              <w:t>3</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Cos</w:t>
            </w:r>
            <w:r w:rsidRPr="005E202E">
              <w:rPr>
                <w:rFonts w:ascii="Arial" w:eastAsia="Arial" w:hAnsi="Arial" w:cs="Arial"/>
                <w:spacing w:val="1"/>
                <w:sz w:val="22"/>
                <w:szCs w:val="22"/>
              </w:rPr>
              <w:t>t</w:t>
            </w:r>
            <w:r w:rsidRPr="005E202E">
              <w:rPr>
                <w:rFonts w:ascii="Arial" w:eastAsia="Arial" w:hAnsi="Arial" w:cs="Arial"/>
                <w:sz w:val="22"/>
                <w:szCs w:val="22"/>
              </w:rPr>
              <w:t>o</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t</w:t>
            </w:r>
            <w:r w:rsidRPr="005E202E">
              <w:rPr>
                <w:rFonts w:ascii="Arial" w:eastAsia="Arial" w:hAnsi="Arial" w:cs="Arial"/>
                <w:spacing w:val="-1"/>
                <w:sz w:val="22"/>
                <w:szCs w:val="22"/>
              </w:rPr>
              <w:t>o</w:t>
            </w:r>
            <w:r w:rsidRPr="005E202E">
              <w:rPr>
                <w:rFonts w:ascii="Arial" w:eastAsia="Arial" w:hAnsi="Arial" w:cs="Arial"/>
                <w:spacing w:val="1"/>
                <w:sz w:val="22"/>
                <w:szCs w:val="22"/>
              </w:rPr>
              <w:t>t</w:t>
            </w:r>
            <w:r w:rsidRPr="005E202E">
              <w:rPr>
                <w:rFonts w:ascii="Arial" w:eastAsia="Arial" w:hAnsi="Arial" w:cs="Arial"/>
                <w:spacing w:val="-1"/>
                <w:sz w:val="22"/>
                <w:szCs w:val="22"/>
              </w:rPr>
              <w:t>a</w:t>
            </w:r>
            <w:r w:rsidRPr="005E202E">
              <w:rPr>
                <w:rFonts w:ascii="Arial" w:eastAsia="Arial" w:hAnsi="Arial" w:cs="Arial"/>
                <w:sz w:val="22"/>
                <w:szCs w:val="22"/>
              </w:rPr>
              <w:t>l</w:t>
            </w:r>
            <w:r w:rsidRPr="005E202E">
              <w:rPr>
                <w:rFonts w:ascii="Arial" w:eastAsia="Arial" w:hAnsi="Arial" w:cs="Arial"/>
                <w:spacing w:val="-1"/>
                <w:sz w:val="22"/>
                <w:szCs w:val="22"/>
              </w:rPr>
              <w:t xml:space="preserve"> d</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z w:val="22"/>
                <w:szCs w:val="22"/>
              </w:rPr>
              <w:t>la</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eva</w:t>
            </w:r>
            <w:r w:rsidRPr="005E202E">
              <w:rPr>
                <w:rFonts w:ascii="Arial" w:eastAsia="Arial" w:hAnsi="Arial" w:cs="Arial"/>
                <w:sz w:val="22"/>
                <w:szCs w:val="22"/>
              </w:rPr>
              <w:t>l</w:t>
            </w:r>
            <w:r w:rsidRPr="005E202E">
              <w:rPr>
                <w:rFonts w:ascii="Arial" w:eastAsia="Arial" w:hAnsi="Arial" w:cs="Arial"/>
                <w:spacing w:val="-1"/>
                <w:sz w:val="22"/>
                <w:szCs w:val="22"/>
              </w:rPr>
              <w:t>u</w:t>
            </w:r>
            <w:r w:rsidRPr="005E202E">
              <w:rPr>
                <w:rFonts w:ascii="Arial" w:eastAsia="Arial" w:hAnsi="Arial" w:cs="Arial"/>
                <w:spacing w:val="-3"/>
                <w:sz w:val="22"/>
                <w:szCs w:val="22"/>
              </w:rPr>
              <w:t>a</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ón</w:t>
            </w:r>
            <w:r w:rsidRPr="005E202E">
              <w:rPr>
                <w:rFonts w:ascii="Arial" w:eastAsia="Arial" w:hAnsi="Arial" w:cs="Arial"/>
                <w:sz w:val="22"/>
                <w:szCs w:val="22"/>
              </w:rPr>
              <w:t xml:space="preserve">: </w:t>
            </w:r>
            <w:r w:rsidR="00A658CE" w:rsidRPr="00A658CE">
              <w:rPr>
                <w:rFonts w:ascii="Arial" w:eastAsia="Arial" w:hAnsi="Arial" w:cs="Arial"/>
                <w:sz w:val="22"/>
                <w:szCs w:val="22"/>
              </w:rPr>
              <w:t>$1,194,800.00 por el total de las evaluaciones externas incluidas en el PAE 2021.</w:t>
            </w:r>
          </w:p>
        </w:tc>
      </w:tr>
      <w:tr w:rsidR="00F341DD" w:rsidRPr="005E202E" w14:paraId="490EE459" w14:textId="77777777" w:rsidTr="003B0BC3">
        <w:trPr>
          <w:trHeight w:hRule="exact" w:val="384"/>
          <w:jc w:val="center"/>
        </w:trPr>
        <w:tc>
          <w:tcPr>
            <w:tcW w:w="8705" w:type="dxa"/>
            <w:tcBorders>
              <w:top w:val="single" w:sz="4" w:space="0" w:color="auto"/>
              <w:left w:val="single" w:sz="4" w:space="0" w:color="auto"/>
              <w:bottom w:val="single" w:sz="4" w:space="0" w:color="auto"/>
              <w:right w:val="single" w:sz="4" w:space="0" w:color="auto"/>
            </w:tcBorders>
          </w:tcPr>
          <w:p w14:paraId="1F16CEF9" w14:textId="6905C1F3" w:rsidR="00F341DD" w:rsidRPr="005E202E" w:rsidRDefault="00F341DD" w:rsidP="005E202E">
            <w:pPr>
              <w:spacing w:before="62"/>
              <w:rPr>
                <w:rFonts w:ascii="Arial" w:eastAsia="Arial" w:hAnsi="Arial" w:cs="Arial"/>
                <w:sz w:val="22"/>
                <w:szCs w:val="22"/>
              </w:rPr>
            </w:pPr>
            <w:r w:rsidRPr="005E202E">
              <w:rPr>
                <w:rFonts w:ascii="Arial" w:eastAsia="Arial" w:hAnsi="Arial" w:cs="Arial"/>
                <w:spacing w:val="-1"/>
                <w:sz w:val="22"/>
                <w:szCs w:val="22"/>
              </w:rPr>
              <w:t>6</w:t>
            </w:r>
            <w:r w:rsidRPr="005E202E">
              <w:rPr>
                <w:rFonts w:ascii="Arial" w:eastAsia="Arial" w:hAnsi="Arial" w:cs="Arial"/>
                <w:spacing w:val="1"/>
                <w:sz w:val="22"/>
                <w:szCs w:val="22"/>
              </w:rPr>
              <w:t>.</w:t>
            </w:r>
            <w:r w:rsidRPr="005E202E">
              <w:rPr>
                <w:rFonts w:ascii="Arial" w:eastAsia="Arial" w:hAnsi="Arial" w:cs="Arial"/>
                <w:sz w:val="22"/>
                <w:szCs w:val="22"/>
              </w:rPr>
              <w:t>4</w:t>
            </w:r>
            <w:r w:rsidRPr="005E202E">
              <w:rPr>
                <w:rFonts w:ascii="Arial" w:eastAsia="Arial" w:hAnsi="Arial" w:cs="Arial"/>
                <w:spacing w:val="1"/>
                <w:sz w:val="22"/>
                <w:szCs w:val="22"/>
              </w:rPr>
              <w:t xml:space="preserve"> </w:t>
            </w:r>
            <w:r w:rsidRPr="005E202E">
              <w:rPr>
                <w:rFonts w:ascii="Arial" w:eastAsia="Arial" w:hAnsi="Arial" w:cs="Arial"/>
                <w:sz w:val="22"/>
                <w:szCs w:val="22"/>
              </w:rPr>
              <w:t>F</w:t>
            </w:r>
            <w:r w:rsidRPr="005E202E">
              <w:rPr>
                <w:rFonts w:ascii="Arial" w:eastAsia="Arial" w:hAnsi="Arial" w:cs="Arial"/>
                <w:spacing w:val="-1"/>
                <w:sz w:val="22"/>
                <w:szCs w:val="22"/>
              </w:rPr>
              <w:t>uen</w:t>
            </w:r>
            <w:r w:rsidRPr="005E202E">
              <w:rPr>
                <w:rFonts w:ascii="Arial" w:eastAsia="Arial" w:hAnsi="Arial" w:cs="Arial"/>
                <w:spacing w:val="1"/>
                <w:sz w:val="22"/>
                <w:szCs w:val="22"/>
              </w:rPr>
              <w:t>t</w:t>
            </w:r>
            <w:r w:rsidRPr="005E202E">
              <w:rPr>
                <w:rFonts w:ascii="Arial" w:eastAsia="Arial" w:hAnsi="Arial" w:cs="Arial"/>
                <w:sz w:val="22"/>
                <w:szCs w:val="22"/>
              </w:rPr>
              <w:t>e</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z w:val="22"/>
                <w:szCs w:val="22"/>
              </w:rPr>
              <w:t>Fi</w:t>
            </w:r>
            <w:r w:rsidRPr="005E202E">
              <w:rPr>
                <w:rFonts w:ascii="Arial" w:eastAsia="Arial" w:hAnsi="Arial" w:cs="Arial"/>
                <w:spacing w:val="-1"/>
                <w:sz w:val="22"/>
                <w:szCs w:val="22"/>
              </w:rPr>
              <w:t>na</w:t>
            </w:r>
            <w:r w:rsidRPr="005E202E">
              <w:rPr>
                <w:rFonts w:ascii="Arial" w:eastAsia="Arial" w:hAnsi="Arial" w:cs="Arial"/>
                <w:spacing w:val="-3"/>
                <w:sz w:val="22"/>
                <w:szCs w:val="22"/>
              </w:rPr>
              <w:t>n</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3"/>
                <w:sz w:val="22"/>
                <w:szCs w:val="22"/>
              </w:rPr>
              <w:t>a</w:t>
            </w:r>
            <w:r w:rsidRPr="005E202E">
              <w:rPr>
                <w:rFonts w:ascii="Arial" w:eastAsia="Arial" w:hAnsi="Arial" w:cs="Arial"/>
                <w:sz w:val="22"/>
                <w:szCs w:val="22"/>
              </w:rPr>
              <w:t>mi</w:t>
            </w:r>
            <w:r w:rsidRPr="005E202E">
              <w:rPr>
                <w:rFonts w:ascii="Arial" w:eastAsia="Arial" w:hAnsi="Arial" w:cs="Arial"/>
                <w:spacing w:val="-1"/>
                <w:sz w:val="22"/>
                <w:szCs w:val="22"/>
              </w:rPr>
              <w:t>en</w:t>
            </w:r>
            <w:r w:rsidRPr="005E202E">
              <w:rPr>
                <w:rFonts w:ascii="Arial" w:eastAsia="Arial" w:hAnsi="Arial" w:cs="Arial"/>
                <w:spacing w:val="1"/>
                <w:sz w:val="22"/>
                <w:szCs w:val="22"/>
              </w:rPr>
              <w:t>t</w:t>
            </w:r>
            <w:r w:rsidRPr="005E202E">
              <w:rPr>
                <w:rFonts w:ascii="Arial" w:eastAsia="Arial" w:hAnsi="Arial" w:cs="Arial"/>
                <w:sz w:val="22"/>
                <w:szCs w:val="22"/>
              </w:rPr>
              <w:t>o</w:t>
            </w:r>
            <w:r w:rsidRPr="005E202E">
              <w:rPr>
                <w:rFonts w:ascii="Arial" w:eastAsia="Arial" w:hAnsi="Arial" w:cs="Arial"/>
                <w:spacing w:val="-2"/>
                <w:sz w:val="22"/>
                <w:szCs w:val="22"/>
              </w:rPr>
              <w:t>:</w:t>
            </w:r>
            <w:r w:rsidR="00A658CE">
              <w:rPr>
                <w:rFonts w:ascii="Arial" w:eastAsia="Arial" w:hAnsi="Arial" w:cs="Arial"/>
                <w:spacing w:val="-2"/>
                <w:sz w:val="22"/>
                <w:szCs w:val="22"/>
              </w:rPr>
              <w:t xml:space="preserve"> Recursos fiscales</w:t>
            </w:r>
          </w:p>
        </w:tc>
      </w:tr>
    </w:tbl>
    <w:p w14:paraId="5B5B0585" w14:textId="77777777" w:rsidR="00F341DD" w:rsidRPr="005E202E" w:rsidRDefault="00F341DD" w:rsidP="005E202E">
      <w:pPr>
        <w:jc w:val="center"/>
        <w:rPr>
          <w:rFonts w:ascii="Arial" w:hAnsi="Arial" w:cs="Arial"/>
          <w:sz w:val="22"/>
          <w:szCs w:val="22"/>
        </w:rPr>
      </w:pPr>
    </w:p>
    <w:tbl>
      <w:tblPr>
        <w:tblW w:w="0" w:type="auto"/>
        <w:jc w:val="center"/>
        <w:tblLayout w:type="fixed"/>
        <w:tblCellMar>
          <w:left w:w="0" w:type="dxa"/>
          <w:right w:w="0" w:type="dxa"/>
        </w:tblCellMar>
        <w:tblLook w:val="01E0" w:firstRow="1" w:lastRow="1" w:firstColumn="1" w:lastColumn="1" w:noHBand="0" w:noVBand="0"/>
      </w:tblPr>
      <w:tblGrid>
        <w:gridCol w:w="8776"/>
      </w:tblGrid>
      <w:tr w:rsidR="00F341DD" w:rsidRPr="005E202E" w14:paraId="7C26C173" w14:textId="77777777" w:rsidTr="003B0BC3">
        <w:trPr>
          <w:trHeight w:hRule="exact" w:val="421"/>
          <w:jc w:val="center"/>
        </w:trPr>
        <w:tc>
          <w:tcPr>
            <w:tcW w:w="87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EF9B54" w14:textId="77777777" w:rsidR="00F341DD" w:rsidRPr="005E202E" w:rsidRDefault="00F341DD" w:rsidP="005E202E">
            <w:pPr>
              <w:pStyle w:val="Prrafodelista"/>
              <w:numPr>
                <w:ilvl w:val="0"/>
                <w:numId w:val="20"/>
              </w:numPr>
              <w:spacing w:line="240" w:lineRule="auto"/>
              <w:ind w:left="3"/>
              <w:jc w:val="center"/>
              <w:rPr>
                <w:rFonts w:ascii="Arial" w:hAnsi="Arial" w:cs="Arial"/>
                <w:szCs w:val="22"/>
                <w:lang w:val="es-MX"/>
              </w:rPr>
            </w:pPr>
            <w:r w:rsidRPr="005E202E">
              <w:rPr>
                <w:rFonts w:ascii="Arial" w:hAnsi="Arial" w:cs="Arial"/>
                <w:spacing w:val="-1"/>
                <w:szCs w:val="22"/>
                <w:lang w:val="es-MX"/>
              </w:rPr>
              <w:t>DIFUSIÓN DE LA EVALUACIÓN</w:t>
            </w:r>
          </w:p>
        </w:tc>
      </w:tr>
      <w:tr w:rsidR="00F341DD" w:rsidRPr="005E202E" w14:paraId="071F8F6A" w14:textId="77777777" w:rsidTr="00AF3673">
        <w:trPr>
          <w:trHeight w:hRule="exact" w:val="704"/>
          <w:jc w:val="center"/>
        </w:trPr>
        <w:tc>
          <w:tcPr>
            <w:tcW w:w="8776" w:type="dxa"/>
            <w:tcBorders>
              <w:top w:val="single" w:sz="4" w:space="0" w:color="auto"/>
              <w:left w:val="single" w:sz="7" w:space="0" w:color="000000"/>
              <w:bottom w:val="single" w:sz="7" w:space="0" w:color="000000"/>
              <w:right w:val="single" w:sz="7" w:space="0" w:color="000000"/>
            </w:tcBorders>
          </w:tcPr>
          <w:p w14:paraId="033DCE8B" w14:textId="77777777" w:rsidR="00EC5D10" w:rsidRDefault="00F341DD" w:rsidP="005E202E">
            <w:pPr>
              <w:spacing w:before="70"/>
              <w:rPr>
                <w:rFonts w:ascii="Arial" w:eastAsia="Arial" w:hAnsi="Arial" w:cs="Arial"/>
                <w:spacing w:val="-1"/>
                <w:sz w:val="22"/>
                <w:szCs w:val="22"/>
              </w:rPr>
            </w:pPr>
            <w:r w:rsidRPr="005E202E">
              <w:rPr>
                <w:rFonts w:ascii="Arial" w:eastAsia="Arial" w:hAnsi="Arial" w:cs="Arial"/>
                <w:spacing w:val="-1"/>
                <w:sz w:val="22"/>
                <w:szCs w:val="22"/>
              </w:rPr>
              <w:t>7</w:t>
            </w:r>
            <w:r w:rsidRPr="005E202E">
              <w:rPr>
                <w:rFonts w:ascii="Arial" w:eastAsia="Arial" w:hAnsi="Arial" w:cs="Arial"/>
                <w:spacing w:val="1"/>
                <w:sz w:val="22"/>
                <w:szCs w:val="22"/>
              </w:rPr>
              <w:t>.</w:t>
            </w:r>
            <w:r w:rsidRPr="005E202E">
              <w:rPr>
                <w:rFonts w:ascii="Arial" w:eastAsia="Arial" w:hAnsi="Arial" w:cs="Arial"/>
                <w:sz w:val="22"/>
                <w:szCs w:val="22"/>
              </w:rPr>
              <w:t>1</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i</w:t>
            </w:r>
            <w:r w:rsidRPr="005E202E">
              <w:rPr>
                <w:rFonts w:ascii="Arial" w:eastAsia="Arial" w:hAnsi="Arial" w:cs="Arial"/>
                <w:spacing w:val="1"/>
                <w:sz w:val="22"/>
                <w:szCs w:val="22"/>
              </w:rPr>
              <w:t>f</w:t>
            </w:r>
            <w:r w:rsidRPr="005E202E">
              <w:rPr>
                <w:rFonts w:ascii="Arial" w:eastAsia="Arial" w:hAnsi="Arial" w:cs="Arial"/>
                <w:spacing w:val="-3"/>
                <w:sz w:val="22"/>
                <w:szCs w:val="22"/>
              </w:rPr>
              <w:t>u</w:t>
            </w:r>
            <w:r w:rsidRPr="005E202E">
              <w:rPr>
                <w:rFonts w:ascii="Arial" w:eastAsia="Arial" w:hAnsi="Arial" w:cs="Arial"/>
                <w:spacing w:val="1"/>
                <w:sz w:val="22"/>
                <w:szCs w:val="22"/>
              </w:rPr>
              <w:t>s</w:t>
            </w:r>
            <w:r w:rsidRPr="005E202E">
              <w:rPr>
                <w:rFonts w:ascii="Arial" w:eastAsia="Arial" w:hAnsi="Arial" w:cs="Arial"/>
                <w:sz w:val="22"/>
                <w:szCs w:val="22"/>
              </w:rPr>
              <w:t>i</w:t>
            </w:r>
            <w:r w:rsidRPr="005E202E">
              <w:rPr>
                <w:rFonts w:ascii="Arial" w:eastAsia="Arial" w:hAnsi="Arial" w:cs="Arial"/>
                <w:spacing w:val="-1"/>
                <w:sz w:val="22"/>
                <w:szCs w:val="22"/>
              </w:rPr>
              <w:t>ó</w:t>
            </w:r>
            <w:r w:rsidRPr="005E202E">
              <w:rPr>
                <w:rFonts w:ascii="Arial" w:eastAsia="Arial" w:hAnsi="Arial" w:cs="Arial"/>
                <w:sz w:val="22"/>
                <w:szCs w:val="22"/>
              </w:rPr>
              <w:t>n</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e</w:t>
            </w:r>
            <w:r w:rsidRPr="005E202E">
              <w:rPr>
                <w:rFonts w:ascii="Arial" w:eastAsia="Arial" w:hAnsi="Arial" w:cs="Arial"/>
                <w:sz w:val="22"/>
                <w:szCs w:val="22"/>
              </w:rPr>
              <w:t>n</w:t>
            </w:r>
            <w:r w:rsidRPr="005E202E">
              <w:rPr>
                <w:rFonts w:ascii="Arial" w:eastAsia="Arial" w:hAnsi="Arial" w:cs="Arial"/>
                <w:spacing w:val="-2"/>
                <w:sz w:val="22"/>
                <w:szCs w:val="22"/>
              </w:rPr>
              <w:t xml:space="preserve"> </w:t>
            </w:r>
            <w:r w:rsidRPr="005E202E">
              <w:rPr>
                <w:rFonts w:ascii="Arial" w:eastAsia="Arial" w:hAnsi="Arial" w:cs="Arial"/>
                <w:sz w:val="22"/>
                <w:szCs w:val="22"/>
              </w:rPr>
              <w:t>i</w:t>
            </w:r>
            <w:r w:rsidRPr="005E202E">
              <w:rPr>
                <w:rFonts w:ascii="Arial" w:eastAsia="Arial" w:hAnsi="Arial" w:cs="Arial"/>
                <w:spacing w:val="-1"/>
                <w:sz w:val="22"/>
                <w:szCs w:val="22"/>
              </w:rPr>
              <w:t>n</w:t>
            </w:r>
            <w:r w:rsidRPr="005E202E">
              <w:rPr>
                <w:rFonts w:ascii="Arial" w:eastAsia="Arial" w:hAnsi="Arial" w:cs="Arial"/>
                <w:spacing w:val="1"/>
                <w:sz w:val="22"/>
                <w:szCs w:val="22"/>
              </w:rPr>
              <w:t>t</w:t>
            </w:r>
            <w:r w:rsidRPr="005E202E">
              <w:rPr>
                <w:rFonts w:ascii="Arial" w:eastAsia="Arial" w:hAnsi="Arial" w:cs="Arial"/>
                <w:spacing w:val="-1"/>
                <w:sz w:val="22"/>
                <w:szCs w:val="22"/>
              </w:rPr>
              <w:t>erne</w:t>
            </w:r>
            <w:r w:rsidRPr="005E202E">
              <w:rPr>
                <w:rFonts w:ascii="Arial" w:eastAsia="Arial" w:hAnsi="Arial" w:cs="Arial"/>
                <w:sz w:val="22"/>
                <w:szCs w:val="22"/>
              </w:rPr>
              <w:t xml:space="preserve">t </w:t>
            </w:r>
            <w:r w:rsidRPr="005E202E">
              <w:rPr>
                <w:rFonts w:ascii="Arial" w:eastAsia="Arial" w:hAnsi="Arial" w:cs="Arial"/>
                <w:spacing w:val="-1"/>
                <w:sz w:val="22"/>
                <w:szCs w:val="22"/>
              </w:rPr>
              <w:t>d</w:t>
            </w:r>
            <w:r w:rsidRPr="005E202E">
              <w:rPr>
                <w:rFonts w:ascii="Arial" w:eastAsia="Arial" w:hAnsi="Arial" w:cs="Arial"/>
                <w:sz w:val="22"/>
                <w:szCs w:val="22"/>
              </w:rPr>
              <w:t>e</w:t>
            </w:r>
            <w:r w:rsidRPr="005E202E">
              <w:rPr>
                <w:rFonts w:ascii="Arial" w:eastAsia="Arial" w:hAnsi="Arial" w:cs="Arial"/>
                <w:spacing w:val="1"/>
                <w:sz w:val="22"/>
                <w:szCs w:val="22"/>
              </w:rPr>
              <w:t xml:space="preserve"> </w:t>
            </w:r>
            <w:r w:rsidRPr="005E202E">
              <w:rPr>
                <w:rFonts w:ascii="Arial" w:eastAsia="Arial" w:hAnsi="Arial" w:cs="Arial"/>
                <w:sz w:val="22"/>
                <w:szCs w:val="22"/>
              </w:rPr>
              <w:t>la</w:t>
            </w:r>
            <w:r w:rsidRPr="005E202E">
              <w:rPr>
                <w:rFonts w:ascii="Arial" w:eastAsia="Arial" w:hAnsi="Arial" w:cs="Arial"/>
                <w:spacing w:val="-2"/>
                <w:sz w:val="22"/>
                <w:szCs w:val="22"/>
              </w:rPr>
              <w:t xml:space="preserve"> </w:t>
            </w:r>
            <w:r w:rsidRPr="005E202E">
              <w:rPr>
                <w:rFonts w:ascii="Arial" w:eastAsia="Arial" w:hAnsi="Arial" w:cs="Arial"/>
                <w:spacing w:val="-1"/>
                <w:sz w:val="22"/>
                <w:szCs w:val="22"/>
              </w:rPr>
              <w:t>eva</w:t>
            </w:r>
            <w:r w:rsidRPr="005E202E">
              <w:rPr>
                <w:rFonts w:ascii="Arial" w:eastAsia="Arial" w:hAnsi="Arial" w:cs="Arial"/>
                <w:sz w:val="22"/>
                <w:szCs w:val="22"/>
              </w:rPr>
              <w:t>l</w:t>
            </w:r>
            <w:r w:rsidRPr="005E202E">
              <w:rPr>
                <w:rFonts w:ascii="Arial" w:eastAsia="Arial" w:hAnsi="Arial" w:cs="Arial"/>
                <w:spacing w:val="-1"/>
                <w:sz w:val="22"/>
                <w:szCs w:val="22"/>
              </w:rPr>
              <w:t>ua</w:t>
            </w:r>
            <w:r w:rsidRPr="005E202E">
              <w:rPr>
                <w:rFonts w:ascii="Arial" w:eastAsia="Arial" w:hAnsi="Arial" w:cs="Arial"/>
                <w:spacing w:val="1"/>
                <w:sz w:val="22"/>
                <w:szCs w:val="22"/>
              </w:rPr>
              <w:t>c</w:t>
            </w:r>
            <w:r w:rsidRPr="005E202E">
              <w:rPr>
                <w:rFonts w:ascii="Arial" w:eastAsia="Arial" w:hAnsi="Arial" w:cs="Arial"/>
                <w:sz w:val="22"/>
                <w:szCs w:val="22"/>
              </w:rPr>
              <w:t>i</w:t>
            </w:r>
            <w:r w:rsidRPr="005E202E">
              <w:rPr>
                <w:rFonts w:ascii="Arial" w:eastAsia="Arial" w:hAnsi="Arial" w:cs="Arial"/>
                <w:spacing w:val="-1"/>
                <w:sz w:val="22"/>
                <w:szCs w:val="22"/>
              </w:rPr>
              <w:t>ón:</w:t>
            </w:r>
            <w:r w:rsidR="00EC5D10">
              <w:rPr>
                <w:rFonts w:ascii="Arial" w:eastAsia="Arial" w:hAnsi="Arial" w:cs="Arial"/>
                <w:spacing w:val="-1"/>
                <w:sz w:val="22"/>
                <w:szCs w:val="22"/>
              </w:rPr>
              <w:t xml:space="preserve"> </w:t>
            </w:r>
          </w:p>
          <w:p w14:paraId="75D8541B" w14:textId="2AEDE382" w:rsidR="00F341DD" w:rsidRPr="005E202E" w:rsidRDefault="00EC5D10" w:rsidP="005E202E">
            <w:pPr>
              <w:spacing w:before="70"/>
              <w:rPr>
                <w:rFonts w:ascii="Arial" w:eastAsia="Arial" w:hAnsi="Arial" w:cs="Arial"/>
                <w:sz w:val="22"/>
                <w:szCs w:val="22"/>
              </w:rPr>
            </w:pPr>
            <w:r w:rsidRPr="00EC5D10">
              <w:rPr>
                <w:rFonts w:ascii="Arial" w:eastAsia="Arial" w:hAnsi="Arial" w:cs="Arial"/>
                <w:spacing w:val="-1"/>
                <w:sz w:val="22"/>
                <w:szCs w:val="22"/>
              </w:rPr>
              <w:t>https://www.oaxaca.gob.mx/dgite/evaluacion-detalle/</w:t>
            </w:r>
          </w:p>
        </w:tc>
      </w:tr>
      <w:tr w:rsidR="00F341DD" w:rsidRPr="005E202E" w14:paraId="49FB66F9" w14:textId="77777777" w:rsidTr="00AF3673">
        <w:trPr>
          <w:trHeight w:hRule="exact" w:val="849"/>
          <w:jc w:val="center"/>
        </w:trPr>
        <w:tc>
          <w:tcPr>
            <w:tcW w:w="8776" w:type="dxa"/>
            <w:tcBorders>
              <w:top w:val="single" w:sz="7" w:space="0" w:color="000000"/>
              <w:left w:val="single" w:sz="7" w:space="0" w:color="000000"/>
              <w:bottom w:val="single" w:sz="7" w:space="0" w:color="000000"/>
              <w:right w:val="single" w:sz="7" w:space="0" w:color="000000"/>
            </w:tcBorders>
          </w:tcPr>
          <w:p w14:paraId="79047EC7" w14:textId="77777777" w:rsidR="00F341DD" w:rsidRDefault="00F341DD" w:rsidP="005E202E">
            <w:pPr>
              <w:spacing w:before="62"/>
              <w:rPr>
                <w:rFonts w:ascii="Arial" w:eastAsia="Arial" w:hAnsi="Arial" w:cs="Arial"/>
                <w:spacing w:val="-1"/>
                <w:sz w:val="22"/>
                <w:szCs w:val="22"/>
              </w:rPr>
            </w:pPr>
            <w:r w:rsidRPr="005E202E">
              <w:rPr>
                <w:rFonts w:ascii="Arial" w:eastAsia="Arial" w:hAnsi="Arial" w:cs="Arial"/>
                <w:spacing w:val="-1"/>
                <w:sz w:val="22"/>
                <w:szCs w:val="22"/>
              </w:rPr>
              <w:t>7</w:t>
            </w:r>
            <w:r w:rsidRPr="005E202E">
              <w:rPr>
                <w:rFonts w:ascii="Arial" w:eastAsia="Arial" w:hAnsi="Arial" w:cs="Arial"/>
                <w:spacing w:val="1"/>
                <w:sz w:val="22"/>
                <w:szCs w:val="22"/>
              </w:rPr>
              <w:t>.</w:t>
            </w:r>
            <w:r w:rsidRPr="005E202E">
              <w:rPr>
                <w:rFonts w:ascii="Arial" w:eastAsia="Arial" w:hAnsi="Arial" w:cs="Arial"/>
                <w:sz w:val="22"/>
                <w:szCs w:val="22"/>
              </w:rPr>
              <w:t>2</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D</w:t>
            </w:r>
            <w:r w:rsidRPr="005E202E">
              <w:rPr>
                <w:rFonts w:ascii="Arial" w:eastAsia="Arial" w:hAnsi="Arial" w:cs="Arial"/>
                <w:sz w:val="22"/>
                <w:szCs w:val="22"/>
              </w:rPr>
              <w:t>i</w:t>
            </w:r>
            <w:r w:rsidRPr="005E202E">
              <w:rPr>
                <w:rFonts w:ascii="Arial" w:eastAsia="Arial" w:hAnsi="Arial" w:cs="Arial"/>
                <w:spacing w:val="1"/>
                <w:sz w:val="22"/>
                <w:szCs w:val="22"/>
              </w:rPr>
              <w:t>f</w:t>
            </w:r>
            <w:r w:rsidRPr="005E202E">
              <w:rPr>
                <w:rFonts w:ascii="Arial" w:eastAsia="Arial" w:hAnsi="Arial" w:cs="Arial"/>
                <w:spacing w:val="-3"/>
                <w:sz w:val="22"/>
                <w:szCs w:val="22"/>
              </w:rPr>
              <w:t>u</w:t>
            </w:r>
            <w:r w:rsidRPr="005E202E">
              <w:rPr>
                <w:rFonts w:ascii="Arial" w:eastAsia="Arial" w:hAnsi="Arial" w:cs="Arial"/>
                <w:spacing w:val="1"/>
                <w:sz w:val="22"/>
                <w:szCs w:val="22"/>
              </w:rPr>
              <w:t>s</w:t>
            </w:r>
            <w:r w:rsidRPr="005E202E">
              <w:rPr>
                <w:rFonts w:ascii="Arial" w:eastAsia="Arial" w:hAnsi="Arial" w:cs="Arial"/>
                <w:sz w:val="22"/>
                <w:szCs w:val="22"/>
              </w:rPr>
              <w:t>i</w:t>
            </w:r>
            <w:r w:rsidRPr="005E202E">
              <w:rPr>
                <w:rFonts w:ascii="Arial" w:eastAsia="Arial" w:hAnsi="Arial" w:cs="Arial"/>
                <w:spacing w:val="-1"/>
                <w:sz w:val="22"/>
                <w:szCs w:val="22"/>
              </w:rPr>
              <w:t>ó</w:t>
            </w:r>
            <w:r w:rsidRPr="005E202E">
              <w:rPr>
                <w:rFonts w:ascii="Arial" w:eastAsia="Arial" w:hAnsi="Arial" w:cs="Arial"/>
                <w:sz w:val="22"/>
                <w:szCs w:val="22"/>
              </w:rPr>
              <w:t>n</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e</w:t>
            </w:r>
            <w:r w:rsidRPr="005E202E">
              <w:rPr>
                <w:rFonts w:ascii="Arial" w:eastAsia="Arial" w:hAnsi="Arial" w:cs="Arial"/>
                <w:sz w:val="22"/>
                <w:szCs w:val="22"/>
              </w:rPr>
              <w:t>n</w:t>
            </w:r>
            <w:r w:rsidRPr="005E202E">
              <w:rPr>
                <w:rFonts w:ascii="Arial" w:eastAsia="Arial" w:hAnsi="Arial" w:cs="Arial"/>
                <w:spacing w:val="-2"/>
                <w:sz w:val="22"/>
                <w:szCs w:val="22"/>
              </w:rPr>
              <w:t xml:space="preserve"> </w:t>
            </w:r>
            <w:r w:rsidRPr="005E202E">
              <w:rPr>
                <w:rFonts w:ascii="Arial" w:eastAsia="Arial" w:hAnsi="Arial" w:cs="Arial"/>
                <w:sz w:val="22"/>
                <w:szCs w:val="22"/>
              </w:rPr>
              <w:t>i</w:t>
            </w:r>
            <w:r w:rsidRPr="005E202E">
              <w:rPr>
                <w:rFonts w:ascii="Arial" w:eastAsia="Arial" w:hAnsi="Arial" w:cs="Arial"/>
                <w:spacing w:val="-1"/>
                <w:sz w:val="22"/>
                <w:szCs w:val="22"/>
              </w:rPr>
              <w:t>n</w:t>
            </w:r>
            <w:r w:rsidRPr="005E202E">
              <w:rPr>
                <w:rFonts w:ascii="Arial" w:eastAsia="Arial" w:hAnsi="Arial" w:cs="Arial"/>
                <w:spacing w:val="1"/>
                <w:sz w:val="22"/>
                <w:szCs w:val="22"/>
              </w:rPr>
              <w:t>t</w:t>
            </w:r>
            <w:r w:rsidRPr="005E202E">
              <w:rPr>
                <w:rFonts w:ascii="Arial" w:eastAsia="Arial" w:hAnsi="Arial" w:cs="Arial"/>
                <w:spacing w:val="-1"/>
                <w:sz w:val="22"/>
                <w:szCs w:val="22"/>
              </w:rPr>
              <w:t>erne</w:t>
            </w:r>
            <w:r w:rsidRPr="005E202E">
              <w:rPr>
                <w:rFonts w:ascii="Arial" w:eastAsia="Arial" w:hAnsi="Arial" w:cs="Arial"/>
                <w:sz w:val="22"/>
                <w:szCs w:val="22"/>
              </w:rPr>
              <w:t xml:space="preserve">t </w:t>
            </w:r>
            <w:r w:rsidRPr="005E202E">
              <w:rPr>
                <w:rFonts w:ascii="Arial" w:eastAsia="Arial" w:hAnsi="Arial" w:cs="Arial"/>
                <w:spacing w:val="-1"/>
                <w:sz w:val="22"/>
                <w:szCs w:val="22"/>
              </w:rPr>
              <w:t>de</w:t>
            </w:r>
            <w:r w:rsidRPr="005E202E">
              <w:rPr>
                <w:rFonts w:ascii="Arial" w:eastAsia="Arial" w:hAnsi="Arial" w:cs="Arial"/>
                <w:sz w:val="22"/>
                <w:szCs w:val="22"/>
              </w:rPr>
              <w:t>l</w:t>
            </w:r>
            <w:r w:rsidRPr="005E202E">
              <w:rPr>
                <w:rFonts w:ascii="Arial" w:eastAsia="Arial" w:hAnsi="Arial" w:cs="Arial"/>
                <w:spacing w:val="-1"/>
                <w:sz w:val="22"/>
                <w:szCs w:val="22"/>
              </w:rPr>
              <w:t xml:space="preserve"> </w:t>
            </w:r>
            <w:r w:rsidRPr="005E202E">
              <w:rPr>
                <w:rFonts w:ascii="Arial" w:eastAsia="Arial" w:hAnsi="Arial" w:cs="Arial"/>
                <w:spacing w:val="1"/>
                <w:sz w:val="22"/>
                <w:szCs w:val="22"/>
              </w:rPr>
              <w:t>f</w:t>
            </w:r>
            <w:r w:rsidRPr="005E202E">
              <w:rPr>
                <w:rFonts w:ascii="Arial" w:eastAsia="Arial" w:hAnsi="Arial" w:cs="Arial"/>
                <w:spacing w:val="-1"/>
                <w:sz w:val="22"/>
                <w:szCs w:val="22"/>
              </w:rPr>
              <w:t>o</w:t>
            </w:r>
            <w:r w:rsidRPr="005E202E">
              <w:rPr>
                <w:rFonts w:ascii="Arial" w:eastAsia="Arial" w:hAnsi="Arial" w:cs="Arial"/>
                <w:spacing w:val="-3"/>
                <w:sz w:val="22"/>
                <w:szCs w:val="22"/>
              </w:rPr>
              <w:t>r</w:t>
            </w:r>
            <w:r w:rsidRPr="005E202E">
              <w:rPr>
                <w:rFonts w:ascii="Arial" w:eastAsia="Arial" w:hAnsi="Arial" w:cs="Arial"/>
                <w:spacing w:val="3"/>
                <w:sz w:val="22"/>
                <w:szCs w:val="22"/>
              </w:rPr>
              <w:t>m</w:t>
            </w:r>
            <w:r w:rsidRPr="005E202E">
              <w:rPr>
                <w:rFonts w:ascii="Arial" w:eastAsia="Arial" w:hAnsi="Arial" w:cs="Arial"/>
                <w:spacing w:val="-1"/>
                <w:sz w:val="22"/>
                <w:szCs w:val="22"/>
              </w:rPr>
              <w:t>a</w:t>
            </w:r>
            <w:r w:rsidRPr="005E202E">
              <w:rPr>
                <w:rFonts w:ascii="Arial" w:eastAsia="Arial" w:hAnsi="Arial" w:cs="Arial"/>
                <w:spacing w:val="-2"/>
                <w:sz w:val="22"/>
                <w:szCs w:val="22"/>
              </w:rPr>
              <w:t>t</w:t>
            </w:r>
            <w:r w:rsidRPr="005E202E">
              <w:rPr>
                <w:rFonts w:ascii="Arial" w:eastAsia="Arial" w:hAnsi="Arial" w:cs="Arial"/>
                <w:spacing w:val="-1"/>
                <w:sz w:val="22"/>
                <w:szCs w:val="22"/>
              </w:rPr>
              <w:t>o:</w:t>
            </w:r>
          </w:p>
          <w:p w14:paraId="60CD95DF" w14:textId="76199C9D" w:rsidR="00EC5D10" w:rsidRPr="005E202E" w:rsidRDefault="00EC5D10" w:rsidP="005E202E">
            <w:pPr>
              <w:spacing w:before="62"/>
              <w:rPr>
                <w:rFonts w:ascii="Arial" w:eastAsia="Arial" w:hAnsi="Arial" w:cs="Arial"/>
                <w:sz w:val="22"/>
                <w:szCs w:val="22"/>
              </w:rPr>
            </w:pPr>
            <w:r w:rsidRPr="00EC5D10">
              <w:rPr>
                <w:rFonts w:ascii="Arial" w:eastAsia="Arial" w:hAnsi="Arial" w:cs="Arial"/>
                <w:sz w:val="22"/>
                <w:szCs w:val="22"/>
              </w:rPr>
              <w:t>https://www.oaxaca.gob.mx/dgite/evaluacion-detalle/</w:t>
            </w:r>
          </w:p>
        </w:tc>
      </w:tr>
    </w:tbl>
    <w:p w14:paraId="4CAA4BED" w14:textId="77777777" w:rsidR="00F341DD" w:rsidRPr="005E202E" w:rsidRDefault="00F341DD" w:rsidP="005E202E">
      <w:pPr>
        <w:rPr>
          <w:rFonts w:ascii="Arial" w:hAnsi="Arial" w:cs="Arial"/>
          <w:sz w:val="22"/>
          <w:szCs w:val="22"/>
        </w:rPr>
      </w:pPr>
    </w:p>
    <w:p w14:paraId="3C2FAB66" w14:textId="77777777" w:rsidR="00F341DD" w:rsidRPr="005E202E" w:rsidRDefault="00F341DD" w:rsidP="005E202E">
      <w:pPr>
        <w:rPr>
          <w:rFonts w:ascii="Arial" w:hAnsi="Arial" w:cs="Arial"/>
          <w:sz w:val="22"/>
          <w:szCs w:val="22"/>
        </w:rPr>
      </w:pPr>
      <w:r w:rsidRPr="005E202E">
        <w:rPr>
          <w:rFonts w:ascii="Arial" w:hAnsi="Arial" w:cs="Arial"/>
          <w:sz w:val="22"/>
          <w:szCs w:val="22"/>
        </w:rPr>
        <w:t>Formato consultable en la siguiente dirección electrónica:</w:t>
      </w:r>
    </w:p>
    <w:p w14:paraId="0BCF3BE7" w14:textId="77777777" w:rsidR="00F341DD" w:rsidRPr="005E202E" w:rsidRDefault="00B261CE" w:rsidP="005E202E">
      <w:pPr>
        <w:rPr>
          <w:rFonts w:ascii="Arial" w:hAnsi="Arial" w:cs="Arial"/>
          <w:sz w:val="22"/>
          <w:szCs w:val="22"/>
        </w:rPr>
      </w:pPr>
      <w:hyperlink r:id="rId24" w:history="1">
        <w:r w:rsidR="00F341DD" w:rsidRPr="005E202E">
          <w:rPr>
            <w:rStyle w:val="Hipervnculo"/>
            <w:rFonts w:ascii="Arial" w:hAnsi="Arial" w:cs="Arial"/>
            <w:sz w:val="22"/>
            <w:szCs w:val="22"/>
          </w:rPr>
          <w:t>https://www.conac.gob.mx/work/models/CONAC/normatividad/NOR_01_14_011.pdf</w:t>
        </w:r>
      </w:hyperlink>
    </w:p>
    <w:p w14:paraId="2839CA36" w14:textId="77777777" w:rsidR="00F341DD" w:rsidRPr="005E202E" w:rsidRDefault="00F341DD" w:rsidP="005E202E">
      <w:pPr>
        <w:rPr>
          <w:rFonts w:ascii="Arial" w:hAnsi="Arial" w:cs="Arial"/>
          <w:sz w:val="22"/>
          <w:szCs w:val="22"/>
        </w:rPr>
      </w:pPr>
    </w:p>
    <w:p w14:paraId="4C0F436C" w14:textId="22B1874A" w:rsidR="00F341DD" w:rsidRDefault="00F341DD" w:rsidP="005E202E">
      <w:pPr>
        <w:rPr>
          <w:rStyle w:val="Hipervnculo"/>
          <w:rFonts w:ascii="Arial" w:hAnsi="Arial" w:cs="Arial"/>
          <w:sz w:val="22"/>
          <w:szCs w:val="22"/>
        </w:rPr>
      </w:pPr>
    </w:p>
    <w:p w14:paraId="0F9FEEB0" w14:textId="05949063" w:rsidR="009953B5" w:rsidRDefault="009953B5" w:rsidP="005E202E">
      <w:pPr>
        <w:rPr>
          <w:rStyle w:val="Hipervnculo"/>
          <w:rFonts w:ascii="Arial" w:hAnsi="Arial" w:cs="Arial"/>
          <w:sz w:val="22"/>
          <w:szCs w:val="22"/>
        </w:rPr>
      </w:pPr>
    </w:p>
    <w:p w14:paraId="2F73CD27" w14:textId="2C90618E" w:rsidR="009953B5" w:rsidRDefault="009953B5" w:rsidP="005E202E">
      <w:pPr>
        <w:rPr>
          <w:rStyle w:val="Hipervnculo"/>
          <w:rFonts w:ascii="Arial" w:hAnsi="Arial" w:cs="Arial"/>
          <w:sz w:val="22"/>
          <w:szCs w:val="22"/>
        </w:rPr>
      </w:pPr>
    </w:p>
    <w:p w14:paraId="39FB5270" w14:textId="3A001B5D" w:rsidR="009953B5" w:rsidRDefault="009953B5" w:rsidP="005E202E">
      <w:pPr>
        <w:rPr>
          <w:rStyle w:val="Hipervnculo"/>
          <w:rFonts w:ascii="Arial" w:hAnsi="Arial" w:cs="Arial"/>
          <w:sz w:val="22"/>
          <w:szCs w:val="22"/>
        </w:rPr>
      </w:pPr>
    </w:p>
    <w:p w14:paraId="31268585" w14:textId="76075304" w:rsidR="009953B5" w:rsidRDefault="009953B5" w:rsidP="005E202E">
      <w:pPr>
        <w:rPr>
          <w:rStyle w:val="Hipervnculo"/>
          <w:rFonts w:ascii="Arial" w:hAnsi="Arial" w:cs="Arial"/>
          <w:sz w:val="22"/>
          <w:szCs w:val="22"/>
        </w:rPr>
      </w:pPr>
    </w:p>
    <w:p w14:paraId="4B975FEC" w14:textId="77777777" w:rsidR="00B96C73" w:rsidRDefault="00B96C73" w:rsidP="005E202E">
      <w:pPr>
        <w:rPr>
          <w:rStyle w:val="Hipervnculo"/>
          <w:rFonts w:ascii="Arial" w:hAnsi="Arial" w:cs="Arial"/>
          <w:sz w:val="22"/>
          <w:szCs w:val="22"/>
        </w:rPr>
      </w:pPr>
    </w:p>
    <w:p w14:paraId="6BC33F44" w14:textId="0947C571" w:rsidR="00B96C73" w:rsidRPr="00B96C73" w:rsidRDefault="00B96C73" w:rsidP="00B96C73">
      <w:r w:rsidRPr="0013618E">
        <w:rPr>
          <w:rFonts w:cs="Arial"/>
          <w:b/>
          <w:bCs/>
          <w:color w:val="7F7F7F" w:themeColor="text1" w:themeTint="80"/>
          <w:sz w:val="22"/>
          <w:szCs w:val="22"/>
          <w:lang w:val="es-ES"/>
        </w:rPr>
        <w:lastRenderedPageBreak/>
        <w:t>Anexo 4. Bitácora de recopilación de información.</w:t>
      </w:r>
      <w:r w:rsidR="003B05A2" w:rsidRPr="00B96C73">
        <w:rPr>
          <w:noProof/>
          <w:lang w:val="es-ES" w:eastAsia="es-ES"/>
        </w:rPr>
        <w:drawing>
          <wp:inline distT="0" distB="0" distL="0" distR="0" wp14:anchorId="77674100" wp14:editId="4DB02F75">
            <wp:extent cx="5971540" cy="45478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1540" cy="4547870"/>
                    </a:xfrm>
                    <a:prstGeom prst="rect">
                      <a:avLst/>
                    </a:prstGeom>
                  </pic:spPr>
                </pic:pic>
              </a:graphicData>
            </a:graphic>
          </wp:inline>
        </w:drawing>
      </w:r>
      <w:r w:rsidRPr="00B96C73">
        <w:t xml:space="preserve"> </w:t>
      </w:r>
    </w:p>
    <w:p w14:paraId="0C49DE69" w14:textId="3C5F0E5C" w:rsidR="009953B5" w:rsidRPr="00B96C73" w:rsidRDefault="003B05A2" w:rsidP="00B96C73">
      <w:r w:rsidRPr="00B96C73">
        <w:rPr>
          <w:noProof/>
          <w:lang w:val="es-ES" w:eastAsia="es-ES"/>
        </w:rPr>
        <w:lastRenderedPageBreak/>
        <w:drawing>
          <wp:inline distT="0" distB="0" distL="0" distR="0" wp14:anchorId="3226C910" wp14:editId="66960533">
            <wp:extent cx="5971540" cy="4782185"/>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1540" cy="4782185"/>
                    </a:xfrm>
                    <a:prstGeom prst="rect">
                      <a:avLst/>
                    </a:prstGeom>
                  </pic:spPr>
                </pic:pic>
              </a:graphicData>
            </a:graphic>
          </wp:inline>
        </w:drawing>
      </w:r>
      <w:r w:rsidRPr="00B96C73">
        <w:rPr>
          <w:noProof/>
          <w:lang w:val="es-ES" w:eastAsia="es-ES"/>
        </w:rPr>
        <w:lastRenderedPageBreak/>
        <w:drawing>
          <wp:inline distT="0" distB="0" distL="0" distR="0" wp14:anchorId="77952CBA" wp14:editId="0FD7C3B5">
            <wp:extent cx="5971540" cy="4782185"/>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1540" cy="4782185"/>
                    </a:xfrm>
                    <a:prstGeom prst="rect">
                      <a:avLst/>
                    </a:prstGeom>
                  </pic:spPr>
                </pic:pic>
              </a:graphicData>
            </a:graphic>
          </wp:inline>
        </w:drawing>
      </w:r>
      <w:r w:rsidRPr="00B96C73">
        <w:rPr>
          <w:noProof/>
          <w:lang w:val="es-ES" w:eastAsia="es-ES"/>
        </w:rPr>
        <w:lastRenderedPageBreak/>
        <w:drawing>
          <wp:inline distT="0" distB="0" distL="0" distR="0" wp14:anchorId="149564BD" wp14:editId="664B3380">
            <wp:extent cx="5971540" cy="4782185"/>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1540" cy="4782185"/>
                    </a:xfrm>
                    <a:prstGeom prst="rect">
                      <a:avLst/>
                    </a:prstGeom>
                  </pic:spPr>
                </pic:pic>
              </a:graphicData>
            </a:graphic>
          </wp:inline>
        </w:drawing>
      </w:r>
      <w:r w:rsidRPr="00B96C73">
        <w:rPr>
          <w:noProof/>
          <w:lang w:val="es-ES" w:eastAsia="es-ES"/>
        </w:rPr>
        <w:lastRenderedPageBreak/>
        <w:drawing>
          <wp:inline distT="0" distB="0" distL="0" distR="0" wp14:anchorId="3D30A82F" wp14:editId="0930DBEF">
            <wp:extent cx="5971540" cy="4782185"/>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1540" cy="4782185"/>
                    </a:xfrm>
                    <a:prstGeom prst="rect">
                      <a:avLst/>
                    </a:prstGeom>
                  </pic:spPr>
                </pic:pic>
              </a:graphicData>
            </a:graphic>
          </wp:inline>
        </w:drawing>
      </w:r>
      <w:r w:rsidRPr="00B96C73">
        <w:rPr>
          <w:noProof/>
          <w:lang w:val="es-ES" w:eastAsia="es-ES"/>
        </w:rPr>
        <w:lastRenderedPageBreak/>
        <w:drawing>
          <wp:inline distT="0" distB="0" distL="0" distR="0" wp14:anchorId="7746F289" wp14:editId="5A6B9699">
            <wp:extent cx="5971540" cy="4578985"/>
            <wp:effectExtent l="0" t="0" r="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1540" cy="4578985"/>
                    </a:xfrm>
                    <a:prstGeom prst="rect">
                      <a:avLst/>
                    </a:prstGeom>
                  </pic:spPr>
                </pic:pic>
              </a:graphicData>
            </a:graphic>
          </wp:inline>
        </w:drawing>
      </w:r>
    </w:p>
    <w:sectPr w:rsidR="009953B5" w:rsidRPr="00B96C73" w:rsidSect="008D10EA">
      <w:type w:val="continuous"/>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B2965C" w14:textId="77777777" w:rsidR="008072EC" w:rsidRDefault="008072EC" w:rsidP="00042086">
      <w:r>
        <w:separator/>
      </w:r>
    </w:p>
  </w:endnote>
  <w:endnote w:type="continuationSeparator" w:id="0">
    <w:p w14:paraId="2B31016B" w14:textId="77777777" w:rsidR="008072EC" w:rsidRDefault="008072EC" w:rsidP="00042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ia Pro Book">
    <w:panose1 w:val="00000500000000000000"/>
    <w:charset w:val="00"/>
    <w:family w:val="auto"/>
    <w:pitch w:val="variable"/>
    <w:sig w:usb0="A00002EF" w:usb1="5000E47B" w:usb2="00000000" w:usb3="00000000" w:csb0="00000097" w:csb1="00000000"/>
  </w:font>
  <w:font w:name="Arial">
    <w:panose1 w:val="020B0604020202020204"/>
    <w:charset w:val="00"/>
    <w:family w:val="auto"/>
    <w:pitch w:val="variable"/>
    <w:sig w:usb0="E0002AFF" w:usb1="C0007843" w:usb2="00000009" w:usb3="00000000" w:csb0="000001FF" w:csb1="00000000"/>
  </w:font>
  <w:font w:name="Univia Pro">
    <w:altName w:val="Univia Pro Bold"/>
    <w:panose1 w:val="00000000000000000000"/>
    <w:charset w:val="4D"/>
    <w:family w:val="auto"/>
    <w:notTrueType/>
    <w:pitch w:val="variable"/>
    <w:sig w:usb0="A00002EF" w:usb1="5000E47B" w:usb2="00000000" w:usb3="00000000" w:csb0="00000097" w:csb1="00000000"/>
  </w:font>
  <w:font w:name="Calibri">
    <w:panose1 w:val="020F0502020204030204"/>
    <w:charset w:val="00"/>
    <w:family w:val="auto"/>
    <w:pitch w:val="variable"/>
    <w:sig w:usb0="E10002FF" w:usb1="4000ACFF" w:usb2="00000009" w:usb3="00000000" w:csb0="0000019F" w:csb1="00000000"/>
  </w:font>
  <w:font w:name="Univia Pro Medium">
    <w:panose1 w:val="00000600000000000000"/>
    <w:charset w:val="00"/>
    <w:family w:val="auto"/>
    <w:pitch w:val="variable"/>
    <w:sig w:usb0="A00002EF" w:usb1="5000E47B" w:usb2="00000000" w:usb3="00000000" w:csb0="00000097"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Calibri Light">
    <w:charset w:val="00"/>
    <w:family w:val="swiss"/>
    <w:pitch w:val="variable"/>
    <w:sig w:usb0="E4002EFF" w:usb1="C000247B"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0000000000000000000"/>
    <w:charset w:val="4D"/>
    <w:family w:val="roman"/>
    <w:notTrueType/>
    <w:pitch w:val="variable"/>
    <w:sig w:usb0="00000003" w:usb1="00000000"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MS Mincho"/>
    <w:charset w:val="80"/>
    <w:family w:val="modern"/>
    <w:pitch w:val="fixed"/>
    <w:sig w:usb0="E00002FF" w:usb1="6AC7FDFB" w:usb2="08000012" w:usb3="00000000" w:csb0="0002009F" w:csb1="00000000"/>
  </w:font>
  <w:font w:name="Roboto">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312784869"/>
      <w:docPartObj>
        <w:docPartGallery w:val="Page Numbers (Bottom of Page)"/>
        <w:docPartUnique/>
      </w:docPartObj>
    </w:sdtPr>
    <w:sdtEndPr>
      <w:rPr>
        <w:rStyle w:val="Nmerodepgina"/>
      </w:rPr>
    </w:sdtEndPr>
    <w:sdtContent>
      <w:p w14:paraId="158D030D" w14:textId="6434CE71" w:rsidR="00101AD5" w:rsidRDefault="00101AD5" w:rsidP="00734E9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D9EBAB4" w14:textId="77777777" w:rsidR="00101AD5" w:rsidRDefault="00101AD5" w:rsidP="007507D6">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063176019"/>
      <w:docPartObj>
        <w:docPartGallery w:val="Page Numbers (Bottom of Page)"/>
        <w:docPartUnique/>
      </w:docPartObj>
    </w:sdtPr>
    <w:sdtEndPr>
      <w:rPr>
        <w:rStyle w:val="Nmerodepgina"/>
      </w:rPr>
    </w:sdtEndPr>
    <w:sdtContent>
      <w:p w14:paraId="3DD6EC75" w14:textId="61B44D1C" w:rsidR="00101AD5" w:rsidRDefault="00101AD5" w:rsidP="00734E9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B261CE">
          <w:rPr>
            <w:rStyle w:val="Nmerodepgina"/>
            <w:noProof/>
          </w:rPr>
          <w:t>49</w:t>
        </w:r>
        <w:r>
          <w:rPr>
            <w:rStyle w:val="Nmerodepgina"/>
          </w:rPr>
          <w:fldChar w:fldCharType="end"/>
        </w:r>
      </w:p>
    </w:sdtContent>
  </w:sdt>
  <w:p w14:paraId="197A8E4B" w14:textId="441E7708" w:rsidR="00101AD5" w:rsidRDefault="00101AD5" w:rsidP="007507D6">
    <w:pPr>
      <w:pStyle w:val="Piedepgina"/>
      <w:tabs>
        <w:tab w:val="clear" w:pos="4419"/>
        <w:tab w:val="clear" w:pos="8838"/>
        <w:tab w:val="left" w:pos="7825"/>
      </w:tabs>
      <w:ind w:right="360"/>
    </w:pPr>
    <w:r w:rsidRPr="007A04A4">
      <w:rPr>
        <w:noProof/>
        <w:lang w:val="es-ES" w:eastAsia="es-ES"/>
      </w:rPr>
      <w:drawing>
        <wp:anchor distT="0" distB="0" distL="114300" distR="114300" simplePos="0" relativeHeight="251659264" behindDoc="1" locked="0" layoutInCell="1" allowOverlap="1" wp14:anchorId="0ED342C1" wp14:editId="3699928D">
          <wp:simplePos x="0" y="0"/>
          <wp:positionH relativeFrom="column">
            <wp:posOffset>0</wp:posOffset>
          </wp:positionH>
          <wp:positionV relativeFrom="paragraph">
            <wp:posOffset>0</wp:posOffset>
          </wp:positionV>
          <wp:extent cx="7927680" cy="4535401"/>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927680" cy="453540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9E5012" w14:textId="77777777" w:rsidR="008072EC" w:rsidRDefault="008072EC" w:rsidP="00042086">
      <w:r>
        <w:separator/>
      </w:r>
    </w:p>
  </w:footnote>
  <w:footnote w:type="continuationSeparator" w:id="0">
    <w:p w14:paraId="42378859" w14:textId="77777777" w:rsidR="008072EC" w:rsidRDefault="008072EC" w:rsidP="000420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E6399" w14:textId="1FCB4DD7" w:rsidR="00101AD5" w:rsidRDefault="00D024F3" w:rsidP="00237D6A">
    <w:pPr>
      <w:pStyle w:val="Encabezado"/>
    </w:pPr>
    <w:r>
      <w:rPr>
        <w:noProof/>
        <w:lang w:val="es-ES" w:eastAsia="es-ES"/>
      </w:rPr>
      <w:drawing>
        <wp:anchor distT="0" distB="0" distL="114300" distR="114300" simplePos="0" relativeHeight="251661312" behindDoc="1" locked="0" layoutInCell="1" allowOverlap="1" wp14:anchorId="5575F344" wp14:editId="6FAF3510">
          <wp:simplePos x="0" y="0"/>
          <wp:positionH relativeFrom="column">
            <wp:posOffset>-895350</wp:posOffset>
          </wp:positionH>
          <wp:positionV relativeFrom="paragraph">
            <wp:posOffset>-457835</wp:posOffset>
          </wp:positionV>
          <wp:extent cx="7781026" cy="10069201"/>
          <wp:effectExtent l="0" t="0" r="4445"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1026" cy="10069201"/>
                  </a:xfrm>
                  <a:prstGeom prst="rect">
                    <a:avLst/>
                  </a:prstGeom>
                </pic:spPr>
              </pic:pic>
            </a:graphicData>
          </a:graphic>
          <wp14:sizeRelH relativeFrom="page">
            <wp14:pctWidth>0</wp14:pctWidth>
          </wp14:sizeRelH>
          <wp14:sizeRelV relativeFrom="page">
            <wp14:pctHeight>0</wp14:pctHeight>
          </wp14:sizeRelV>
        </wp:anchor>
      </w:drawing>
    </w:r>
  </w:p>
  <w:p w14:paraId="0962F632" w14:textId="2736EA3B" w:rsidR="00101AD5" w:rsidRDefault="00101AD5" w:rsidP="0017057F">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B6A9DF"/>
    <w:multiLevelType w:val="hybridMultilevel"/>
    <w:tmpl w:val="AF8E9AA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3FD266E"/>
    <w:multiLevelType w:val="multilevel"/>
    <w:tmpl w:val="0BCAC11A"/>
    <w:styleLink w:val="Estilo11"/>
    <w:lvl w:ilvl="0">
      <w:start w:val="13"/>
      <w:numFmt w:val="decimal"/>
      <w:lvlText w:val="%1"/>
      <w:lvlJc w:val="left"/>
      <w:pPr>
        <w:ind w:left="465" w:hanging="465"/>
      </w:pPr>
    </w:lvl>
    <w:lvl w:ilvl="1">
      <w:start w:val="2"/>
      <w:numFmt w:val="decimal"/>
      <w:lvlText w:val="%1.%2"/>
      <w:lvlJc w:val="left"/>
      <w:pPr>
        <w:ind w:left="891" w:hanging="465"/>
      </w:p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144" w:hanging="1440"/>
      </w:pPr>
    </w:lvl>
    <w:lvl w:ilvl="7">
      <w:start w:val="1"/>
      <w:numFmt w:val="decimal"/>
      <w:lvlText w:val="%1.%2.%3.%4.%5.%6.%7.%8"/>
      <w:lvlJc w:val="left"/>
      <w:pPr>
        <w:ind w:left="3788" w:hanging="1800"/>
      </w:pPr>
    </w:lvl>
    <w:lvl w:ilvl="8">
      <w:start w:val="1"/>
      <w:numFmt w:val="decimal"/>
      <w:lvlText w:val="%1.%2.%3.%4.%5.%6.%7.%8.%9"/>
      <w:lvlJc w:val="left"/>
      <w:pPr>
        <w:ind w:left="4072" w:hanging="1800"/>
      </w:pPr>
    </w:lvl>
  </w:abstractNum>
  <w:abstractNum w:abstractNumId="4">
    <w:nsid w:val="04392E63"/>
    <w:multiLevelType w:val="hybridMultilevel"/>
    <w:tmpl w:val="9F1EE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4CE79E1"/>
    <w:multiLevelType w:val="multilevel"/>
    <w:tmpl w:val="760285C2"/>
    <w:styleLink w:val="Estilo42"/>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7A326FA"/>
    <w:multiLevelType w:val="hybridMultilevel"/>
    <w:tmpl w:val="56184092"/>
    <w:lvl w:ilvl="0" w:tplc="FFFFFFFF">
      <w:start w:val="1"/>
      <w:numFmt w:val="lowerLetter"/>
      <w:lvlText w:val="%1)"/>
      <w:lvlJc w:val="left"/>
      <w:pPr>
        <w:ind w:left="720" w:hanging="360"/>
      </w:pPr>
      <w:rPr>
        <w:rFonts w:ascii="Univia Pro Book" w:hAnsi="Univia Pro Book"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9D4418D"/>
    <w:multiLevelType w:val="hybridMultilevel"/>
    <w:tmpl w:val="B2AACF56"/>
    <w:lvl w:ilvl="0" w:tplc="DE2CCEB0">
      <w:start w:val="1"/>
      <w:numFmt w:val="decimal"/>
      <w:lvlText w:val="%1."/>
      <w:lvlJc w:val="left"/>
      <w:pPr>
        <w:ind w:left="720" w:hanging="360"/>
      </w:pPr>
      <w:rPr>
        <w:rFonts w:eastAsia="Arial" w:hint="default"/>
        <w:b/>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BCE14BE"/>
    <w:multiLevelType w:val="hybridMultilevel"/>
    <w:tmpl w:val="C964B1F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nsid w:val="0CD460DD"/>
    <w:multiLevelType w:val="hybridMultilevel"/>
    <w:tmpl w:val="56184092"/>
    <w:lvl w:ilvl="0" w:tplc="FFFFFFFF">
      <w:start w:val="1"/>
      <w:numFmt w:val="lowerLetter"/>
      <w:lvlText w:val="%1)"/>
      <w:lvlJc w:val="left"/>
      <w:pPr>
        <w:ind w:left="720" w:hanging="360"/>
      </w:pPr>
      <w:rPr>
        <w:rFonts w:ascii="Univia Pro Book" w:hAnsi="Univia Pro Book"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0D8C6457"/>
    <w:multiLevelType w:val="hybridMultilevel"/>
    <w:tmpl w:val="33ACAE86"/>
    <w:lvl w:ilvl="0" w:tplc="F308283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E8B2CDB"/>
    <w:multiLevelType w:val="hybridMultilevel"/>
    <w:tmpl w:val="0A640C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08A2FC9"/>
    <w:multiLevelType w:val="hybridMultilevel"/>
    <w:tmpl w:val="C28878B6"/>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171C531A"/>
    <w:multiLevelType w:val="multilevel"/>
    <w:tmpl w:val="AE9AEA98"/>
    <w:styleLink w:val="Estilo29"/>
    <w:lvl w:ilvl="0">
      <w:start w:val="6"/>
      <w:numFmt w:val="decimal"/>
      <w:lvlText w:val="%1.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18DD1603"/>
    <w:multiLevelType w:val="hybridMultilevel"/>
    <w:tmpl w:val="0E821810"/>
    <w:lvl w:ilvl="0" w:tplc="ED903EDC">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8">
    <w:nsid w:val="1B6C423F"/>
    <w:multiLevelType w:val="hybridMultilevel"/>
    <w:tmpl w:val="4EC2C0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1C4E22DA"/>
    <w:multiLevelType w:val="hybridMultilevel"/>
    <w:tmpl w:val="669CDCCE"/>
    <w:lvl w:ilvl="0" w:tplc="D6B0BBCC">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D7300F0"/>
    <w:multiLevelType w:val="multilevel"/>
    <w:tmpl w:val="37E6E3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1EFD0B8B"/>
    <w:multiLevelType w:val="hybridMultilevel"/>
    <w:tmpl w:val="56184092"/>
    <w:lvl w:ilvl="0" w:tplc="FFFFFFFF">
      <w:start w:val="1"/>
      <w:numFmt w:val="lowerLetter"/>
      <w:lvlText w:val="%1)"/>
      <w:lvlJc w:val="left"/>
      <w:pPr>
        <w:ind w:left="720" w:hanging="360"/>
      </w:pPr>
      <w:rPr>
        <w:rFonts w:ascii="Univia Pro Book" w:hAnsi="Univia Pro Book"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21CC37FF"/>
    <w:multiLevelType w:val="hybridMultilevel"/>
    <w:tmpl w:val="B0B490D0"/>
    <w:lvl w:ilvl="0" w:tplc="7C52F556">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243B2BBF"/>
    <w:multiLevelType w:val="hybridMultilevel"/>
    <w:tmpl w:val="E342FAF2"/>
    <w:lvl w:ilvl="0" w:tplc="7C52F556">
      <w:start w:val="1"/>
      <w:numFmt w:val="lowerLetter"/>
      <w:lvlText w:val="%1)"/>
      <w:lvlJc w:val="left"/>
      <w:pPr>
        <w:ind w:left="928"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6">
    <w:nsid w:val="24587EBC"/>
    <w:multiLevelType w:val="multilevel"/>
    <w:tmpl w:val="E44CC88C"/>
    <w:styleLink w:val="Estilo52"/>
    <w:lvl w:ilvl="0">
      <w:start w:val="1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4AE5CC0"/>
    <w:multiLevelType w:val="hybridMultilevel"/>
    <w:tmpl w:val="FDB825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5184B4A"/>
    <w:multiLevelType w:val="hybridMultilevel"/>
    <w:tmpl w:val="33ACAE86"/>
    <w:lvl w:ilvl="0" w:tplc="F308283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278F4011"/>
    <w:multiLevelType w:val="hybridMultilevel"/>
    <w:tmpl w:val="0032DC1A"/>
    <w:lvl w:ilvl="0" w:tplc="080A0017">
      <w:start w:val="1"/>
      <w:numFmt w:val="lowerLetter"/>
      <w:lvlText w:val="%1)"/>
      <w:lvlJc w:val="left"/>
      <w:pPr>
        <w:ind w:left="1004" w:hanging="360"/>
      </w:pPr>
      <w:rPr>
        <w:rFonts w:hint="default"/>
      </w:rPr>
    </w:lvl>
    <w:lvl w:ilvl="1" w:tplc="080A000F">
      <w:start w:val="1"/>
      <w:numFmt w:val="decimal"/>
      <w:lvlText w:val="%2."/>
      <w:lvlJc w:val="left"/>
      <w:pPr>
        <w:ind w:left="1800" w:hanging="360"/>
      </w:pPr>
    </w:lvl>
    <w:lvl w:ilvl="2" w:tplc="C23C1D6E">
      <w:start w:val="1"/>
      <w:numFmt w:val="decimal"/>
      <w:lvlText w:val="%3"/>
      <w:lvlJc w:val="left"/>
      <w:pPr>
        <w:ind w:left="3040" w:hanging="700"/>
      </w:pPr>
      <w:rPr>
        <w:rFonts w:hint="default"/>
      </w:r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nsid w:val="27A81120"/>
    <w:multiLevelType w:val="multilevel"/>
    <w:tmpl w:val="4ADC40CC"/>
    <w:styleLink w:val="Estilo7"/>
    <w:lvl w:ilvl="0">
      <w:start w:val="11"/>
      <w:numFmt w:val="decimal"/>
      <w:lvlText w:val="%1."/>
      <w:lvlJc w:val="left"/>
      <w:pPr>
        <w:tabs>
          <w:tab w:val="num" w:pos="690"/>
        </w:tabs>
        <w:ind w:left="690" w:hanging="690"/>
      </w:pPr>
    </w:lvl>
    <w:lvl w:ilvl="1">
      <w:start w:val="1"/>
      <w:numFmt w:val="decimal"/>
      <w:lvlText w:val="%1.%2."/>
      <w:lvlJc w:val="left"/>
      <w:pPr>
        <w:tabs>
          <w:tab w:val="num" w:pos="1287"/>
        </w:tabs>
        <w:ind w:left="1287"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43">
    <w:nsid w:val="2A8C6AF7"/>
    <w:multiLevelType w:val="multilevel"/>
    <w:tmpl w:val="0C0A001D"/>
    <w:styleLink w:val="Estilo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2C3A6442"/>
    <w:multiLevelType w:val="hybridMultilevel"/>
    <w:tmpl w:val="21C03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2CB37991"/>
    <w:multiLevelType w:val="hybridMultilevel"/>
    <w:tmpl w:val="D394905A"/>
    <w:lvl w:ilvl="0" w:tplc="A41AF3E8">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7">
    <w:nsid w:val="2CCD5ED4"/>
    <w:multiLevelType w:val="multilevel"/>
    <w:tmpl w:val="B68821B4"/>
    <w:styleLink w:val="Estilo9"/>
    <w:lvl w:ilvl="0">
      <w:start w:val="9"/>
      <w:numFmt w:val="decimal"/>
      <w:lvlText w:val="%1."/>
      <w:lvlJc w:val="left"/>
      <w:pPr>
        <w:tabs>
          <w:tab w:val="num" w:pos="855"/>
        </w:tabs>
        <w:ind w:left="855" w:hanging="855"/>
      </w:pPr>
    </w:lvl>
    <w:lvl w:ilvl="1">
      <w:start w:val="1"/>
      <w:numFmt w:val="decimal"/>
      <w:lvlText w:val="%1.%2."/>
      <w:lvlJc w:val="left"/>
      <w:pPr>
        <w:tabs>
          <w:tab w:val="num" w:pos="1281"/>
        </w:tabs>
        <w:ind w:left="1281" w:hanging="855"/>
      </w:pPr>
    </w:lvl>
    <w:lvl w:ilvl="2">
      <w:start w:val="1"/>
      <w:numFmt w:val="decimal"/>
      <w:lvlText w:val="%1.%2.%3."/>
      <w:lvlJc w:val="left"/>
      <w:pPr>
        <w:tabs>
          <w:tab w:val="num" w:pos="1707"/>
        </w:tabs>
        <w:ind w:left="1707" w:hanging="855"/>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208"/>
        </w:tabs>
        <w:ind w:left="5208" w:hanging="1800"/>
      </w:pPr>
    </w:lvl>
  </w:abstractNum>
  <w:abstractNum w:abstractNumId="48">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2D0E208E"/>
    <w:multiLevelType w:val="hybridMultilevel"/>
    <w:tmpl w:val="493AC544"/>
    <w:lvl w:ilvl="0" w:tplc="B3348428">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D9C04A5"/>
    <w:multiLevelType w:val="hybridMultilevel"/>
    <w:tmpl w:val="BCDCD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1847AA"/>
    <w:multiLevelType w:val="multilevel"/>
    <w:tmpl w:val="7E0AC93E"/>
    <w:styleLink w:val="Estilo4"/>
    <w:lvl w:ilvl="0">
      <w:start w:val="10"/>
      <w:numFmt w:val="decimal"/>
      <w:lvlText w:val="%1"/>
      <w:lvlJc w:val="left"/>
      <w:pPr>
        <w:tabs>
          <w:tab w:val="num" w:pos="360"/>
        </w:tabs>
        <w:ind w:left="360" w:hanging="360"/>
      </w:pPr>
    </w:lvl>
    <w:lvl w:ilvl="1">
      <w:start w:val="2"/>
      <w:numFmt w:val="decimal"/>
      <w:lvlText w:val="%1.%2"/>
      <w:lvlJc w:val="left"/>
      <w:pPr>
        <w:tabs>
          <w:tab w:val="num" w:pos="1353"/>
        </w:tabs>
        <w:ind w:left="1353" w:hanging="360"/>
      </w:pPr>
    </w:lvl>
    <w:lvl w:ilvl="2">
      <w:start w:val="1"/>
      <w:numFmt w:val="decimal"/>
      <w:lvlText w:val="%1.%2.%3"/>
      <w:lvlJc w:val="left"/>
      <w:pPr>
        <w:tabs>
          <w:tab w:val="num" w:pos="2706"/>
        </w:tabs>
        <w:ind w:left="2706" w:hanging="720"/>
      </w:pPr>
    </w:lvl>
    <w:lvl w:ilvl="3">
      <w:start w:val="1"/>
      <w:numFmt w:val="decimal"/>
      <w:lvlText w:val="%1.%2.%3.%4"/>
      <w:lvlJc w:val="left"/>
      <w:pPr>
        <w:tabs>
          <w:tab w:val="num" w:pos="4059"/>
        </w:tabs>
        <w:ind w:left="4059" w:hanging="1080"/>
      </w:pPr>
    </w:lvl>
    <w:lvl w:ilvl="4">
      <w:start w:val="1"/>
      <w:numFmt w:val="decimal"/>
      <w:lvlText w:val="%1.%2.%3.%4.%5"/>
      <w:lvlJc w:val="left"/>
      <w:pPr>
        <w:tabs>
          <w:tab w:val="num" w:pos="5052"/>
        </w:tabs>
        <w:ind w:left="5052" w:hanging="1080"/>
      </w:pPr>
    </w:lvl>
    <w:lvl w:ilvl="5">
      <w:start w:val="1"/>
      <w:numFmt w:val="decimal"/>
      <w:lvlText w:val="%1.%2.%3.%4.%5.%6"/>
      <w:lvlJc w:val="left"/>
      <w:pPr>
        <w:tabs>
          <w:tab w:val="num" w:pos="6405"/>
        </w:tabs>
        <w:ind w:left="6405" w:hanging="1440"/>
      </w:pPr>
    </w:lvl>
    <w:lvl w:ilvl="6">
      <w:start w:val="1"/>
      <w:numFmt w:val="decimal"/>
      <w:lvlText w:val="%1.%2.%3.%4.%5.%6.%7"/>
      <w:lvlJc w:val="left"/>
      <w:pPr>
        <w:tabs>
          <w:tab w:val="num" w:pos="7398"/>
        </w:tabs>
        <w:ind w:left="7398" w:hanging="1440"/>
      </w:pPr>
    </w:lvl>
    <w:lvl w:ilvl="7">
      <w:start w:val="1"/>
      <w:numFmt w:val="decimal"/>
      <w:lvlText w:val="%1.%2.%3.%4.%5.%6.%7.%8"/>
      <w:lvlJc w:val="left"/>
      <w:pPr>
        <w:tabs>
          <w:tab w:val="num" w:pos="8751"/>
        </w:tabs>
        <w:ind w:left="8751" w:hanging="1800"/>
      </w:pPr>
    </w:lvl>
    <w:lvl w:ilvl="8">
      <w:start w:val="1"/>
      <w:numFmt w:val="decimal"/>
      <w:lvlText w:val="%1.%2.%3.%4.%5.%6.%7.%8.%9"/>
      <w:lvlJc w:val="left"/>
      <w:pPr>
        <w:tabs>
          <w:tab w:val="num" w:pos="9744"/>
        </w:tabs>
        <w:ind w:left="9744" w:hanging="1800"/>
      </w:pPr>
    </w:lvl>
  </w:abstractNum>
  <w:abstractNum w:abstractNumId="52">
    <w:nsid w:val="30CC3C08"/>
    <w:multiLevelType w:val="multilevel"/>
    <w:tmpl w:val="A0F09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22A2927"/>
    <w:multiLevelType w:val="hybridMultilevel"/>
    <w:tmpl w:val="334EB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331C6DE4"/>
    <w:multiLevelType w:val="hybridMultilevel"/>
    <w:tmpl w:val="038A0E40"/>
    <w:lvl w:ilvl="0" w:tplc="F0660ECC">
      <w:start w:val="1"/>
      <w:numFmt w:val="lowerLetter"/>
      <w:lvlText w:val="%1)"/>
      <w:lvlJc w:val="left"/>
      <w:pPr>
        <w:ind w:left="360" w:hanging="360"/>
      </w:pPr>
      <w:rPr>
        <w:rFonts w:ascii="Univia Pro" w:eastAsia="Times New Roman" w:hAnsi="Univia Pro" w:cs="Times New Roman"/>
        <w:sz w:val="24"/>
        <w:szCs w:val="21"/>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57">
    <w:nsid w:val="33226AB3"/>
    <w:multiLevelType w:val="hybridMultilevel"/>
    <w:tmpl w:val="3A680B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35232B9E"/>
    <w:multiLevelType w:val="multilevel"/>
    <w:tmpl w:val="2EFCC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357A4106"/>
    <w:multiLevelType w:val="multilevel"/>
    <w:tmpl w:val="9B72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365767E4"/>
    <w:multiLevelType w:val="multilevel"/>
    <w:tmpl w:val="E5C8A4DE"/>
    <w:styleLink w:val="Estilo14"/>
    <w:lvl w:ilvl="0">
      <w:start w:val="13"/>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4">
    <w:nsid w:val="372B36F8"/>
    <w:multiLevelType w:val="multilevel"/>
    <w:tmpl w:val="0C0A001F"/>
    <w:styleLink w:val="Estilo30"/>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3893126E"/>
    <w:multiLevelType w:val="hybridMultilevel"/>
    <w:tmpl w:val="89948660"/>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6">
    <w:nsid w:val="39664A04"/>
    <w:multiLevelType w:val="multilevel"/>
    <w:tmpl w:val="ECD8B420"/>
    <w:styleLink w:val="Estilo2"/>
    <w:lvl w:ilvl="0">
      <w:start w:val="9"/>
      <w:numFmt w:val="decimal"/>
      <w:lvlText w:val="%1"/>
      <w:lvlJc w:val="left"/>
      <w:pPr>
        <w:tabs>
          <w:tab w:val="num" w:pos="360"/>
        </w:tabs>
        <w:ind w:left="360" w:hanging="360"/>
      </w:pPr>
    </w:lvl>
    <w:lvl w:ilvl="1">
      <w:start w:val="1"/>
      <w:numFmt w:val="decimal"/>
      <w:lvlText w:val="%1.%2"/>
      <w:lvlJc w:val="left"/>
      <w:pPr>
        <w:tabs>
          <w:tab w:val="num" w:pos="691"/>
        </w:tabs>
        <w:ind w:left="691" w:hanging="360"/>
      </w:pPr>
    </w:lvl>
    <w:lvl w:ilvl="2">
      <w:start w:val="3"/>
      <w:numFmt w:val="decimal"/>
      <w:lvlText w:val="%1.%2.%3"/>
      <w:lvlJc w:val="left"/>
      <w:pPr>
        <w:tabs>
          <w:tab w:val="num" w:pos="1382"/>
        </w:tabs>
        <w:ind w:left="1382" w:hanging="720"/>
      </w:pPr>
    </w:lvl>
    <w:lvl w:ilvl="3">
      <w:start w:val="1"/>
      <w:numFmt w:val="decimal"/>
      <w:lvlText w:val="%1.%2.%3.%4"/>
      <w:lvlJc w:val="left"/>
      <w:pPr>
        <w:tabs>
          <w:tab w:val="num" w:pos="2073"/>
        </w:tabs>
        <w:ind w:left="2073" w:hanging="1080"/>
      </w:pPr>
    </w:lvl>
    <w:lvl w:ilvl="4">
      <w:start w:val="1"/>
      <w:numFmt w:val="decimal"/>
      <w:lvlText w:val="%1.%2.%3.%4.%5"/>
      <w:lvlJc w:val="left"/>
      <w:pPr>
        <w:tabs>
          <w:tab w:val="num" w:pos="2404"/>
        </w:tabs>
        <w:ind w:left="2404" w:hanging="1080"/>
      </w:pPr>
    </w:lvl>
    <w:lvl w:ilvl="5">
      <w:start w:val="1"/>
      <w:numFmt w:val="decimal"/>
      <w:lvlText w:val="%1.%2.%3.%4.%5.%6"/>
      <w:lvlJc w:val="left"/>
      <w:pPr>
        <w:tabs>
          <w:tab w:val="num" w:pos="3095"/>
        </w:tabs>
        <w:ind w:left="3095" w:hanging="1440"/>
      </w:pPr>
    </w:lvl>
    <w:lvl w:ilvl="6">
      <w:start w:val="1"/>
      <w:numFmt w:val="decimal"/>
      <w:lvlText w:val="%1.%2.%3.%4.%5.%6.%7"/>
      <w:lvlJc w:val="left"/>
      <w:pPr>
        <w:tabs>
          <w:tab w:val="num" w:pos="3426"/>
        </w:tabs>
        <w:ind w:left="3426" w:hanging="1440"/>
      </w:pPr>
    </w:lvl>
    <w:lvl w:ilvl="7">
      <w:start w:val="1"/>
      <w:numFmt w:val="decimal"/>
      <w:lvlText w:val="%1.%2.%3.%4.%5.%6.%7.%8"/>
      <w:lvlJc w:val="left"/>
      <w:pPr>
        <w:tabs>
          <w:tab w:val="num" w:pos="4117"/>
        </w:tabs>
        <w:ind w:left="4117" w:hanging="1800"/>
      </w:pPr>
    </w:lvl>
    <w:lvl w:ilvl="8">
      <w:start w:val="1"/>
      <w:numFmt w:val="decimal"/>
      <w:lvlText w:val="%1.%2.%3.%4.%5.%6.%7.%8.%9"/>
      <w:lvlJc w:val="left"/>
      <w:pPr>
        <w:tabs>
          <w:tab w:val="num" w:pos="4448"/>
        </w:tabs>
        <w:ind w:left="4448" w:hanging="1800"/>
      </w:pPr>
    </w:lvl>
  </w:abstractNum>
  <w:abstractNum w:abstractNumId="67">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3A230F31"/>
    <w:multiLevelType w:val="multilevel"/>
    <w:tmpl w:val="9C0E4DBE"/>
    <w:styleLink w:val="Estilo1"/>
    <w:lvl w:ilvl="0">
      <w:start w:val="9"/>
      <w:numFmt w:val="decimal"/>
      <w:lvlText w:val="%1"/>
      <w:lvlJc w:val="left"/>
      <w:pPr>
        <w:tabs>
          <w:tab w:val="num" w:pos="1140"/>
        </w:tabs>
        <w:ind w:left="1140" w:hanging="1140"/>
      </w:pPr>
    </w:lvl>
    <w:lvl w:ilvl="1">
      <w:start w:val="1"/>
      <w:numFmt w:val="decimal"/>
      <w:lvlText w:val="%1.%2"/>
      <w:lvlJc w:val="left"/>
      <w:pPr>
        <w:tabs>
          <w:tab w:val="num" w:pos="1471"/>
        </w:tabs>
        <w:ind w:left="1471" w:hanging="1140"/>
      </w:pPr>
    </w:lvl>
    <w:lvl w:ilvl="2">
      <w:start w:val="2"/>
      <w:numFmt w:val="decimal"/>
      <w:lvlText w:val="%1.%2.%3"/>
      <w:lvlJc w:val="left"/>
      <w:pPr>
        <w:tabs>
          <w:tab w:val="num" w:pos="1802"/>
        </w:tabs>
        <w:ind w:left="1802" w:hanging="1140"/>
      </w:pPr>
    </w:lvl>
    <w:lvl w:ilvl="3">
      <w:start w:val="1"/>
      <w:numFmt w:val="decimal"/>
      <w:lvlText w:val="%1.%2.%3.%4"/>
      <w:lvlJc w:val="left"/>
      <w:pPr>
        <w:tabs>
          <w:tab w:val="num" w:pos="2133"/>
        </w:tabs>
        <w:ind w:left="2133" w:hanging="1140"/>
      </w:pPr>
    </w:lvl>
    <w:lvl w:ilvl="4">
      <w:start w:val="1"/>
      <w:numFmt w:val="decimal"/>
      <w:lvlText w:val="%1.%2.%3.%4.%5"/>
      <w:lvlJc w:val="left"/>
      <w:pPr>
        <w:tabs>
          <w:tab w:val="num" w:pos="2464"/>
        </w:tabs>
        <w:ind w:left="2464" w:hanging="1140"/>
      </w:pPr>
    </w:lvl>
    <w:lvl w:ilvl="5">
      <w:start w:val="1"/>
      <w:numFmt w:val="decimal"/>
      <w:lvlText w:val="%1.%2.%3.%4.%5.%6"/>
      <w:lvlJc w:val="left"/>
      <w:pPr>
        <w:tabs>
          <w:tab w:val="num" w:pos="3095"/>
        </w:tabs>
        <w:ind w:left="3095" w:hanging="1440"/>
      </w:pPr>
    </w:lvl>
    <w:lvl w:ilvl="6">
      <w:start w:val="1"/>
      <w:numFmt w:val="decimal"/>
      <w:lvlText w:val="%1.%2.%3.%4.%5.%6.%7"/>
      <w:lvlJc w:val="left"/>
      <w:pPr>
        <w:tabs>
          <w:tab w:val="num" w:pos="3426"/>
        </w:tabs>
        <w:ind w:left="3426" w:hanging="1440"/>
      </w:pPr>
    </w:lvl>
    <w:lvl w:ilvl="7">
      <w:start w:val="1"/>
      <w:numFmt w:val="decimal"/>
      <w:lvlText w:val="%1.%2.%3.%4.%5.%6.%7.%8"/>
      <w:lvlJc w:val="left"/>
      <w:pPr>
        <w:tabs>
          <w:tab w:val="num" w:pos="4117"/>
        </w:tabs>
        <w:ind w:left="4117" w:hanging="1800"/>
      </w:pPr>
    </w:lvl>
    <w:lvl w:ilvl="8">
      <w:start w:val="1"/>
      <w:numFmt w:val="decimal"/>
      <w:lvlText w:val="%1.%2.%3.%4.%5.%6.%7.%8.%9"/>
      <w:lvlJc w:val="left"/>
      <w:pPr>
        <w:tabs>
          <w:tab w:val="num" w:pos="4448"/>
        </w:tabs>
        <w:ind w:left="4448" w:hanging="1800"/>
      </w:pPr>
    </w:lvl>
  </w:abstractNum>
  <w:abstractNum w:abstractNumId="69">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nsid w:val="3F2B05E6"/>
    <w:multiLevelType w:val="hybridMultilevel"/>
    <w:tmpl w:val="75CC6E58"/>
    <w:lvl w:ilvl="0" w:tplc="29700ED4">
      <w:start w:val="1"/>
      <w:numFmt w:val="upperRoman"/>
      <w:lvlText w:val="%1."/>
      <w:lvlJc w:val="left"/>
      <w:pPr>
        <w:ind w:left="5540" w:hanging="720"/>
      </w:pPr>
      <w:rPr>
        <w:rFonts w:hint="default"/>
      </w:rPr>
    </w:lvl>
    <w:lvl w:ilvl="1" w:tplc="080A0019">
      <w:start w:val="1"/>
      <w:numFmt w:val="lowerLetter"/>
      <w:lvlText w:val="%2."/>
      <w:lvlJc w:val="left"/>
      <w:pPr>
        <w:ind w:left="1440" w:hanging="360"/>
      </w:pPr>
    </w:lvl>
    <w:lvl w:ilvl="2" w:tplc="8F5C39BC">
      <w:start w:val="2"/>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42A15B1F"/>
    <w:multiLevelType w:val="multilevel"/>
    <w:tmpl w:val="0409001D"/>
    <w:styleLink w:val="Estilo2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nsid w:val="42D46FBC"/>
    <w:multiLevelType w:val="hybridMultilevel"/>
    <w:tmpl w:val="B0B490D0"/>
    <w:lvl w:ilvl="0" w:tplc="7C52F556">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44547DC4"/>
    <w:multiLevelType w:val="hybridMultilevel"/>
    <w:tmpl w:val="0E821810"/>
    <w:lvl w:ilvl="0" w:tplc="ED903EDC">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6">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46BB3606"/>
    <w:multiLevelType w:val="multilevel"/>
    <w:tmpl w:val="346A54A8"/>
    <w:styleLink w:val="Estilo41"/>
    <w:lvl w:ilvl="0">
      <w:start w:val="6"/>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473574CB"/>
    <w:multiLevelType w:val="hybridMultilevel"/>
    <w:tmpl w:val="16A04F18"/>
    <w:lvl w:ilvl="0" w:tplc="C45C9566">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48E1219A"/>
    <w:multiLevelType w:val="hybridMultilevel"/>
    <w:tmpl w:val="571C5D1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491151CB"/>
    <w:multiLevelType w:val="hybridMultilevel"/>
    <w:tmpl w:val="387C37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4A265BF4"/>
    <w:multiLevelType w:val="hybridMultilevel"/>
    <w:tmpl w:val="AFEA1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4B205E32"/>
    <w:multiLevelType w:val="multilevel"/>
    <w:tmpl w:val="C3762CDA"/>
    <w:styleLink w:val="Estilo33"/>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4B350695"/>
    <w:multiLevelType w:val="multilevel"/>
    <w:tmpl w:val="93A0F8CE"/>
    <w:styleLink w:val="Estilo20"/>
    <w:lvl w:ilvl="0">
      <w:start w:val="18"/>
      <w:numFmt w:val="decimal"/>
      <w:lvlText w:val="%1."/>
      <w:lvlJc w:val="left"/>
      <w:pPr>
        <w:tabs>
          <w:tab w:val="num" w:pos="360"/>
        </w:tabs>
        <w:ind w:left="360" w:hanging="360"/>
      </w:pPr>
      <w:rPr>
        <w:b/>
      </w:r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208"/>
        </w:tabs>
        <w:ind w:left="5208" w:hanging="1800"/>
      </w:pPr>
    </w:lvl>
  </w:abstractNum>
  <w:abstractNum w:abstractNumId="88">
    <w:nsid w:val="4C343EB9"/>
    <w:multiLevelType w:val="hybridMultilevel"/>
    <w:tmpl w:val="19203C1E"/>
    <w:lvl w:ilvl="0" w:tplc="7C52F556">
      <w:start w:val="1"/>
      <w:numFmt w:val="lowerLetter"/>
      <w:lvlText w:val="%1)"/>
      <w:lvlJc w:val="left"/>
      <w:pPr>
        <w:ind w:left="928"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89">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4E247972"/>
    <w:multiLevelType w:val="multilevel"/>
    <w:tmpl w:val="B7AA9B9E"/>
    <w:styleLink w:val="Estilo5"/>
    <w:lvl w:ilvl="0">
      <w:start w:val="10"/>
      <w:numFmt w:val="decimal"/>
      <w:lvlText w:val="%1."/>
      <w:lvlJc w:val="left"/>
      <w:pPr>
        <w:tabs>
          <w:tab w:val="num" w:pos="786"/>
        </w:tabs>
        <w:ind w:left="786" w:hanging="360"/>
      </w:pPr>
      <w:rPr>
        <w:b/>
      </w:rPr>
    </w:lvl>
    <w:lvl w:ilvl="1">
      <w:start w:val="3"/>
      <w:numFmt w:val="decimal"/>
      <w:lvlText w:val="%1.%2."/>
      <w:lvlJc w:val="left"/>
      <w:pPr>
        <w:tabs>
          <w:tab w:val="num" w:pos="1571"/>
        </w:tabs>
        <w:ind w:left="1571" w:hanging="720"/>
      </w:pPr>
    </w:lvl>
    <w:lvl w:ilvl="2">
      <w:start w:val="1"/>
      <w:numFmt w:val="decimal"/>
      <w:lvlText w:val="%1.%2.%3."/>
      <w:lvlJc w:val="left"/>
      <w:pPr>
        <w:tabs>
          <w:tab w:val="num" w:pos="2422"/>
        </w:tabs>
        <w:ind w:left="2422" w:hanging="720"/>
      </w:pPr>
    </w:lvl>
    <w:lvl w:ilvl="3">
      <w:start w:val="1"/>
      <w:numFmt w:val="decimal"/>
      <w:lvlText w:val="%1.%2.%3.%4."/>
      <w:lvlJc w:val="left"/>
      <w:pPr>
        <w:tabs>
          <w:tab w:val="num" w:pos="3633"/>
        </w:tabs>
        <w:ind w:left="3633" w:hanging="1080"/>
      </w:pPr>
    </w:lvl>
    <w:lvl w:ilvl="4">
      <w:start w:val="1"/>
      <w:numFmt w:val="decimal"/>
      <w:lvlText w:val="%1.%2.%3.%4.%5."/>
      <w:lvlJc w:val="left"/>
      <w:pPr>
        <w:tabs>
          <w:tab w:val="num" w:pos="4484"/>
        </w:tabs>
        <w:ind w:left="4484" w:hanging="1080"/>
      </w:pPr>
    </w:lvl>
    <w:lvl w:ilvl="5">
      <w:start w:val="1"/>
      <w:numFmt w:val="decimal"/>
      <w:lvlText w:val="%1.%2.%3.%4.%5.%6."/>
      <w:lvlJc w:val="left"/>
      <w:pPr>
        <w:tabs>
          <w:tab w:val="num" w:pos="5695"/>
        </w:tabs>
        <w:ind w:left="5695" w:hanging="1440"/>
      </w:pPr>
    </w:lvl>
    <w:lvl w:ilvl="6">
      <w:start w:val="1"/>
      <w:numFmt w:val="decimal"/>
      <w:lvlText w:val="%1.%2.%3.%4.%5.%6.%7."/>
      <w:lvlJc w:val="left"/>
      <w:pPr>
        <w:tabs>
          <w:tab w:val="num" w:pos="6546"/>
        </w:tabs>
        <w:ind w:left="6546" w:hanging="1440"/>
      </w:pPr>
    </w:lvl>
    <w:lvl w:ilvl="7">
      <w:start w:val="1"/>
      <w:numFmt w:val="decimal"/>
      <w:lvlText w:val="%1.%2.%3.%4.%5.%6.%7.%8."/>
      <w:lvlJc w:val="left"/>
      <w:pPr>
        <w:tabs>
          <w:tab w:val="num" w:pos="7757"/>
        </w:tabs>
        <w:ind w:left="7757" w:hanging="1800"/>
      </w:pPr>
    </w:lvl>
    <w:lvl w:ilvl="8">
      <w:start w:val="1"/>
      <w:numFmt w:val="decimal"/>
      <w:lvlText w:val="%1.%2.%3.%4.%5.%6.%7.%8.%9."/>
      <w:lvlJc w:val="left"/>
      <w:pPr>
        <w:tabs>
          <w:tab w:val="num" w:pos="8608"/>
        </w:tabs>
        <w:ind w:left="8608" w:hanging="1800"/>
      </w:pPr>
    </w:lvl>
  </w:abstractNum>
  <w:abstractNum w:abstractNumId="93">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50477157"/>
    <w:multiLevelType w:val="hybridMultilevel"/>
    <w:tmpl w:val="BE7C3DA4"/>
    <w:lvl w:ilvl="0" w:tplc="026E6D98">
      <w:start w:val="1"/>
      <w:numFmt w:val="lowerLetter"/>
      <w:lvlText w:val="%1)"/>
      <w:lvlJc w:val="left"/>
      <w:pPr>
        <w:ind w:left="720" w:hanging="360"/>
      </w:pPr>
      <w:rPr>
        <w:rFonts w:hint="default"/>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508710EA"/>
    <w:multiLevelType w:val="hybridMultilevel"/>
    <w:tmpl w:val="0E821810"/>
    <w:lvl w:ilvl="0" w:tplc="ED903EDC">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7">
    <w:nsid w:val="512C53AB"/>
    <w:multiLevelType w:val="hybridMultilevel"/>
    <w:tmpl w:val="16A04F18"/>
    <w:lvl w:ilvl="0" w:tplc="C45C9566">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8">
    <w:nsid w:val="51986DCB"/>
    <w:multiLevelType w:val="hybridMultilevel"/>
    <w:tmpl w:val="28C20442"/>
    <w:lvl w:ilvl="0" w:tplc="F3082836">
      <w:start w:val="1"/>
      <w:numFmt w:val="upperRoman"/>
      <w:lvlText w:val="%1."/>
      <w:lvlJc w:val="left"/>
      <w:pPr>
        <w:ind w:left="1440" w:hanging="720"/>
      </w:pPr>
      <w:rPr>
        <w:rFonts w:hint="default"/>
      </w:rPr>
    </w:lvl>
    <w:lvl w:ilvl="1" w:tplc="080A000F">
      <w:start w:val="1"/>
      <w:numFmt w:val="decimal"/>
      <w:lvlText w:val="%2."/>
      <w:lvlJc w:val="left"/>
      <w:pPr>
        <w:ind w:left="1800" w:hanging="360"/>
      </w:pPr>
    </w:lvl>
    <w:lvl w:ilvl="2" w:tplc="C23C1D6E">
      <w:start w:val="1"/>
      <w:numFmt w:val="decimal"/>
      <w:lvlText w:val="%3"/>
      <w:lvlJc w:val="left"/>
      <w:pPr>
        <w:ind w:left="3040" w:hanging="700"/>
      </w:pPr>
      <w:rPr>
        <w:rFonts w:hint="default"/>
      </w:rPr>
    </w:lvl>
    <w:lvl w:ilvl="3" w:tplc="A8CE50EA">
      <w:numFmt w:val="bullet"/>
      <w:lvlText w:val="•"/>
      <w:lvlJc w:val="left"/>
      <w:pPr>
        <w:ind w:left="3580" w:hanging="700"/>
      </w:pPr>
      <w:rPr>
        <w:rFonts w:ascii="Arial" w:eastAsia="Times New Roman" w:hAnsi="Arial" w:cs="Arial" w:hint="default"/>
      </w:r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9">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57D30D58"/>
    <w:multiLevelType w:val="hybridMultilevel"/>
    <w:tmpl w:val="55DC56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58A862B8"/>
    <w:multiLevelType w:val="multilevel"/>
    <w:tmpl w:val="6082EF60"/>
    <w:lvl w:ilvl="0">
      <w:start w:val="5"/>
      <w:numFmt w:val="decimal"/>
      <w:lvlText w:val="%1"/>
      <w:lvlJc w:val="left"/>
      <w:pPr>
        <w:ind w:left="375" w:hanging="375"/>
      </w:pPr>
      <w:rPr>
        <w:rFonts w:hint="default"/>
      </w:rPr>
    </w:lvl>
    <w:lvl w:ilvl="1">
      <w:start w:val="1"/>
      <w:numFmt w:val="decimal"/>
      <w:pStyle w:val="Ttulo2"/>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8">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nsid w:val="5BBF6616"/>
    <w:multiLevelType w:val="hybridMultilevel"/>
    <w:tmpl w:val="2D5A6404"/>
    <w:lvl w:ilvl="0" w:tplc="C45C9566">
      <w:start w:val="1"/>
      <w:numFmt w:val="lowerLetter"/>
      <w:lvlText w:val="%1)"/>
      <w:lvlJc w:val="left"/>
      <w:pPr>
        <w:ind w:left="928"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5CBC4F57"/>
    <w:multiLevelType w:val="hybridMultilevel"/>
    <w:tmpl w:val="A7B6A12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nsid w:val="5E621CC3"/>
    <w:multiLevelType w:val="hybridMultilevel"/>
    <w:tmpl w:val="3836F04C"/>
    <w:lvl w:ilvl="0" w:tplc="86144E7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nsid w:val="60207E73"/>
    <w:multiLevelType w:val="hybridMultilevel"/>
    <w:tmpl w:val="4E2E95D8"/>
    <w:lvl w:ilvl="0" w:tplc="DA46389E">
      <w:start w:val="1"/>
      <w:numFmt w:val="low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17">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nsid w:val="61AC4C75"/>
    <w:multiLevelType w:val="hybridMultilevel"/>
    <w:tmpl w:val="C86689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
    <w:nsid w:val="62E962EC"/>
    <w:multiLevelType w:val="hybridMultilevel"/>
    <w:tmpl w:val="87B6FC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67433865"/>
    <w:multiLevelType w:val="hybridMultilevel"/>
    <w:tmpl w:val="C91CF3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6802727A"/>
    <w:multiLevelType w:val="hybridMultilevel"/>
    <w:tmpl w:val="267CAA58"/>
    <w:lvl w:ilvl="0" w:tplc="86144E7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nsid w:val="6B637D55"/>
    <w:multiLevelType w:val="multilevel"/>
    <w:tmpl w:val="0C0A001D"/>
    <w:styleLink w:val="Estilo3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nsid w:val="6C025FA1"/>
    <w:multiLevelType w:val="hybridMultilevel"/>
    <w:tmpl w:val="E19CBE24"/>
    <w:lvl w:ilvl="0" w:tplc="74625284">
      <w:start w:val="12"/>
      <w:numFmt w:val="upperRoman"/>
      <w:lvlText w:val="%1."/>
      <w:lvlJc w:val="right"/>
      <w:pPr>
        <w:ind w:left="720" w:hanging="360"/>
      </w:pPr>
      <w:rPr>
        <w:rFonts w:hint="default"/>
      </w:rPr>
    </w:lvl>
    <w:lvl w:ilvl="1" w:tplc="080A0019" w:tentative="1">
      <w:start w:val="1"/>
      <w:numFmt w:val="lowerLetter"/>
      <w:lvlText w:val="%2."/>
      <w:lvlJc w:val="left"/>
      <w:pPr>
        <w:ind w:left="1567" w:hanging="360"/>
      </w:pPr>
    </w:lvl>
    <w:lvl w:ilvl="2" w:tplc="080A001B" w:tentative="1">
      <w:start w:val="1"/>
      <w:numFmt w:val="lowerRoman"/>
      <w:lvlText w:val="%3."/>
      <w:lvlJc w:val="right"/>
      <w:pPr>
        <w:ind w:left="2287" w:hanging="180"/>
      </w:pPr>
    </w:lvl>
    <w:lvl w:ilvl="3" w:tplc="080A000F" w:tentative="1">
      <w:start w:val="1"/>
      <w:numFmt w:val="decimal"/>
      <w:lvlText w:val="%4."/>
      <w:lvlJc w:val="left"/>
      <w:pPr>
        <w:ind w:left="3007" w:hanging="360"/>
      </w:pPr>
    </w:lvl>
    <w:lvl w:ilvl="4" w:tplc="080A0019" w:tentative="1">
      <w:start w:val="1"/>
      <w:numFmt w:val="lowerLetter"/>
      <w:lvlText w:val="%5."/>
      <w:lvlJc w:val="left"/>
      <w:pPr>
        <w:ind w:left="3727" w:hanging="360"/>
      </w:pPr>
    </w:lvl>
    <w:lvl w:ilvl="5" w:tplc="080A001B" w:tentative="1">
      <w:start w:val="1"/>
      <w:numFmt w:val="lowerRoman"/>
      <w:lvlText w:val="%6."/>
      <w:lvlJc w:val="right"/>
      <w:pPr>
        <w:ind w:left="4447" w:hanging="180"/>
      </w:pPr>
    </w:lvl>
    <w:lvl w:ilvl="6" w:tplc="080A000F" w:tentative="1">
      <w:start w:val="1"/>
      <w:numFmt w:val="decimal"/>
      <w:lvlText w:val="%7."/>
      <w:lvlJc w:val="left"/>
      <w:pPr>
        <w:ind w:left="5167" w:hanging="360"/>
      </w:pPr>
    </w:lvl>
    <w:lvl w:ilvl="7" w:tplc="080A0019" w:tentative="1">
      <w:start w:val="1"/>
      <w:numFmt w:val="lowerLetter"/>
      <w:lvlText w:val="%8."/>
      <w:lvlJc w:val="left"/>
      <w:pPr>
        <w:ind w:left="5887" w:hanging="360"/>
      </w:pPr>
    </w:lvl>
    <w:lvl w:ilvl="8" w:tplc="080A001B" w:tentative="1">
      <w:start w:val="1"/>
      <w:numFmt w:val="lowerRoman"/>
      <w:lvlText w:val="%9."/>
      <w:lvlJc w:val="right"/>
      <w:pPr>
        <w:ind w:left="6607" w:hanging="180"/>
      </w:pPr>
    </w:lvl>
  </w:abstractNum>
  <w:abstractNum w:abstractNumId="127">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nsid w:val="6F6A01F7"/>
    <w:multiLevelType w:val="multilevel"/>
    <w:tmpl w:val="9026926A"/>
    <w:styleLink w:val="Estilo17"/>
    <w:lvl w:ilvl="0">
      <w:start w:val="15"/>
      <w:numFmt w:val="decimal"/>
      <w:lvlText w:val="%1."/>
      <w:lvlJc w:val="left"/>
      <w:pPr>
        <w:tabs>
          <w:tab w:val="num" w:pos="690"/>
        </w:tabs>
        <w:ind w:left="690" w:hanging="690"/>
      </w:pPr>
    </w:lvl>
    <w:lvl w:ilvl="1">
      <w:start w:val="1"/>
      <w:numFmt w:val="decimal"/>
      <w:lvlText w:val="%1.%2."/>
      <w:lvlJc w:val="left"/>
      <w:pPr>
        <w:tabs>
          <w:tab w:val="num" w:pos="720"/>
        </w:tabs>
        <w:ind w:left="720"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132">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nsid w:val="6FA6080D"/>
    <w:multiLevelType w:val="hybridMultilevel"/>
    <w:tmpl w:val="11A42AD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4">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nsid w:val="71255A1C"/>
    <w:multiLevelType w:val="hybridMultilevel"/>
    <w:tmpl w:val="13EA41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nsid w:val="71D1203B"/>
    <w:multiLevelType w:val="hybridMultilevel"/>
    <w:tmpl w:val="6248CE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72E46EF3"/>
    <w:multiLevelType w:val="multilevel"/>
    <w:tmpl w:val="C1E897A8"/>
    <w:styleLink w:val="Estilo6"/>
    <w:lvl w:ilvl="0">
      <w:start w:val="10"/>
      <w:numFmt w:val="decimal"/>
      <w:lvlText w:val="%1"/>
      <w:lvlJc w:val="left"/>
      <w:pPr>
        <w:ind w:left="465" w:hanging="465"/>
      </w:pPr>
    </w:lvl>
    <w:lvl w:ilvl="1">
      <w:start w:val="4"/>
      <w:numFmt w:val="decimal"/>
      <w:lvlText w:val="%1.%2"/>
      <w:lvlJc w:val="left"/>
      <w:pPr>
        <w:ind w:left="1458" w:hanging="465"/>
      </w:pPr>
    </w:lvl>
    <w:lvl w:ilvl="2">
      <w:start w:val="1"/>
      <w:numFmt w:val="decimal"/>
      <w:lvlText w:val="%1.%2.%3"/>
      <w:lvlJc w:val="left"/>
      <w:pPr>
        <w:ind w:left="2706" w:hanging="720"/>
      </w:pPr>
    </w:lvl>
    <w:lvl w:ilvl="3">
      <w:start w:val="1"/>
      <w:numFmt w:val="decimal"/>
      <w:lvlText w:val="%1.%2.%3.%4"/>
      <w:lvlJc w:val="left"/>
      <w:pPr>
        <w:ind w:left="4059" w:hanging="1080"/>
      </w:pPr>
    </w:lvl>
    <w:lvl w:ilvl="4">
      <w:start w:val="1"/>
      <w:numFmt w:val="decimal"/>
      <w:lvlText w:val="%1.%2.%3.%4.%5"/>
      <w:lvlJc w:val="left"/>
      <w:pPr>
        <w:ind w:left="5052" w:hanging="1080"/>
      </w:pPr>
    </w:lvl>
    <w:lvl w:ilvl="5">
      <w:start w:val="1"/>
      <w:numFmt w:val="decimal"/>
      <w:lvlText w:val="%1.%2.%3.%4.%5.%6"/>
      <w:lvlJc w:val="left"/>
      <w:pPr>
        <w:ind w:left="6405" w:hanging="1440"/>
      </w:pPr>
    </w:lvl>
    <w:lvl w:ilvl="6">
      <w:start w:val="1"/>
      <w:numFmt w:val="decimal"/>
      <w:lvlText w:val="%1.%2.%3.%4.%5.%6.%7"/>
      <w:lvlJc w:val="left"/>
      <w:pPr>
        <w:ind w:left="7398" w:hanging="1440"/>
      </w:pPr>
    </w:lvl>
    <w:lvl w:ilvl="7">
      <w:start w:val="1"/>
      <w:numFmt w:val="decimal"/>
      <w:lvlText w:val="%1.%2.%3.%4.%5.%6.%7.%8"/>
      <w:lvlJc w:val="left"/>
      <w:pPr>
        <w:ind w:left="8751" w:hanging="1800"/>
      </w:pPr>
    </w:lvl>
    <w:lvl w:ilvl="8">
      <w:start w:val="1"/>
      <w:numFmt w:val="decimal"/>
      <w:lvlText w:val="%1.%2.%3.%4.%5.%6.%7.%8.%9"/>
      <w:lvlJc w:val="left"/>
      <w:pPr>
        <w:ind w:left="9744" w:hanging="1800"/>
      </w:pPr>
    </w:lvl>
  </w:abstractNum>
  <w:abstractNum w:abstractNumId="141">
    <w:nsid w:val="73722001"/>
    <w:multiLevelType w:val="multilevel"/>
    <w:tmpl w:val="C4F448A2"/>
    <w:styleLink w:val="Estilo3"/>
    <w:lvl w:ilvl="0">
      <w:start w:val="10"/>
      <w:numFmt w:val="decimal"/>
      <w:lvlText w:val="%1."/>
      <w:lvlJc w:val="left"/>
      <w:pPr>
        <w:tabs>
          <w:tab w:val="num" w:pos="360"/>
        </w:tabs>
        <w:ind w:left="360" w:hanging="360"/>
      </w:pPr>
    </w:lvl>
    <w:lvl w:ilvl="1">
      <w:start w:val="1"/>
      <w:numFmt w:val="decimal"/>
      <w:lvlText w:val="%1.%2."/>
      <w:lvlJc w:val="left"/>
      <w:pPr>
        <w:tabs>
          <w:tab w:val="num" w:pos="1713"/>
        </w:tabs>
        <w:ind w:left="1713" w:hanging="720"/>
      </w:pPr>
    </w:lvl>
    <w:lvl w:ilvl="2">
      <w:start w:val="1"/>
      <w:numFmt w:val="decimal"/>
      <w:lvlText w:val="%1.%2.%3."/>
      <w:lvlJc w:val="left"/>
      <w:pPr>
        <w:tabs>
          <w:tab w:val="num" w:pos="2706"/>
        </w:tabs>
        <w:ind w:left="2706" w:hanging="720"/>
      </w:pPr>
    </w:lvl>
    <w:lvl w:ilvl="3">
      <w:start w:val="1"/>
      <w:numFmt w:val="decimal"/>
      <w:lvlText w:val="%1.%2.%3.%4."/>
      <w:lvlJc w:val="left"/>
      <w:pPr>
        <w:tabs>
          <w:tab w:val="num" w:pos="4059"/>
        </w:tabs>
        <w:ind w:left="4059" w:hanging="1080"/>
      </w:pPr>
    </w:lvl>
    <w:lvl w:ilvl="4">
      <w:start w:val="1"/>
      <w:numFmt w:val="decimal"/>
      <w:lvlText w:val="%1.%2.%3.%4.%5."/>
      <w:lvlJc w:val="left"/>
      <w:pPr>
        <w:tabs>
          <w:tab w:val="num" w:pos="5052"/>
        </w:tabs>
        <w:ind w:left="5052" w:hanging="1080"/>
      </w:pPr>
    </w:lvl>
    <w:lvl w:ilvl="5">
      <w:start w:val="1"/>
      <w:numFmt w:val="decimal"/>
      <w:lvlText w:val="%1.%2.%3.%4.%5.%6."/>
      <w:lvlJc w:val="left"/>
      <w:pPr>
        <w:tabs>
          <w:tab w:val="num" w:pos="6405"/>
        </w:tabs>
        <w:ind w:left="6405" w:hanging="1440"/>
      </w:pPr>
    </w:lvl>
    <w:lvl w:ilvl="6">
      <w:start w:val="1"/>
      <w:numFmt w:val="decimal"/>
      <w:lvlText w:val="%1.%2.%3.%4.%5.%6.%7."/>
      <w:lvlJc w:val="left"/>
      <w:pPr>
        <w:tabs>
          <w:tab w:val="num" w:pos="7398"/>
        </w:tabs>
        <w:ind w:left="7398" w:hanging="1440"/>
      </w:pPr>
    </w:lvl>
    <w:lvl w:ilvl="7">
      <w:start w:val="1"/>
      <w:numFmt w:val="decimal"/>
      <w:lvlText w:val="%1.%2.%3.%4.%5.%6.%7.%8."/>
      <w:lvlJc w:val="left"/>
      <w:pPr>
        <w:tabs>
          <w:tab w:val="num" w:pos="8751"/>
        </w:tabs>
        <w:ind w:left="8751" w:hanging="1800"/>
      </w:pPr>
    </w:lvl>
    <w:lvl w:ilvl="8">
      <w:start w:val="1"/>
      <w:numFmt w:val="decimal"/>
      <w:lvlText w:val="%1.%2.%3.%4.%5.%6.%7.%8.%9."/>
      <w:lvlJc w:val="left"/>
      <w:pPr>
        <w:tabs>
          <w:tab w:val="num" w:pos="9744"/>
        </w:tabs>
        <w:ind w:left="9744" w:hanging="1800"/>
      </w:pPr>
    </w:lvl>
  </w:abstractNum>
  <w:abstractNum w:abstractNumId="142">
    <w:nsid w:val="73B65762"/>
    <w:multiLevelType w:val="multilevel"/>
    <w:tmpl w:val="AD18F4B4"/>
    <w:styleLink w:val="Estilo18"/>
    <w:lvl w:ilvl="0">
      <w:start w:val="15"/>
      <w:numFmt w:val="decimal"/>
      <w:lvlText w:val="%1."/>
      <w:lvlJc w:val="left"/>
      <w:pPr>
        <w:tabs>
          <w:tab w:val="num" w:pos="720"/>
        </w:tabs>
        <w:ind w:left="720" w:hanging="720"/>
      </w:pPr>
    </w:lvl>
    <w:lvl w:ilvl="1">
      <w:start w:val="2"/>
      <w:numFmt w:val="decimal"/>
      <w:lvlText w:val="%1.%2."/>
      <w:lvlJc w:val="left"/>
      <w:pPr>
        <w:tabs>
          <w:tab w:val="num" w:pos="1146"/>
        </w:tabs>
        <w:ind w:left="1146" w:hanging="720"/>
      </w:pPr>
      <w:rPr>
        <w:b w:val="0"/>
      </w:r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208"/>
        </w:tabs>
        <w:ind w:left="5208" w:hanging="1800"/>
      </w:pPr>
    </w:lvl>
  </w:abstractNum>
  <w:abstractNum w:abstractNumId="143">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nsid w:val="748446D6"/>
    <w:multiLevelType w:val="multilevel"/>
    <w:tmpl w:val="8B549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762077D4"/>
    <w:multiLevelType w:val="hybridMultilevel"/>
    <w:tmpl w:val="A89C1226"/>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46">
    <w:nsid w:val="77721A7C"/>
    <w:multiLevelType w:val="hybridMultilevel"/>
    <w:tmpl w:val="6F56A2F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7">
    <w:nsid w:val="778E58BD"/>
    <w:multiLevelType w:val="multilevel"/>
    <w:tmpl w:val="0C0A001F"/>
    <w:styleLink w:val="Estilo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nsid w:val="78DB46C5"/>
    <w:multiLevelType w:val="multilevel"/>
    <w:tmpl w:val="946A3AA0"/>
    <w:styleLink w:val="Estilo15"/>
    <w:lvl w:ilvl="0">
      <w:start w:val="13"/>
      <w:numFmt w:val="decimal"/>
      <w:lvlText w:val="%1."/>
      <w:lvlJc w:val="left"/>
      <w:pPr>
        <w:tabs>
          <w:tab w:val="num" w:pos="690"/>
        </w:tabs>
        <w:ind w:left="690" w:hanging="690"/>
      </w:pPr>
    </w:lvl>
    <w:lvl w:ilvl="1">
      <w:start w:val="1"/>
      <w:numFmt w:val="decimal"/>
      <w:lvlText w:val="%1.%2."/>
      <w:lvlJc w:val="left"/>
      <w:pPr>
        <w:tabs>
          <w:tab w:val="num" w:pos="1287"/>
        </w:tabs>
        <w:ind w:left="1287" w:hanging="1003"/>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149">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nsid w:val="7D6C6407"/>
    <w:multiLevelType w:val="multilevel"/>
    <w:tmpl w:val="56CC4430"/>
    <w:styleLink w:val="Estilo10"/>
    <w:lvl w:ilvl="0">
      <w:start w:val="13"/>
      <w:numFmt w:val="decimal"/>
      <w:lvlText w:val="%1."/>
      <w:lvlJc w:val="left"/>
      <w:pPr>
        <w:tabs>
          <w:tab w:val="num" w:pos="690"/>
        </w:tabs>
        <w:ind w:left="690" w:hanging="690"/>
      </w:pPr>
    </w:lvl>
    <w:lvl w:ilvl="1">
      <w:start w:val="1"/>
      <w:numFmt w:val="decimal"/>
      <w:lvlText w:val="%1.%2."/>
      <w:lvlJc w:val="left"/>
      <w:pPr>
        <w:tabs>
          <w:tab w:val="num" w:pos="1287"/>
        </w:tabs>
        <w:ind w:left="1287"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781"/>
        </w:tabs>
        <w:ind w:left="2781" w:hanging="1080"/>
      </w:pPr>
    </w:lvl>
    <w:lvl w:ilvl="4">
      <w:start w:val="1"/>
      <w:numFmt w:val="decimal"/>
      <w:lvlText w:val="%1.%2.%3.%4.%5."/>
      <w:lvlJc w:val="left"/>
      <w:pPr>
        <w:tabs>
          <w:tab w:val="num" w:pos="3348"/>
        </w:tabs>
        <w:ind w:left="3348" w:hanging="108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336"/>
        </w:tabs>
        <w:ind w:left="6336" w:hanging="1800"/>
      </w:pPr>
    </w:lvl>
  </w:abstractNum>
  <w:abstractNum w:abstractNumId="152">
    <w:nsid w:val="7F3037FE"/>
    <w:multiLevelType w:val="hybridMultilevel"/>
    <w:tmpl w:val="D394905A"/>
    <w:lvl w:ilvl="0" w:tplc="A41AF3E8">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3">
    <w:nsid w:val="7F8D2951"/>
    <w:multiLevelType w:val="hybridMultilevel"/>
    <w:tmpl w:val="A594B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4">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8"/>
  </w:num>
  <w:num w:numId="2">
    <w:abstractNumId w:val="30"/>
  </w:num>
  <w:num w:numId="3">
    <w:abstractNumId w:val="75"/>
  </w:num>
  <w:num w:numId="4">
    <w:abstractNumId w:val="7"/>
  </w:num>
  <w:num w:numId="5">
    <w:abstractNumId w:val="152"/>
  </w:num>
  <w:num w:numId="6">
    <w:abstractNumId w:val="97"/>
  </w:num>
  <w:num w:numId="7">
    <w:abstractNumId w:val="74"/>
  </w:num>
  <w:num w:numId="8">
    <w:abstractNumId w:val="29"/>
  </w:num>
  <w:num w:numId="9">
    <w:abstractNumId w:val="49"/>
  </w:num>
  <w:num w:numId="10">
    <w:abstractNumId w:val="122"/>
  </w:num>
  <w:num w:numId="11">
    <w:abstractNumId w:val="14"/>
  </w:num>
  <w:num w:numId="12">
    <w:abstractNumId w:val="38"/>
  </w:num>
  <w:num w:numId="13">
    <w:abstractNumId w:val="65"/>
  </w:num>
  <w:num w:numId="14">
    <w:abstractNumId w:val="138"/>
  </w:num>
  <w:num w:numId="15">
    <w:abstractNumId w:val="45"/>
  </w:num>
  <w:num w:numId="16">
    <w:abstractNumId w:val="111"/>
  </w:num>
  <w:num w:numId="17">
    <w:abstractNumId w:val="28"/>
  </w:num>
  <w:num w:numId="18">
    <w:abstractNumId w:val="113"/>
  </w:num>
  <w:num w:numId="19">
    <w:abstractNumId w:val="123"/>
  </w:num>
  <w:num w:numId="20">
    <w:abstractNumId w:val="10"/>
  </w:num>
  <w:num w:numId="21">
    <w:abstractNumId w:val="76"/>
  </w:num>
  <w:num w:numId="22">
    <w:abstractNumId w:val="1"/>
  </w:num>
  <w:num w:numId="23">
    <w:abstractNumId w:val="2"/>
  </w:num>
  <w:num w:numId="24">
    <w:abstractNumId w:val="3"/>
  </w:num>
  <w:num w:numId="25">
    <w:abstractNumId w:val="5"/>
  </w:num>
  <w:num w:numId="26">
    <w:abstractNumId w:val="6"/>
  </w:num>
  <w:num w:numId="27">
    <w:abstractNumId w:val="8"/>
  </w:num>
  <w:num w:numId="28">
    <w:abstractNumId w:val="9"/>
  </w:num>
  <w:num w:numId="29">
    <w:abstractNumId w:val="11"/>
  </w:num>
  <w:num w:numId="30">
    <w:abstractNumId w:val="15"/>
  </w:num>
  <w:num w:numId="31">
    <w:abstractNumId w:val="17"/>
  </w:num>
  <w:num w:numId="32">
    <w:abstractNumId w:val="18"/>
  </w:num>
  <w:num w:numId="33">
    <w:abstractNumId w:val="20"/>
  </w:num>
  <w:num w:numId="34">
    <w:abstractNumId w:val="21"/>
  </w:num>
  <w:num w:numId="35">
    <w:abstractNumId w:val="22"/>
  </w:num>
  <w:num w:numId="36">
    <w:abstractNumId w:val="23"/>
  </w:num>
  <w:num w:numId="37">
    <w:abstractNumId w:val="24"/>
  </w:num>
  <w:num w:numId="38">
    <w:abstractNumId w:val="25"/>
  </w:num>
  <w:num w:numId="39">
    <w:abstractNumId w:val="26"/>
  </w:num>
  <w:num w:numId="40">
    <w:abstractNumId w:val="33"/>
  </w:num>
  <w:num w:numId="41">
    <w:abstractNumId w:val="34"/>
  </w:num>
  <w:num w:numId="42">
    <w:abstractNumId w:val="36"/>
  </w:num>
  <w:num w:numId="43">
    <w:abstractNumId w:val="39"/>
  </w:num>
  <w:num w:numId="44">
    <w:abstractNumId w:val="40"/>
  </w:num>
  <w:num w:numId="45">
    <w:abstractNumId w:val="42"/>
  </w:num>
  <w:num w:numId="46">
    <w:abstractNumId w:val="43"/>
  </w:num>
  <w:num w:numId="47">
    <w:abstractNumId w:val="44"/>
  </w:num>
  <w:num w:numId="48">
    <w:abstractNumId w:val="47"/>
  </w:num>
  <w:num w:numId="49">
    <w:abstractNumId w:val="48"/>
  </w:num>
  <w:num w:numId="50">
    <w:abstractNumId w:val="51"/>
  </w:num>
  <w:num w:numId="51">
    <w:abstractNumId w:val="53"/>
  </w:num>
  <w:num w:numId="52">
    <w:abstractNumId w:val="54"/>
  </w:num>
  <w:num w:numId="53">
    <w:abstractNumId w:val="58"/>
  </w:num>
  <w:num w:numId="54">
    <w:abstractNumId w:val="59"/>
  </w:num>
  <w:num w:numId="55">
    <w:abstractNumId w:val="62"/>
  </w:num>
  <w:num w:numId="56">
    <w:abstractNumId w:val="63"/>
  </w:num>
  <w:num w:numId="57">
    <w:abstractNumId w:val="64"/>
  </w:num>
  <w:num w:numId="58">
    <w:abstractNumId w:val="66"/>
  </w:num>
  <w:num w:numId="59">
    <w:abstractNumId w:val="67"/>
  </w:num>
  <w:num w:numId="60">
    <w:abstractNumId w:val="68"/>
  </w:num>
  <w:num w:numId="61">
    <w:abstractNumId w:val="69"/>
  </w:num>
  <w:num w:numId="62">
    <w:abstractNumId w:val="70"/>
  </w:num>
  <w:num w:numId="63">
    <w:abstractNumId w:val="72"/>
  </w:num>
  <w:num w:numId="64">
    <w:abstractNumId w:val="73"/>
  </w:num>
  <w:num w:numId="65">
    <w:abstractNumId w:val="77"/>
  </w:num>
  <w:num w:numId="66">
    <w:abstractNumId w:val="78"/>
  </w:num>
  <w:num w:numId="67">
    <w:abstractNumId w:val="80"/>
  </w:num>
  <w:num w:numId="68">
    <w:abstractNumId w:val="84"/>
  </w:num>
  <w:num w:numId="69">
    <w:abstractNumId w:val="85"/>
  </w:num>
  <w:num w:numId="70">
    <w:abstractNumId w:val="86"/>
  </w:num>
  <w:num w:numId="71">
    <w:abstractNumId w:val="87"/>
  </w:num>
  <w:num w:numId="72">
    <w:abstractNumId w:val="89"/>
  </w:num>
  <w:num w:numId="73">
    <w:abstractNumId w:val="90"/>
  </w:num>
  <w:num w:numId="74">
    <w:abstractNumId w:val="91"/>
  </w:num>
  <w:num w:numId="75">
    <w:abstractNumId w:val="92"/>
  </w:num>
  <w:num w:numId="76">
    <w:abstractNumId w:val="93"/>
  </w:num>
  <w:num w:numId="77">
    <w:abstractNumId w:val="95"/>
  </w:num>
  <w:num w:numId="78">
    <w:abstractNumId w:val="99"/>
  </w:num>
  <w:num w:numId="79">
    <w:abstractNumId w:val="100"/>
  </w:num>
  <w:num w:numId="80">
    <w:abstractNumId w:val="101"/>
  </w:num>
  <w:num w:numId="81">
    <w:abstractNumId w:val="102"/>
  </w:num>
  <w:num w:numId="82">
    <w:abstractNumId w:val="103"/>
  </w:num>
  <w:num w:numId="83">
    <w:abstractNumId w:val="104"/>
  </w:num>
  <w:num w:numId="84">
    <w:abstractNumId w:val="105"/>
  </w:num>
  <w:num w:numId="85">
    <w:abstractNumId w:val="108"/>
  </w:num>
  <w:num w:numId="86">
    <w:abstractNumId w:val="110"/>
  </w:num>
  <w:num w:numId="87">
    <w:abstractNumId w:val="112"/>
  </w:num>
  <w:num w:numId="88">
    <w:abstractNumId w:val="114"/>
  </w:num>
  <w:num w:numId="89">
    <w:abstractNumId w:val="115"/>
  </w:num>
  <w:num w:numId="90">
    <w:abstractNumId w:val="117"/>
  </w:num>
  <w:num w:numId="91">
    <w:abstractNumId w:val="120"/>
  </w:num>
  <w:num w:numId="92">
    <w:abstractNumId w:val="121"/>
  </w:num>
  <w:num w:numId="93">
    <w:abstractNumId w:val="124"/>
  </w:num>
  <w:num w:numId="94">
    <w:abstractNumId w:val="125"/>
  </w:num>
  <w:num w:numId="95">
    <w:abstractNumId w:val="127"/>
  </w:num>
  <w:num w:numId="96">
    <w:abstractNumId w:val="128"/>
  </w:num>
  <w:num w:numId="97">
    <w:abstractNumId w:val="129"/>
  </w:num>
  <w:num w:numId="98">
    <w:abstractNumId w:val="130"/>
  </w:num>
  <w:num w:numId="99">
    <w:abstractNumId w:val="131"/>
  </w:num>
  <w:num w:numId="100">
    <w:abstractNumId w:val="132"/>
  </w:num>
  <w:num w:numId="101">
    <w:abstractNumId w:val="134"/>
  </w:num>
  <w:num w:numId="102">
    <w:abstractNumId w:val="136"/>
  </w:num>
  <w:num w:numId="103">
    <w:abstractNumId w:val="137"/>
  </w:num>
  <w:num w:numId="104">
    <w:abstractNumId w:val="139"/>
  </w:num>
  <w:num w:numId="105">
    <w:abstractNumId w:val="140"/>
  </w:num>
  <w:num w:numId="106">
    <w:abstractNumId w:val="141"/>
  </w:num>
  <w:num w:numId="107">
    <w:abstractNumId w:val="142"/>
  </w:num>
  <w:num w:numId="108">
    <w:abstractNumId w:val="143"/>
  </w:num>
  <w:num w:numId="109">
    <w:abstractNumId w:val="147"/>
  </w:num>
  <w:num w:numId="110">
    <w:abstractNumId w:val="148"/>
  </w:num>
  <w:num w:numId="111">
    <w:abstractNumId w:val="149"/>
  </w:num>
  <w:num w:numId="112">
    <w:abstractNumId w:val="150"/>
  </w:num>
  <w:num w:numId="113">
    <w:abstractNumId w:val="151"/>
  </w:num>
  <w:num w:numId="114">
    <w:abstractNumId w:val="154"/>
  </w:num>
  <w:num w:numId="115">
    <w:abstractNumId w:val="107"/>
  </w:num>
  <w:num w:numId="116">
    <w:abstractNumId w:val="52"/>
  </w:num>
  <w:num w:numId="117">
    <w:abstractNumId w:val="71"/>
  </w:num>
  <w:num w:numId="118">
    <w:abstractNumId w:val="56"/>
  </w:num>
  <w:num w:numId="119">
    <w:abstractNumId w:val="61"/>
  </w:num>
  <w:num w:numId="120">
    <w:abstractNumId w:val="60"/>
  </w:num>
  <w:num w:numId="121">
    <w:abstractNumId w:val="144"/>
  </w:num>
  <w:num w:numId="122">
    <w:abstractNumId w:val="16"/>
  </w:num>
  <w:num w:numId="123">
    <w:abstractNumId w:val="116"/>
  </w:num>
  <w:num w:numId="124">
    <w:abstractNumId w:val="135"/>
  </w:num>
  <w:num w:numId="125">
    <w:abstractNumId w:val="0"/>
  </w:num>
  <w:num w:numId="126">
    <w:abstractNumId w:val="13"/>
  </w:num>
  <w:num w:numId="127">
    <w:abstractNumId w:val="81"/>
  </w:num>
  <w:num w:numId="128">
    <w:abstractNumId w:val="83"/>
  </w:num>
  <w:num w:numId="129">
    <w:abstractNumId w:val="19"/>
  </w:num>
  <w:num w:numId="130">
    <w:abstractNumId w:val="96"/>
  </w:num>
  <w:num w:numId="131">
    <w:abstractNumId w:val="27"/>
  </w:num>
  <w:num w:numId="132">
    <w:abstractNumId w:val="145"/>
  </w:num>
  <w:num w:numId="133">
    <w:abstractNumId w:val="46"/>
  </w:num>
  <w:num w:numId="134">
    <w:abstractNumId w:val="31"/>
  </w:num>
  <w:num w:numId="135">
    <w:abstractNumId w:val="79"/>
  </w:num>
  <w:num w:numId="136">
    <w:abstractNumId w:val="109"/>
  </w:num>
  <w:num w:numId="137">
    <w:abstractNumId w:val="32"/>
  </w:num>
  <w:num w:numId="138">
    <w:abstractNumId w:val="35"/>
  </w:num>
  <w:num w:numId="139">
    <w:abstractNumId w:val="88"/>
  </w:num>
  <w:num w:numId="140">
    <w:abstractNumId w:val="41"/>
  </w:num>
  <w:num w:numId="141">
    <w:abstractNumId w:val="106"/>
  </w:num>
  <w:num w:numId="142">
    <w:abstractNumId w:val="133"/>
  </w:num>
  <w:num w:numId="143">
    <w:abstractNumId w:val="12"/>
  </w:num>
  <w:num w:numId="144">
    <w:abstractNumId w:val="37"/>
  </w:num>
  <w:num w:numId="145">
    <w:abstractNumId w:val="82"/>
  </w:num>
  <w:num w:numId="146">
    <w:abstractNumId w:val="146"/>
  </w:num>
  <w:num w:numId="147">
    <w:abstractNumId w:val="55"/>
  </w:num>
  <w:num w:numId="148">
    <w:abstractNumId w:val="119"/>
  </w:num>
  <w:num w:numId="149">
    <w:abstractNumId w:val="118"/>
  </w:num>
  <w:num w:numId="150">
    <w:abstractNumId w:val="4"/>
  </w:num>
  <w:num w:numId="151">
    <w:abstractNumId w:val="50"/>
  </w:num>
  <w:num w:numId="152">
    <w:abstractNumId w:val="153"/>
  </w:num>
  <w:num w:numId="153">
    <w:abstractNumId w:val="94"/>
  </w:num>
  <w:num w:numId="154">
    <w:abstractNumId w:val="57"/>
  </w:num>
  <w:num w:numId="155">
    <w:abstractNumId w:val="126"/>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427"/>
    <w:rsid w:val="00001355"/>
    <w:rsid w:val="000019BA"/>
    <w:rsid w:val="0000204B"/>
    <w:rsid w:val="000055D2"/>
    <w:rsid w:val="00006846"/>
    <w:rsid w:val="000140ED"/>
    <w:rsid w:val="00014543"/>
    <w:rsid w:val="00015313"/>
    <w:rsid w:val="0001681A"/>
    <w:rsid w:val="000176BC"/>
    <w:rsid w:val="00017A91"/>
    <w:rsid w:val="00017F29"/>
    <w:rsid w:val="00021EE4"/>
    <w:rsid w:val="000240DB"/>
    <w:rsid w:val="00024551"/>
    <w:rsid w:val="0002628D"/>
    <w:rsid w:val="000265CC"/>
    <w:rsid w:val="0002687F"/>
    <w:rsid w:val="00026F6C"/>
    <w:rsid w:val="000303DA"/>
    <w:rsid w:val="00031345"/>
    <w:rsid w:val="00031860"/>
    <w:rsid w:val="0003247B"/>
    <w:rsid w:val="00033550"/>
    <w:rsid w:val="00034593"/>
    <w:rsid w:val="00040FE8"/>
    <w:rsid w:val="00041905"/>
    <w:rsid w:val="00041E24"/>
    <w:rsid w:val="00042086"/>
    <w:rsid w:val="0004351B"/>
    <w:rsid w:val="00046220"/>
    <w:rsid w:val="00047E85"/>
    <w:rsid w:val="000500DF"/>
    <w:rsid w:val="0005075A"/>
    <w:rsid w:val="00052057"/>
    <w:rsid w:val="0005399C"/>
    <w:rsid w:val="000554A5"/>
    <w:rsid w:val="00056ED4"/>
    <w:rsid w:val="00056F25"/>
    <w:rsid w:val="000576A1"/>
    <w:rsid w:val="00057F3A"/>
    <w:rsid w:val="00060621"/>
    <w:rsid w:val="00060ED0"/>
    <w:rsid w:val="00061A6D"/>
    <w:rsid w:val="0006205B"/>
    <w:rsid w:val="000622AD"/>
    <w:rsid w:val="00064751"/>
    <w:rsid w:val="000649B7"/>
    <w:rsid w:val="00066BDB"/>
    <w:rsid w:val="00072B7B"/>
    <w:rsid w:val="0007630E"/>
    <w:rsid w:val="00076816"/>
    <w:rsid w:val="00077FFA"/>
    <w:rsid w:val="00080BFA"/>
    <w:rsid w:val="00081318"/>
    <w:rsid w:val="0008150F"/>
    <w:rsid w:val="0008325E"/>
    <w:rsid w:val="000837C2"/>
    <w:rsid w:val="00083828"/>
    <w:rsid w:val="00083E6C"/>
    <w:rsid w:val="000903A6"/>
    <w:rsid w:val="00092CA6"/>
    <w:rsid w:val="00092F0E"/>
    <w:rsid w:val="00095C01"/>
    <w:rsid w:val="00096555"/>
    <w:rsid w:val="00096B42"/>
    <w:rsid w:val="0009733C"/>
    <w:rsid w:val="000973C6"/>
    <w:rsid w:val="00097473"/>
    <w:rsid w:val="000A188B"/>
    <w:rsid w:val="000A2E9D"/>
    <w:rsid w:val="000A3D96"/>
    <w:rsid w:val="000A4C0B"/>
    <w:rsid w:val="000A6303"/>
    <w:rsid w:val="000A6C85"/>
    <w:rsid w:val="000A70F7"/>
    <w:rsid w:val="000A71FE"/>
    <w:rsid w:val="000A7A64"/>
    <w:rsid w:val="000B0424"/>
    <w:rsid w:val="000B0D4D"/>
    <w:rsid w:val="000B1B6D"/>
    <w:rsid w:val="000B2B5B"/>
    <w:rsid w:val="000B3C22"/>
    <w:rsid w:val="000B528A"/>
    <w:rsid w:val="000B5A01"/>
    <w:rsid w:val="000B5E02"/>
    <w:rsid w:val="000B6231"/>
    <w:rsid w:val="000C2C92"/>
    <w:rsid w:val="000C443A"/>
    <w:rsid w:val="000C5E9D"/>
    <w:rsid w:val="000D0731"/>
    <w:rsid w:val="000D0E4D"/>
    <w:rsid w:val="000D18DD"/>
    <w:rsid w:val="000D1BC3"/>
    <w:rsid w:val="000D3539"/>
    <w:rsid w:val="000D46C8"/>
    <w:rsid w:val="000D48C1"/>
    <w:rsid w:val="000D4C99"/>
    <w:rsid w:val="000D6934"/>
    <w:rsid w:val="000E0F37"/>
    <w:rsid w:val="000E1C0C"/>
    <w:rsid w:val="000E1DA4"/>
    <w:rsid w:val="000E3639"/>
    <w:rsid w:val="000E46A7"/>
    <w:rsid w:val="000E60EF"/>
    <w:rsid w:val="000E76F3"/>
    <w:rsid w:val="000F26F9"/>
    <w:rsid w:val="000F2ACF"/>
    <w:rsid w:val="000F3830"/>
    <w:rsid w:val="000F46EB"/>
    <w:rsid w:val="000F4E9B"/>
    <w:rsid w:val="000F56A2"/>
    <w:rsid w:val="000F5779"/>
    <w:rsid w:val="000F6561"/>
    <w:rsid w:val="000F7ACF"/>
    <w:rsid w:val="00101AD5"/>
    <w:rsid w:val="00101B3D"/>
    <w:rsid w:val="001028BE"/>
    <w:rsid w:val="00102F2A"/>
    <w:rsid w:val="00103A55"/>
    <w:rsid w:val="00103B81"/>
    <w:rsid w:val="00105719"/>
    <w:rsid w:val="0010703F"/>
    <w:rsid w:val="0010709E"/>
    <w:rsid w:val="0010714C"/>
    <w:rsid w:val="00107F93"/>
    <w:rsid w:val="00110638"/>
    <w:rsid w:val="001106D2"/>
    <w:rsid w:val="00111EB3"/>
    <w:rsid w:val="00114DFE"/>
    <w:rsid w:val="00115B64"/>
    <w:rsid w:val="001209C3"/>
    <w:rsid w:val="00120C0C"/>
    <w:rsid w:val="001210B8"/>
    <w:rsid w:val="0012180A"/>
    <w:rsid w:val="0012216C"/>
    <w:rsid w:val="00122F8A"/>
    <w:rsid w:val="00124841"/>
    <w:rsid w:val="001251D7"/>
    <w:rsid w:val="00127721"/>
    <w:rsid w:val="001321C3"/>
    <w:rsid w:val="00133830"/>
    <w:rsid w:val="00133B94"/>
    <w:rsid w:val="0013419A"/>
    <w:rsid w:val="00134591"/>
    <w:rsid w:val="0013618E"/>
    <w:rsid w:val="00136E45"/>
    <w:rsid w:val="00140978"/>
    <w:rsid w:val="001409C3"/>
    <w:rsid w:val="00140C29"/>
    <w:rsid w:val="00144944"/>
    <w:rsid w:val="00145E7C"/>
    <w:rsid w:val="00146989"/>
    <w:rsid w:val="00146B11"/>
    <w:rsid w:val="00146D37"/>
    <w:rsid w:val="00146FBC"/>
    <w:rsid w:val="001477F3"/>
    <w:rsid w:val="00147874"/>
    <w:rsid w:val="0015156C"/>
    <w:rsid w:val="00152715"/>
    <w:rsid w:val="00153F3B"/>
    <w:rsid w:val="00154095"/>
    <w:rsid w:val="0015442D"/>
    <w:rsid w:val="001565D0"/>
    <w:rsid w:val="001570F7"/>
    <w:rsid w:val="00157B8E"/>
    <w:rsid w:val="00157F78"/>
    <w:rsid w:val="00164309"/>
    <w:rsid w:val="00164F98"/>
    <w:rsid w:val="001652A9"/>
    <w:rsid w:val="00165493"/>
    <w:rsid w:val="00165AA9"/>
    <w:rsid w:val="00167AD6"/>
    <w:rsid w:val="0017057F"/>
    <w:rsid w:val="001705AE"/>
    <w:rsid w:val="0017076C"/>
    <w:rsid w:val="001709EC"/>
    <w:rsid w:val="00172F0A"/>
    <w:rsid w:val="0017551A"/>
    <w:rsid w:val="00175EF3"/>
    <w:rsid w:val="001768A1"/>
    <w:rsid w:val="0018092D"/>
    <w:rsid w:val="001838B7"/>
    <w:rsid w:val="001879B1"/>
    <w:rsid w:val="001910CD"/>
    <w:rsid w:val="00191237"/>
    <w:rsid w:val="001916FB"/>
    <w:rsid w:val="00192CC7"/>
    <w:rsid w:val="001932D3"/>
    <w:rsid w:val="001933CF"/>
    <w:rsid w:val="0019439F"/>
    <w:rsid w:val="001946D0"/>
    <w:rsid w:val="00194C8F"/>
    <w:rsid w:val="00195AE5"/>
    <w:rsid w:val="00196018"/>
    <w:rsid w:val="001975C1"/>
    <w:rsid w:val="001A1936"/>
    <w:rsid w:val="001A1FE5"/>
    <w:rsid w:val="001A63BF"/>
    <w:rsid w:val="001A64DE"/>
    <w:rsid w:val="001A6924"/>
    <w:rsid w:val="001B2C1A"/>
    <w:rsid w:val="001B2C70"/>
    <w:rsid w:val="001B3584"/>
    <w:rsid w:val="001B3C1A"/>
    <w:rsid w:val="001B3F0E"/>
    <w:rsid w:val="001B499E"/>
    <w:rsid w:val="001B5438"/>
    <w:rsid w:val="001B677A"/>
    <w:rsid w:val="001C0BCB"/>
    <w:rsid w:val="001C2B10"/>
    <w:rsid w:val="001C3D3C"/>
    <w:rsid w:val="001C5209"/>
    <w:rsid w:val="001C5B52"/>
    <w:rsid w:val="001C7631"/>
    <w:rsid w:val="001D3536"/>
    <w:rsid w:val="001D4BDA"/>
    <w:rsid w:val="001D5B10"/>
    <w:rsid w:val="001D6DFF"/>
    <w:rsid w:val="001D6FA1"/>
    <w:rsid w:val="001D7DB5"/>
    <w:rsid w:val="001E15DC"/>
    <w:rsid w:val="001E25D1"/>
    <w:rsid w:val="001E2801"/>
    <w:rsid w:val="001E29DF"/>
    <w:rsid w:val="001E2FAD"/>
    <w:rsid w:val="001E3ED0"/>
    <w:rsid w:val="001E534E"/>
    <w:rsid w:val="001E7864"/>
    <w:rsid w:val="001F0DD6"/>
    <w:rsid w:val="001F125B"/>
    <w:rsid w:val="001F312E"/>
    <w:rsid w:val="001F3DD4"/>
    <w:rsid w:val="001F567F"/>
    <w:rsid w:val="001F5898"/>
    <w:rsid w:val="00202083"/>
    <w:rsid w:val="0020264C"/>
    <w:rsid w:val="002034D2"/>
    <w:rsid w:val="002034E1"/>
    <w:rsid w:val="00204AC5"/>
    <w:rsid w:val="0020571F"/>
    <w:rsid w:val="00205B15"/>
    <w:rsid w:val="002069A2"/>
    <w:rsid w:val="002074AC"/>
    <w:rsid w:val="00210865"/>
    <w:rsid w:val="00213174"/>
    <w:rsid w:val="00213C3E"/>
    <w:rsid w:val="0021595B"/>
    <w:rsid w:val="002166B8"/>
    <w:rsid w:val="00220E93"/>
    <w:rsid w:val="002211FD"/>
    <w:rsid w:val="00221F38"/>
    <w:rsid w:val="002222EA"/>
    <w:rsid w:val="00222C37"/>
    <w:rsid w:val="002232B0"/>
    <w:rsid w:val="00224608"/>
    <w:rsid w:val="00225489"/>
    <w:rsid w:val="002323A6"/>
    <w:rsid w:val="00232545"/>
    <w:rsid w:val="002332DA"/>
    <w:rsid w:val="00234155"/>
    <w:rsid w:val="00235FE5"/>
    <w:rsid w:val="002366ED"/>
    <w:rsid w:val="00236D38"/>
    <w:rsid w:val="00237141"/>
    <w:rsid w:val="00237D6A"/>
    <w:rsid w:val="00237F4A"/>
    <w:rsid w:val="00241312"/>
    <w:rsid w:val="002417D6"/>
    <w:rsid w:val="00241EE5"/>
    <w:rsid w:val="0024295D"/>
    <w:rsid w:val="00242CDC"/>
    <w:rsid w:val="002440FD"/>
    <w:rsid w:val="00244A7B"/>
    <w:rsid w:val="0024791B"/>
    <w:rsid w:val="0025069B"/>
    <w:rsid w:val="00251FE8"/>
    <w:rsid w:val="002534FF"/>
    <w:rsid w:val="0025515D"/>
    <w:rsid w:val="0025746C"/>
    <w:rsid w:val="002667EF"/>
    <w:rsid w:val="002677FB"/>
    <w:rsid w:val="00270552"/>
    <w:rsid w:val="00270F65"/>
    <w:rsid w:val="00271F8F"/>
    <w:rsid w:val="002744F9"/>
    <w:rsid w:val="002802FB"/>
    <w:rsid w:val="002806C7"/>
    <w:rsid w:val="00282BC9"/>
    <w:rsid w:val="00286445"/>
    <w:rsid w:val="00286465"/>
    <w:rsid w:val="002871D8"/>
    <w:rsid w:val="002873E8"/>
    <w:rsid w:val="00287E07"/>
    <w:rsid w:val="0029203C"/>
    <w:rsid w:val="002921D8"/>
    <w:rsid w:val="002924BA"/>
    <w:rsid w:val="0029256F"/>
    <w:rsid w:val="00295066"/>
    <w:rsid w:val="00295836"/>
    <w:rsid w:val="002A12FE"/>
    <w:rsid w:val="002A15CB"/>
    <w:rsid w:val="002A4A8B"/>
    <w:rsid w:val="002A6FB3"/>
    <w:rsid w:val="002B0768"/>
    <w:rsid w:val="002B1462"/>
    <w:rsid w:val="002B1505"/>
    <w:rsid w:val="002B355A"/>
    <w:rsid w:val="002C0255"/>
    <w:rsid w:val="002C066B"/>
    <w:rsid w:val="002C0EB0"/>
    <w:rsid w:val="002C0FEE"/>
    <w:rsid w:val="002C538F"/>
    <w:rsid w:val="002C6208"/>
    <w:rsid w:val="002C6E12"/>
    <w:rsid w:val="002D2503"/>
    <w:rsid w:val="002D518A"/>
    <w:rsid w:val="002D7921"/>
    <w:rsid w:val="002D7A87"/>
    <w:rsid w:val="002D7C7F"/>
    <w:rsid w:val="002E1562"/>
    <w:rsid w:val="002E2A12"/>
    <w:rsid w:val="002E2AD0"/>
    <w:rsid w:val="002E347B"/>
    <w:rsid w:val="002E3D4A"/>
    <w:rsid w:val="002E4175"/>
    <w:rsid w:val="002E51DF"/>
    <w:rsid w:val="002E5E16"/>
    <w:rsid w:val="002E6DEE"/>
    <w:rsid w:val="002E7969"/>
    <w:rsid w:val="002E7B86"/>
    <w:rsid w:val="002F1277"/>
    <w:rsid w:val="002F3B60"/>
    <w:rsid w:val="002F5CD8"/>
    <w:rsid w:val="002F613A"/>
    <w:rsid w:val="003001A5"/>
    <w:rsid w:val="003007A9"/>
    <w:rsid w:val="00300E93"/>
    <w:rsid w:val="00303F7C"/>
    <w:rsid w:val="003041A6"/>
    <w:rsid w:val="00310DDC"/>
    <w:rsid w:val="00313B5E"/>
    <w:rsid w:val="003148CC"/>
    <w:rsid w:val="00315FE7"/>
    <w:rsid w:val="00317BBE"/>
    <w:rsid w:val="00322183"/>
    <w:rsid w:val="003221FA"/>
    <w:rsid w:val="0032578B"/>
    <w:rsid w:val="00333068"/>
    <w:rsid w:val="0033544D"/>
    <w:rsid w:val="00335E1B"/>
    <w:rsid w:val="00340D1B"/>
    <w:rsid w:val="003431AC"/>
    <w:rsid w:val="003437AC"/>
    <w:rsid w:val="00344585"/>
    <w:rsid w:val="00344AAE"/>
    <w:rsid w:val="00350386"/>
    <w:rsid w:val="00352388"/>
    <w:rsid w:val="0035239B"/>
    <w:rsid w:val="00353E01"/>
    <w:rsid w:val="00354BF4"/>
    <w:rsid w:val="00362469"/>
    <w:rsid w:val="00362A5E"/>
    <w:rsid w:val="00362C3D"/>
    <w:rsid w:val="00364463"/>
    <w:rsid w:val="00364484"/>
    <w:rsid w:val="003644AD"/>
    <w:rsid w:val="003651FD"/>
    <w:rsid w:val="00367BFF"/>
    <w:rsid w:val="00370079"/>
    <w:rsid w:val="00370E83"/>
    <w:rsid w:val="00373218"/>
    <w:rsid w:val="003734A1"/>
    <w:rsid w:val="00373E70"/>
    <w:rsid w:val="0037447B"/>
    <w:rsid w:val="00374CE9"/>
    <w:rsid w:val="00374DFF"/>
    <w:rsid w:val="00376C0F"/>
    <w:rsid w:val="003778F0"/>
    <w:rsid w:val="0038076E"/>
    <w:rsid w:val="00380875"/>
    <w:rsid w:val="0038363E"/>
    <w:rsid w:val="003849A5"/>
    <w:rsid w:val="00385FF7"/>
    <w:rsid w:val="00386641"/>
    <w:rsid w:val="00386E0E"/>
    <w:rsid w:val="00387497"/>
    <w:rsid w:val="00390496"/>
    <w:rsid w:val="00390EB8"/>
    <w:rsid w:val="0039105A"/>
    <w:rsid w:val="00391318"/>
    <w:rsid w:val="003932F7"/>
    <w:rsid w:val="00393798"/>
    <w:rsid w:val="00394117"/>
    <w:rsid w:val="003956E6"/>
    <w:rsid w:val="00396821"/>
    <w:rsid w:val="003A1375"/>
    <w:rsid w:val="003A1A6B"/>
    <w:rsid w:val="003A2A5C"/>
    <w:rsid w:val="003A354B"/>
    <w:rsid w:val="003A4410"/>
    <w:rsid w:val="003A59D1"/>
    <w:rsid w:val="003B05A2"/>
    <w:rsid w:val="003B0BC3"/>
    <w:rsid w:val="003B1457"/>
    <w:rsid w:val="003B1570"/>
    <w:rsid w:val="003B2D97"/>
    <w:rsid w:val="003B4595"/>
    <w:rsid w:val="003B547F"/>
    <w:rsid w:val="003B6E05"/>
    <w:rsid w:val="003B722E"/>
    <w:rsid w:val="003C076F"/>
    <w:rsid w:val="003C152C"/>
    <w:rsid w:val="003C26D0"/>
    <w:rsid w:val="003C3D7E"/>
    <w:rsid w:val="003D1024"/>
    <w:rsid w:val="003D2173"/>
    <w:rsid w:val="003D26F6"/>
    <w:rsid w:val="003D544F"/>
    <w:rsid w:val="003D7637"/>
    <w:rsid w:val="003E05C3"/>
    <w:rsid w:val="003E3642"/>
    <w:rsid w:val="003E51AA"/>
    <w:rsid w:val="003E66CA"/>
    <w:rsid w:val="003E67BA"/>
    <w:rsid w:val="003E6A44"/>
    <w:rsid w:val="003E72A4"/>
    <w:rsid w:val="003E72DC"/>
    <w:rsid w:val="003E740A"/>
    <w:rsid w:val="003F3494"/>
    <w:rsid w:val="003F354D"/>
    <w:rsid w:val="003F4AD1"/>
    <w:rsid w:val="003F55F0"/>
    <w:rsid w:val="003F7637"/>
    <w:rsid w:val="0040074C"/>
    <w:rsid w:val="004036DE"/>
    <w:rsid w:val="004051AC"/>
    <w:rsid w:val="00410016"/>
    <w:rsid w:val="00410FB3"/>
    <w:rsid w:val="004110F7"/>
    <w:rsid w:val="00412B05"/>
    <w:rsid w:val="004152EB"/>
    <w:rsid w:val="00422867"/>
    <w:rsid w:val="00423990"/>
    <w:rsid w:val="00423E3E"/>
    <w:rsid w:val="0042474C"/>
    <w:rsid w:val="00432251"/>
    <w:rsid w:val="00433842"/>
    <w:rsid w:val="004345C4"/>
    <w:rsid w:val="0043660C"/>
    <w:rsid w:val="00437F72"/>
    <w:rsid w:val="00442489"/>
    <w:rsid w:val="00443EB2"/>
    <w:rsid w:val="00444451"/>
    <w:rsid w:val="00444E05"/>
    <w:rsid w:val="004476D1"/>
    <w:rsid w:val="00450454"/>
    <w:rsid w:val="00451432"/>
    <w:rsid w:val="004557CA"/>
    <w:rsid w:val="00456410"/>
    <w:rsid w:val="00457A31"/>
    <w:rsid w:val="0046096D"/>
    <w:rsid w:val="00461677"/>
    <w:rsid w:val="00461E27"/>
    <w:rsid w:val="004624F1"/>
    <w:rsid w:val="00463B1D"/>
    <w:rsid w:val="00465ACA"/>
    <w:rsid w:val="00465D67"/>
    <w:rsid w:val="00465DA3"/>
    <w:rsid w:val="00465FF0"/>
    <w:rsid w:val="0046731B"/>
    <w:rsid w:val="00467619"/>
    <w:rsid w:val="00471345"/>
    <w:rsid w:val="00472B18"/>
    <w:rsid w:val="00472BB2"/>
    <w:rsid w:val="00474FE3"/>
    <w:rsid w:val="00475CD9"/>
    <w:rsid w:val="00477B33"/>
    <w:rsid w:val="00481145"/>
    <w:rsid w:val="00481725"/>
    <w:rsid w:val="00481AA9"/>
    <w:rsid w:val="004832D6"/>
    <w:rsid w:val="0048364D"/>
    <w:rsid w:val="00484C54"/>
    <w:rsid w:val="00485C23"/>
    <w:rsid w:val="004864BC"/>
    <w:rsid w:val="00486829"/>
    <w:rsid w:val="0049029A"/>
    <w:rsid w:val="004924BA"/>
    <w:rsid w:val="00493815"/>
    <w:rsid w:val="0049618B"/>
    <w:rsid w:val="0049641E"/>
    <w:rsid w:val="00497DD1"/>
    <w:rsid w:val="00497E5E"/>
    <w:rsid w:val="004A057D"/>
    <w:rsid w:val="004A0A2F"/>
    <w:rsid w:val="004A0E8F"/>
    <w:rsid w:val="004A4AAC"/>
    <w:rsid w:val="004A5408"/>
    <w:rsid w:val="004A5A40"/>
    <w:rsid w:val="004A5A8A"/>
    <w:rsid w:val="004A76C3"/>
    <w:rsid w:val="004A7D8A"/>
    <w:rsid w:val="004B16F3"/>
    <w:rsid w:val="004B1729"/>
    <w:rsid w:val="004B2ED0"/>
    <w:rsid w:val="004B3112"/>
    <w:rsid w:val="004B3D09"/>
    <w:rsid w:val="004B4186"/>
    <w:rsid w:val="004B4E7C"/>
    <w:rsid w:val="004B589F"/>
    <w:rsid w:val="004B6201"/>
    <w:rsid w:val="004B6DB9"/>
    <w:rsid w:val="004B7985"/>
    <w:rsid w:val="004C066E"/>
    <w:rsid w:val="004C1CD0"/>
    <w:rsid w:val="004C2C9A"/>
    <w:rsid w:val="004C4E71"/>
    <w:rsid w:val="004C64FB"/>
    <w:rsid w:val="004C6F7F"/>
    <w:rsid w:val="004D3E75"/>
    <w:rsid w:val="004D3E97"/>
    <w:rsid w:val="004D6E65"/>
    <w:rsid w:val="004D6F44"/>
    <w:rsid w:val="004E066A"/>
    <w:rsid w:val="004E0F45"/>
    <w:rsid w:val="004E2D67"/>
    <w:rsid w:val="004E3D96"/>
    <w:rsid w:val="004E4C96"/>
    <w:rsid w:val="004E597E"/>
    <w:rsid w:val="004E74CB"/>
    <w:rsid w:val="004F02E7"/>
    <w:rsid w:val="004F0479"/>
    <w:rsid w:val="004F0B4D"/>
    <w:rsid w:val="004F25D6"/>
    <w:rsid w:val="004F299A"/>
    <w:rsid w:val="004F345E"/>
    <w:rsid w:val="004F3CEC"/>
    <w:rsid w:val="004F5B09"/>
    <w:rsid w:val="004F657C"/>
    <w:rsid w:val="00500577"/>
    <w:rsid w:val="00501FC2"/>
    <w:rsid w:val="005029F3"/>
    <w:rsid w:val="00504770"/>
    <w:rsid w:val="00504DB7"/>
    <w:rsid w:val="005058B9"/>
    <w:rsid w:val="00505FC4"/>
    <w:rsid w:val="005061DA"/>
    <w:rsid w:val="00507510"/>
    <w:rsid w:val="00507554"/>
    <w:rsid w:val="00507884"/>
    <w:rsid w:val="00507918"/>
    <w:rsid w:val="00511767"/>
    <w:rsid w:val="00515128"/>
    <w:rsid w:val="005151C7"/>
    <w:rsid w:val="00515A44"/>
    <w:rsid w:val="0051734D"/>
    <w:rsid w:val="0052198C"/>
    <w:rsid w:val="00523AE5"/>
    <w:rsid w:val="005244B1"/>
    <w:rsid w:val="00526CF6"/>
    <w:rsid w:val="00530A60"/>
    <w:rsid w:val="00534C21"/>
    <w:rsid w:val="00535D25"/>
    <w:rsid w:val="00537065"/>
    <w:rsid w:val="005402AE"/>
    <w:rsid w:val="005410A3"/>
    <w:rsid w:val="0054492E"/>
    <w:rsid w:val="00545193"/>
    <w:rsid w:val="00545798"/>
    <w:rsid w:val="005459CA"/>
    <w:rsid w:val="00546157"/>
    <w:rsid w:val="00546FEE"/>
    <w:rsid w:val="00550BC7"/>
    <w:rsid w:val="00550EA5"/>
    <w:rsid w:val="00551A0E"/>
    <w:rsid w:val="005534FF"/>
    <w:rsid w:val="00554723"/>
    <w:rsid w:val="00555162"/>
    <w:rsid w:val="0055651E"/>
    <w:rsid w:val="00556B5D"/>
    <w:rsid w:val="00560309"/>
    <w:rsid w:val="005611E9"/>
    <w:rsid w:val="005640C7"/>
    <w:rsid w:val="00564E2F"/>
    <w:rsid w:val="00565478"/>
    <w:rsid w:val="00565FA2"/>
    <w:rsid w:val="00567222"/>
    <w:rsid w:val="00567876"/>
    <w:rsid w:val="00570598"/>
    <w:rsid w:val="00572E6F"/>
    <w:rsid w:val="005752C8"/>
    <w:rsid w:val="00575B0D"/>
    <w:rsid w:val="00576D60"/>
    <w:rsid w:val="00577B3A"/>
    <w:rsid w:val="0058334D"/>
    <w:rsid w:val="0058396B"/>
    <w:rsid w:val="00583EB6"/>
    <w:rsid w:val="005842E8"/>
    <w:rsid w:val="005846BD"/>
    <w:rsid w:val="00585E99"/>
    <w:rsid w:val="0058627F"/>
    <w:rsid w:val="00591BC7"/>
    <w:rsid w:val="005938DE"/>
    <w:rsid w:val="005938DF"/>
    <w:rsid w:val="0059403B"/>
    <w:rsid w:val="00595B6F"/>
    <w:rsid w:val="005970F6"/>
    <w:rsid w:val="005A0D1D"/>
    <w:rsid w:val="005A0D24"/>
    <w:rsid w:val="005A1F32"/>
    <w:rsid w:val="005A44EE"/>
    <w:rsid w:val="005A63BB"/>
    <w:rsid w:val="005A763B"/>
    <w:rsid w:val="005A7D7F"/>
    <w:rsid w:val="005B06B8"/>
    <w:rsid w:val="005B090D"/>
    <w:rsid w:val="005B2A0F"/>
    <w:rsid w:val="005B30D4"/>
    <w:rsid w:val="005B31B3"/>
    <w:rsid w:val="005B5A54"/>
    <w:rsid w:val="005B5FA6"/>
    <w:rsid w:val="005B6455"/>
    <w:rsid w:val="005B6990"/>
    <w:rsid w:val="005B73B1"/>
    <w:rsid w:val="005C0D9C"/>
    <w:rsid w:val="005C742E"/>
    <w:rsid w:val="005C7882"/>
    <w:rsid w:val="005D1B55"/>
    <w:rsid w:val="005D21CE"/>
    <w:rsid w:val="005D2A7D"/>
    <w:rsid w:val="005D68C7"/>
    <w:rsid w:val="005E202E"/>
    <w:rsid w:val="005E5939"/>
    <w:rsid w:val="005E6CF5"/>
    <w:rsid w:val="005E70E7"/>
    <w:rsid w:val="005E7552"/>
    <w:rsid w:val="005F104D"/>
    <w:rsid w:val="005F18E6"/>
    <w:rsid w:val="005F2733"/>
    <w:rsid w:val="005F340F"/>
    <w:rsid w:val="005F4711"/>
    <w:rsid w:val="005F60D3"/>
    <w:rsid w:val="005F6603"/>
    <w:rsid w:val="005F711F"/>
    <w:rsid w:val="005F71E5"/>
    <w:rsid w:val="005F744F"/>
    <w:rsid w:val="00600209"/>
    <w:rsid w:val="00602CA2"/>
    <w:rsid w:val="00603110"/>
    <w:rsid w:val="006037CB"/>
    <w:rsid w:val="00604441"/>
    <w:rsid w:val="006075E0"/>
    <w:rsid w:val="0060790F"/>
    <w:rsid w:val="00615F1E"/>
    <w:rsid w:val="00616E0D"/>
    <w:rsid w:val="006203E9"/>
    <w:rsid w:val="00620BAC"/>
    <w:rsid w:val="00622752"/>
    <w:rsid w:val="00622AC2"/>
    <w:rsid w:val="00622DA2"/>
    <w:rsid w:val="006246A6"/>
    <w:rsid w:val="00625A4C"/>
    <w:rsid w:val="0062623F"/>
    <w:rsid w:val="006262F3"/>
    <w:rsid w:val="0062659C"/>
    <w:rsid w:val="0063116A"/>
    <w:rsid w:val="00632230"/>
    <w:rsid w:val="0063269A"/>
    <w:rsid w:val="00632F7A"/>
    <w:rsid w:val="00632FA5"/>
    <w:rsid w:val="0063318B"/>
    <w:rsid w:val="00635631"/>
    <w:rsid w:val="0063598D"/>
    <w:rsid w:val="00635B48"/>
    <w:rsid w:val="00636244"/>
    <w:rsid w:val="00636C3E"/>
    <w:rsid w:val="0064138C"/>
    <w:rsid w:val="00641F02"/>
    <w:rsid w:val="00643CF8"/>
    <w:rsid w:val="00643FE1"/>
    <w:rsid w:val="00644B40"/>
    <w:rsid w:val="006500BC"/>
    <w:rsid w:val="006508F4"/>
    <w:rsid w:val="00653395"/>
    <w:rsid w:val="00654C4C"/>
    <w:rsid w:val="00657B5E"/>
    <w:rsid w:val="00657C37"/>
    <w:rsid w:val="006608EA"/>
    <w:rsid w:val="006609E0"/>
    <w:rsid w:val="00661EB3"/>
    <w:rsid w:val="00663B46"/>
    <w:rsid w:val="00663B8D"/>
    <w:rsid w:val="00663CCB"/>
    <w:rsid w:val="00665FFF"/>
    <w:rsid w:val="00667BF7"/>
    <w:rsid w:val="006723F7"/>
    <w:rsid w:val="0067248B"/>
    <w:rsid w:val="0067474A"/>
    <w:rsid w:val="00674EEC"/>
    <w:rsid w:val="006752DC"/>
    <w:rsid w:val="00676F6B"/>
    <w:rsid w:val="0068008F"/>
    <w:rsid w:val="0068022A"/>
    <w:rsid w:val="006809E0"/>
    <w:rsid w:val="00682E9A"/>
    <w:rsid w:val="00683706"/>
    <w:rsid w:val="006847C3"/>
    <w:rsid w:val="00687BCD"/>
    <w:rsid w:val="00690E5D"/>
    <w:rsid w:val="006912E1"/>
    <w:rsid w:val="00692DD1"/>
    <w:rsid w:val="00692F35"/>
    <w:rsid w:val="00693646"/>
    <w:rsid w:val="00693F0C"/>
    <w:rsid w:val="006957F5"/>
    <w:rsid w:val="00696C98"/>
    <w:rsid w:val="00697149"/>
    <w:rsid w:val="006A1F1C"/>
    <w:rsid w:val="006A23CD"/>
    <w:rsid w:val="006A29A4"/>
    <w:rsid w:val="006A2BCA"/>
    <w:rsid w:val="006A4425"/>
    <w:rsid w:val="006A4B82"/>
    <w:rsid w:val="006A5C82"/>
    <w:rsid w:val="006A63EE"/>
    <w:rsid w:val="006A7E18"/>
    <w:rsid w:val="006B1323"/>
    <w:rsid w:val="006B208D"/>
    <w:rsid w:val="006B449F"/>
    <w:rsid w:val="006B64E2"/>
    <w:rsid w:val="006B7202"/>
    <w:rsid w:val="006B7BA3"/>
    <w:rsid w:val="006C1E70"/>
    <w:rsid w:val="006C21B9"/>
    <w:rsid w:val="006C2708"/>
    <w:rsid w:val="006C75C9"/>
    <w:rsid w:val="006C7C29"/>
    <w:rsid w:val="006D4A22"/>
    <w:rsid w:val="006D5848"/>
    <w:rsid w:val="006D70D7"/>
    <w:rsid w:val="006E076A"/>
    <w:rsid w:val="006E1FBF"/>
    <w:rsid w:val="006E32B2"/>
    <w:rsid w:val="006E40A9"/>
    <w:rsid w:val="006E4A2B"/>
    <w:rsid w:val="006E67B4"/>
    <w:rsid w:val="006E707E"/>
    <w:rsid w:val="006E73B0"/>
    <w:rsid w:val="006E7F88"/>
    <w:rsid w:val="006F01FA"/>
    <w:rsid w:val="006F144B"/>
    <w:rsid w:val="006F152C"/>
    <w:rsid w:val="006F2D58"/>
    <w:rsid w:val="006F41D2"/>
    <w:rsid w:val="006F566B"/>
    <w:rsid w:val="006F5AE0"/>
    <w:rsid w:val="006F5B5C"/>
    <w:rsid w:val="006F6C1A"/>
    <w:rsid w:val="006F70D1"/>
    <w:rsid w:val="006F771D"/>
    <w:rsid w:val="00700CB3"/>
    <w:rsid w:val="0070185B"/>
    <w:rsid w:val="007029A6"/>
    <w:rsid w:val="007045D7"/>
    <w:rsid w:val="0070491A"/>
    <w:rsid w:val="00704A08"/>
    <w:rsid w:val="00716F10"/>
    <w:rsid w:val="00717B36"/>
    <w:rsid w:val="00720756"/>
    <w:rsid w:val="00721022"/>
    <w:rsid w:val="00721B53"/>
    <w:rsid w:val="00721E57"/>
    <w:rsid w:val="00722F74"/>
    <w:rsid w:val="0072415E"/>
    <w:rsid w:val="00724E4B"/>
    <w:rsid w:val="00724F25"/>
    <w:rsid w:val="00724F9F"/>
    <w:rsid w:val="0073015E"/>
    <w:rsid w:val="00730792"/>
    <w:rsid w:val="00733DE2"/>
    <w:rsid w:val="00734AE1"/>
    <w:rsid w:val="00734E99"/>
    <w:rsid w:val="00735D20"/>
    <w:rsid w:val="00735F93"/>
    <w:rsid w:val="0073661D"/>
    <w:rsid w:val="007375C7"/>
    <w:rsid w:val="00737770"/>
    <w:rsid w:val="007408B6"/>
    <w:rsid w:val="007428FC"/>
    <w:rsid w:val="0074430E"/>
    <w:rsid w:val="00744ABA"/>
    <w:rsid w:val="00744B47"/>
    <w:rsid w:val="00744C44"/>
    <w:rsid w:val="00744F10"/>
    <w:rsid w:val="00746854"/>
    <w:rsid w:val="00746C59"/>
    <w:rsid w:val="007507D6"/>
    <w:rsid w:val="00751835"/>
    <w:rsid w:val="007518BF"/>
    <w:rsid w:val="00751B70"/>
    <w:rsid w:val="00752C13"/>
    <w:rsid w:val="00755123"/>
    <w:rsid w:val="007553BA"/>
    <w:rsid w:val="00756056"/>
    <w:rsid w:val="00762638"/>
    <w:rsid w:val="00762FF0"/>
    <w:rsid w:val="007636C4"/>
    <w:rsid w:val="00764006"/>
    <w:rsid w:val="00764751"/>
    <w:rsid w:val="00766378"/>
    <w:rsid w:val="0077050C"/>
    <w:rsid w:val="00770A45"/>
    <w:rsid w:val="00770AE8"/>
    <w:rsid w:val="00772FD0"/>
    <w:rsid w:val="00775685"/>
    <w:rsid w:val="00777C41"/>
    <w:rsid w:val="00787F7B"/>
    <w:rsid w:val="00790D96"/>
    <w:rsid w:val="007915F7"/>
    <w:rsid w:val="007925D9"/>
    <w:rsid w:val="0079385B"/>
    <w:rsid w:val="007975D3"/>
    <w:rsid w:val="007978FA"/>
    <w:rsid w:val="007A04A4"/>
    <w:rsid w:val="007A0E34"/>
    <w:rsid w:val="007A252F"/>
    <w:rsid w:val="007A2C6E"/>
    <w:rsid w:val="007A321A"/>
    <w:rsid w:val="007A5384"/>
    <w:rsid w:val="007B051C"/>
    <w:rsid w:val="007B05EE"/>
    <w:rsid w:val="007B1872"/>
    <w:rsid w:val="007B214F"/>
    <w:rsid w:val="007B24F2"/>
    <w:rsid w:val="007B3B8F"/>
    <w:rsid w:val="007B3F1C"/>
    <w:rsid w:val="007B473D"/>
    <w:rsid w:val="007B5439"/>
    <w:rsid w:val="007B751C"/>
    <w:rsid w:val="007C0A9D"/>
    <w:rsid w:val="007C33E3"/>
    <w:rsid w:val="007C3448"/>
    <w:rsid w:val="007C3C71"/>
    <w:rsid w:val="007C3CA4"/>
    <w:rsid w:val="007C5331"/>
    <w:rsid w:val="007C5C39"/>
    <w:rsid w:val="007C64C0"/>
    <w:rsid w:val="007C685A"/>
    <w:rsid w:val="007D2DFE"/>
    <w:rsid w:val="007D50DE"/>
    <w:rsid w:val="007D5C29"/>
    <w:rsid w:val="007D666E"/>
    <w:rsid w:val="007E06A4"/>
    <w:rsid w:val="007E41CE"/>
    <w:rsid w:val="007E77B0"/>
    <w:rsid w:val="007F0A9A"/>
    <w:rsid w:val="007F33A2"/>
    <w:rsid w:val="007F39FA"/>
    <w:rsid w:val="007F579A"/>
    <w:rsid w:val="007F58B6"/>
    <w:rsid w:val="007F689E"/>
    <w:rsid w:val="008008B6"/>
    <w:rsid w:val="00803123"/>
    <w:rsid w:val="00804884"/>
    <w:rsid w:val="00805564"/>
    <w:rsid w:val="0080642C"/>
    <w:rsid w:val="008072EC"/>
    <w:rsid w:val="0081082E"/>
    <w:rsid w:val="008119AB"/>
    <w:rsid w:val="00812FFB"/>
    <w:rsid w:val="00816081"/>
    <w:rsid w:val="00816C1F"/>
    <w:rsid w:val="00820BFC"/>
    <w:rsid w:val="00822CDE"/>
    <w:rsid w:val="00822EEB"/>
    <w:rsid w:val="008233CF"/>
    <w:rsid w:val="00823DCF"/>
    <w:rsid w:val="00826399"/>
    <w:rsid w:val="00826F96"/>
    <w:rsid w:val="00827714"/>
    <w:rsid w:val="0083195F"/>
    <w:rsid w:val="00832EC4"/>
    <w:rsid w:val="00833F4C"/>
    <w:rsid w:val="008352F4"/>
    <w:rsid w:val="00835CDB"/>
    <w:rsid w:val="00850805"/>
    <w:rsid w:val="00852B06"/>
    <w:rsid w:val="00853455"/>
    <w:rsid w:val="00853772"/>
    <w:rsid w:val="00853ADB"/>
    <w:rsid w:val="00854BD4"/>
    <w:rsid w:val="008556CB"/>
    <w:rsid w:val="00855DBF"/>
    <w:rsid w:val="00860E14"/>
    <w:rsid w:val="0086402D"/>
    <w:rsid w:val="008655E6"/>
    <w:rsid w:val="00865FFD"/>
    <w:rsid w:val="00871761"/>
    <w:rsid w:val="00871DD1"/>
    <w:rsid w:val="00871EE4"/>
    <w:rsid w:val="0087237B"/>
    <w:rsid w:val="00874B78"/>
    <w:rsid w:val="00876EE8"/>
    <w:rsid w:val="0087796C"/>
    <w:rsid w:val="00880B87"/>
    <w:rsid w:val="00882366"/>
    <w:rsid w:val="00883806"/>
    <w:rsid w:val="008850FB"/>
    <w:rsid w:val="0088554E"/>
    <w:rsid w:val="0088563A"/>
    <w:rsid w:val="00885F17"/>
    <w:rsid w:val="00890072"/>
    <w:rsid w:val="008900FA"/>
    <w:rsid w:val="00890890"/>
    <w:rsid w:val="00891D58"/>
    <w:rsid w:val="008927D3"/>
    <w:rsid w:val="00897F55"/>
    <w:rsid w:val="008A7CD5"/>
    <w:rsid w:val="008B294E"/>
    <w:rsid w:val="008B2BE5"/>
    <w:rsid w:val="008B2D14"/>
    <w:rsid w:val="008B321D"/>
    <w:rsid w:val="008B41C0"/>
    <w:rsid w:val="008B4F8B"/>
    <w:rsid w:val="008B776C"/>
    <w:rsid w:val="008C0AC5"/>
    <w:rsid w:val="008C0C3B"/>
    <w:rsid w:val="008C0D03"/>
    <w:rsid w:val="008C14BD"/>
    <w:rsid w:val="008C1963"/>
    <w:rsid w:val="008C25D5"/>
    <w:rsid w:val="008C5DA7"/>
    <w:rsid w:val="008C73F0"/>
    <w:rsid w:val="008D018C"/>
    <w:rsid w:val="008D0C03"/>
    <w:rsid w:val="008D10EA"/>
    <w:rsid w:val="008D2348"/>
    <w:rsid w:val="008D2ABC"/>
    <w:rsid w:val="008D323B"/>
    <w:rsid w:val="008D602D"/>
    <w:rsid w:val="008E069D"/>
    <w:rsid w:val="008E0ECB"/>
    <w:rsid w:val="008E1B4B"/>
    <w:rsid w:val="008E1D3E"/>
    <w:rsid w:val="008E2518"/>
    <w:rsid w:val="008E353E"/>
    <w:rsid w:val="008E4C1A"/>
    <w:rsid w:val="008F1B76"/>
    <w:rsid w:val="008F2E96"/>
    <w:rsid w:val="008F30D6"/>
    <w:rsid w:val="008F31B9"/>
    <w:rsid w:val="008F326B"/>
    <w:rsid w:val="008F5A71"/>
    <w:rsid w:val="008F7C30"/>
    <w:rsid w:val="008F7EFE"/>
    <w:rsid w:val="00901136"/>
    <w:rsid w:val="00901AFF"/>
    <w:rsid w:val="0090435E"/>
    <w:rsid w:val="009105D6"/>
    <w:rsid w:val="00910E96"/>
    <w:rsid w:val="00911A2F"/>
    <w:rsid w:val="0091392B"/>
    <w:rsid w:val="009141D5"/>
    <w:rsid w:val="00914B50"/>
    <w:rsid w:val="009160B9"/>
    <w:rsid w:val="0091622B"/>
    <w:rsid w:val="00916AE8"/>
    <w:rsid w:val="00917666"/>
    <w:rsid w:val="0092091B"/>
    <w:rsid w:val="00921BF9"/>
    <w:rsid w:val="00925683"/>
    <w:rsid w:val="0092584C"/>
    <w:rsid w:val="0092776D"/>
    <w:rsid w:val="00927862"/>
    <w:rsid w:val="00930638"/>
    <w:rsid w:val="00930801"/>
    <w:rsid w:val="00931027"/>
    <w:rsid w:val="009328F7"/>
    <w:rsid w:val="00940ACA"/>
    <w:rsid w:val="00940AEC"/>
    <w:rsid w:val="00942D88"/>
    <w:rsid w:val="0094371B"/>
    <w:rsid w:val="009438A1"/>
    <w:rsid w:val="00944C49"/>
    <w:rsid w:val="0094581D"/>
    <w:rsid w:val="009476EC"/>
    <w:rsid w:val="00950294"/>
    <w:rsid w:val="0095046E"/>
    <w:rsid w:val="00950528"/>
    <w:rsid w:val="00951266"/>
    <w:rsid w:val="00951553"/>
    <w:rsid w:val="00951718"/>
    <w:rsid w:val="00951B75"/>
    <w:rsid w:val="009525AB"/>
    <w:rsid w:val="00953400"/>
    <w:rsid w:val="009548D2"/>
    <w:rsid w:val="0095698B"/>
    <w:rsid w:val="0096106C"/>
    <w:rsid w:val="00961FC7"/>
    <w:rsid w:val="009631B8"/>
    <w:rsid w:val="00965D1F"/>
    <w:rsid w:val="00972DDB"/>
    <w:rsid w:val="00974BE7"/>
    <w:rsid w:val="009757E6"/>
    <w:rsid w:val="00976EF1"/>
    <w:rsid w:val="0097769F"/>
    <w:rsid w:val="00982463"/>
    <w:rsid w:val="009841C7"/>
    <w:rsid w:val="00987550"/>
    <w:rsid w:val="009877B3"/>
    <w:rsid w:val="00987DA0"/>
    <w:rsid w:val="00992EAB"/>
    <w:rsid w:val="009953B5"/>
    <w:rsid w:val="00997295"/>
    <w:rsid w:val="0099768E"/>
    <w:rsid w:val="00997DD4"/>
    <w:rsid w:val="009A04A4"/>
    <w:rsid w:val="009B42E4"/>
    <w:rsid w:val="009B4745"/>
    <w:rsid w:val="009B5D07"/>
    <w:rsid w:val="009B6A9E"/>
    <w:rsid w:val="009B6B02"/>
    <w:rsid w:val="009B705E"/>
    <w:rsid w:val="009B734F"/>
    <w:rsid w:val="009C0B0B"/>
    <w:rsid w:val="009C162C"/>
    <w:rsid w:val="009C7529"/>
    <w:rsid w:val="009C7B2D"/>
    <w:rsid w:val="009D05A9"/>
    <w:rsid w:val="009D14F5"/>
    <w:rsid w:val="009D17D7"/>
    <w:rsid w:val="009D777C"/>
    <w:rsid w:val="009E080C"/>
    <w:rsid w:val="009E0C25"/>
    <w:rsid w:val="009E114B"/>
    <w:rsid w:val="009E1828"/>
    <w:rsid w:val="009E3DD3"/>
    <w:rsid w:val="009E6F63"/>
    <w:rsid w:val="009E72F7"/>
    <w:rsid w:val="009E757D"/>
    <w:rsid w:val="009E766B"/>
    <w:rsid w:val="009E7A02"/>
    <w:rsid w:val="009F22F8"/>
    <w:rsid w:val="009F2728"/>
    <w:rsid w:val="009F293C"/>
    <w:rsid w:val="009F3A08"/>
    <w:rsid w:val="009F3DA5"/>
    <w:rsid w:val="009F488C"/>
    <w:rsid w:val="009F55A6"/>
    <w:rsid w:val="009F63C1"/>
    <w:rsid w:val="009F64BF"/>
    <w:rsid w:val="009F7418"/>
    <w:rsid w:val="009F7665"/>
    <w:rsid w:val="009F7A95"/>
    <w:rsid w:val="00A023D0"/>
    <w:rsid w:val="00A041DC"/>
    <w:rsid w:val="00A0539E"/>
    <w:rsid w:val="00A1212F"/>
    <w:rsid w:val="00A13A13"/>
    <w:rsid w:val="00A1558A"/>
    <w:rsid w:val="00A17AF2"/>
    <w:rsid w:val="00A17D91"/>
    <w:rsid w:val="00A17DC2"/>
    <w:rsid w:val="00A20509"/>
    <w:rsid w:val="00A20584"/>
    <w:rsid w:val="00A22952"/>
    <w:rsid w:val="00A24459"/>
    <w:rsid w:val="00A244E7"/>
    <w:rsid w:val="00A27099"/>
    <w:rsid w:val="00A2736C"/>
    <w:rsid w:val="00A30876"/>
    <w:rsid w:val="00A30E8D"/>
    <w:rsid w:val="00A32758"/>
    <w:rsid w:val="00A342A5"/>
    <w:rsid w:val="00A345B2"/>
    <w:rsid w:val="00A34882"/>
    <w:rsid w:val="00A36258"/>
    <w:rsid w:val="00A369DA"/>
    <w:rsid w:val="00A42490"/>
    <w:rsid w:val="00A46731"/>
    <w:rsid w:val="00A47766"/>
    <w:rsid w:val="00A50AFF"/>
    <w:rsid w:val="00A5173F"/>
    <w:rsid w:val="00A55808"/>
    <w:rsid w:val="00A562A5"/>
    <w:rsid w:val="00A56895"/>
    <w:rsid w:val="00A60743"/>
    <w:rsid w:val="00A61A5F"/>
    <w:rsid w:val="00A61C17"/>
    <w:rsid w:val="00A61E69"/>
    <w:rsid w:val="00A6276F"/>
    <w:rsid w:val="00A62F71"/>
    <w:rsid w:val="00A63433"/>
    <w:rsid w:val="00A658CE"/>
    <w:rsid w:val="00A65AB1"/>
    <w:rsid w:val="00A67A8C"/>
    <w:rsid w:val="00A70B8B"/>
    <w:rsid w:val="00A71112"/>
    <w:rsid w:val="00A725C1"/>
    <w:rsid w:val="00A7265E"/>
    <w:rsid w:val="00A7281F"/>
    <w:rsid w:val="00A72E27"/>
    <w:rsid w:val="00A7343A"/>
    <w:rsid w:val="00A73562"/>
    <w:rsid w:val="00A73BE6"/>
    <w:rsid w:val="00A74707"/>
    <w:rsid w:val="00A7549E"/>
    <w:rsid w:val="00A80E2D"/>
    <w:rsid w:val="00A82062"/>
    <w:rsid w:val="00A82DF7"/>
    <w:rsid w:val="00A83E77"/>
    <w:rsid w:val="00A846AE"/>
    <w:rsid w:val="00A91DBE"/>
    <w:rsid w:val="00A9240F"/>
    <w:rsid w:val="00A928D0"/>
    <w:rsid w:val="00A93331"/>
    <w:rsid w:val="00A9392E"/>
    <w:rsid w:val="00A93B1B"/>
    <w:rsid w:val="00A94CA9"/>
    <w:rsid w:val="00A955BD"/>
    <w:rsid w:val="00A973E4"/>
    <w:rsid w:val="00AA073A"/>
    <w:rsid w:val="00AA1B29"/>
    <w:rsid w:val="00AA42CC"/>
    <w:rsid w:val="00AA45F9"/>
    <w:rsid w:val="00AA4E82"/>
    <w:rsid w:val="00AA60B7"/>
    <w:rsid w:val="00AA6328"/>
    <w:rsid w:val="00AB1541"/>
    <w:rsid w:val="00AB1AA4"/>
    <w:rsid w:val="00AB1E14"/>
    <w:rsid w:val="00AB2984"/>
    <w:rsid w:val="00AB4CC2"/>
    <w:rsid w:val="00AB54CF"/>
    <w:rsid w:val="00AB6D7A"/>
    <w:rsid w:val="00AC0A03"/>
    <w:rsid w:val="00AD028E"/>
    <w:rsid w:val="00AD05F6"/>
    <w:rsid w:val="00AD09E4"/>
    <w:rsid w:val="00AD0A90"/>
    <w:rsid w:val="00AD24AA"/>
    <w:rsid w:val="00AD4A49"/>
    <w:rsid w:val="00AD5D20"/>
    <w:rsid w:val="00AD78F1"/>
    <w:rsid w:val="00AD7B0C"/>
    <w:rsid w:val="00AE1CB5"/>
    <w:rsid w:val="00AE276E"/>
    <w:rsid w:val="00AE278D"/>
    <w:rsid w:val="00AF05B6"/>
    <w:rsid w:val="00AF3673"/>
    <w:rsid w:val="00AF409D"/>
    <w:rsid w:val="00AF5C27"/>
    <w:rsid w:val="00AF5E60"/>
    <w:rsid w:val="00AF63A1"/>
    <w:rsid w:val="00B00543"/>
    <w:rsid w:val="00B00806"/>
    <w:rsid w:val="00B01581"/>
    <w:rsid w:val="00B02427"/>
    <w:rsid w:val="00B02859"/>
    <w:rsid w:val="00B03325"/>
    <w:rsid w:val="00B0629A"/>
    <w:rsid w:val="00B10270"/>
    <w:rsid w:val="00B10B7F"/>
    <w:rsid w:val="00B11A81"/>
    <w:rsid w:val="00B11EFB"/>
    <w:rsid w:val="00B12B2C"/>
    <w:rsid w:val="00B1415C"/>
    <w:rsid w:val="00B1464B"/>
    <w:rsid w:val="00B16E87"/>
    <w:rsid w:val="00B16EC8"/>
    <w:rsid w:val="00B17F05"/>
    <w:rsid w:val="00B23418"/>
    <w:rsid w:val="00B24A3D"/>
    <w:rsid w:val="00B2559F"/>
    <w:rsid w:val="00B25689"/>
    <w:rsid w:val="00B25B37"/>
    <w:rsid w:val="00B261CE"/>
    <w:rsid w:val="00B2753A"/>
    <w:rsid w:val="00B30B7D"/>
    <w:rsid w:val="00B32624"/>
    <w:rsid w:val="00B35EF6"/>
    <w:rsid w:val="00B35F3E"/>
    <w:rsid w:val="00B40262"/>
    <w:rsid w:val="00B403ED"/>
    <w:rsid w:val="00B40B8B"/>
    <w:rsid w:val="00B4165C"/>
    <w:rsid w:val="00B41D3B"/>
    <w:rsid w:val="00B46F1A"/>
    <w:rsid w:val="00B47C48"/>
    <w:rsid w:val="00B47CF4"/>
    <w:rsid w:val="00B5003A"/>
    <w:rsid w:val="00B51750"/>
    <w:rsid w:val="00B51E2D"/>
    <w:rsid w:val="00B521EE"/>
    <w:rsid w:val="00B53126"/>
    <w:rsid w:val="00B54110"/>
    <w:rsid w:val="00B542DC"/>
    <w:rsid w:val="00B554F0"/>
    <w:rsid w:val="00B55587"/>
    <w:rsid w:val="00B55F28"/>
    <w:rsid w:val="00B56DB4"/>
    <w:rsid w:val="00B608F9"/>
    <w:rsid w:val="00B6254A"/>
    <w:rsid w:val="00B6358C"/>
    <w:rsid w:val="00B65C6B"/>
    <w:rsid w:val="00B67610"/>
    <w:rsid w:val="00B7043F"/>
    <w:rsid w:val="00B7078D"/>
    <w:rsid w:val="00B76C7A"/>
    <w:rsid w:val="00B83C45"/>
    <w:rsid w:val="00B85397"/>
    <w:rsid w:val="00B8574C"/>
    <w:rsid w:val="00B8639B"/>
    <w:rsid w:val="00B866D3"/>
    <w:rsid w:val="00B87031"/>
    <w:rsid w:val="00B87855"/>
    <w:rsid w:val="00B87A28"/>
    <w:rsid w:val="00B90874"/>
    <w:rsid w:val="00B9234A"/>
    <w:rsid w:val="00B92D82"/>
    <w:rsid w:val="00B940DC"/>
    <w:rsid w:val="00B95D14"/>
    <w:rsid w:val="00B967BC"/>
    <w:rsid w:val="00B96C73"/>
    <w:rsid w:val="00B974D9"/>
    <w:rsid w:val="00BA02F9"/>
    <w:rsid w:val="00BA1895"/>
    <w:rsid w:val="00BA2F00"/>
    <w:rsid w:val="00BA3F56"/>
    <w:rsid w:val="00BA4D7C"/>
    <w:rsid w:val="00BB0C0D"/>
    <w:rsid w:val="00BB4AAA"/>
    <w:rsid w:val="00BB5EC0"/>
    <w:rsid w:val="00BB6363"/>
    <w:rsid w:val="00BB67F8"/>
    <w:rsid w:val="00BB7DB7"/>
    <w:rsid w:val="00BB7EEA"/>
    <w:rsid w:val="00BC2B0C"/>
    <w:rsid w:val="00BC6831"/>
    <w:rsid w:val="00BC68B0"/>
    <w:rsid w:val="00BC7292"/>
    <w:rsid w:val="00BD21A1"/>
    <w:rsid w:val="00BD24E7"/>
    <w:rsid w:val="00BD276A"/>
    <w:rsid w:val="00BD309A"/>
    <w:rsid w:val="00BD4619"/>
    <w:rsid w:val="00BD550B"/>
    <w:rsid w:val="00BD5DE5"/>
    <w:rsid w:val="00BD75B8"/>
    <w:rsid w:val="00BE00FD"/>
    <w:rsid w:val="00BE0D0A"/>
    <w:rsid w:val="00BE4B8E"/>
    <w:rsid w:val="00BE51A9"/>
    <w:rsid w:val="00BE63E7"/>
    <w:rsid w:val="00BE783B"/>
    <w:rsid w:val="00BF16FC"/>
    <w:rsid w:val="00BF2979"/>
    <w:rsid w:val="00BF319A"/>
    <w:rsid w:val="00BF4FAB"/>
    <w:rsid w:val="00BF5C77"/>
    <w:rsid w:val="00BF5C87"/>
    <w:rsid w:val="00C01DE7"/>
    <w:rsid w:val="00C02D56"/>
    <w:rsid w:val="00C046CD"/>
    <w:rsid w:val="00C060FD"/>
    <w:rsid w:val="00C068C1"/>
    <w:rsid w:val="00C07A61"/>
    <w:rsid w:val="00C07BAE"/>
    <w:rsid w:val="00C1001F"/>
    <w:rsid w:val="00C113D4"/>
    <w:rsid w:val="00C1154F"/>
    <w:rsid w:val="00C12EA8"/>
    <w:rsid w:val="00C13FA7"/>
    <w:rsid w:val="00C143E5"/>
    <w:rsid w:val="00C15DB2"/>
    <w:rsid w:val="00C17652"/>
    <w:rsid w:val="00C17DDF"/>
    <w:rsid w:val="00C20586"/>
    <w:rsid w:val="00C20647"/>
    <w:rsid w:val="00C208F5"/>
    <w:rsid w:val="00C20ABE"/>
    <w:rsid w:val="00C20AE3"/>
    <w:rsid w:val="00C23053"/>
    <w:rsid w:val="00C23F87"/>
    <w:rsid w:val="00C2440C"/>
    <w:rsid w:val="00C24478"/>
    <w:rsid w:val="00C24768"/>
    <w:rsid w:val="00C24947"/>
    <w:rsid w:val="00C279B0"/>
    <w:rsid w:val="00C3178A"/>
    <w:rsid w:val="00C31998"/>
    <w:rsid w:val="00C32B6F"/>
    <w:rsid w:val="00C41972"/>
    <w:rsid w:val="00C43325"/>
    <w:rsid w:val="00C436C0"/>
    <w:rsid w:val="00C4439A"/>
    <w:rsid w:val="00C45596"/>
    <w:rsid w:val="00C47B41"/>
    <w:rsid w:val="00C501FA"/>
    <w:rsid w:val="00C51B9E"/>
    <w:rsid w:val="00C525CF"/>
    <w:rsid w:val="00C57529"/>
    <w:rsid w:val="00C57D71"/>
    <w:rsid w:val="00C57D8D"/>
    <w:rsid w:val="00C6080D"/>
    <w:rsid w:val="00C61C36"/>
    <w:rsid w:val="00C622E0"/>
    <w:rsid w:val="00C65874"/>
    <w:rsid w:val="00C65D0A"/>
    <w:rsid w:val="00C7161B"/>
    <w:rsid w:val="00C72386"/>
    <w:rsid w:val="00C72598"/>
    <w:rsid w:val="00C74CA2"/>
    <w:rsid w:val="00C75EC9"/>
    <w:rsid w:val="00C7691F"/>
    <w:rsid w:val="00C8029B"/>
    <w:rsid w:val="00C807BF"/>
    <w:rsid w:val="00C80A7A"/>
    <w:rsid w:val="00C81B5B"/>
    <w:rsid w:val="00C83787"/>
    <w:rsid w:val="00C856AF"/>
    <w:rsid w:val="00C8694E"/>
    <w:rsid w:val="00C86BAE"/>
    <w:rsid w:val="00C93220"/>
    <w:rsid w:val="00C95EAA"/>
    <w:rsid w:val="00C96F6D"/>
    <w:rsid w:val="00C97624"/>
    <w:rsid w:val="00C97D66"/>
    <w:rsid w:val="00C97DD1"/>
    <w:rsid w:val="00CA0899"/>
    <w:rsid w:val="00CA0CBC"/>
    <w:rsid w:val="00CA1F1B"/>
    <w:rsid w:val="00CA38D7"/>
    <w:rsid w:val="00CA6869"/>
    <w:rsid w:val="00CA68AC"/>
    <w:rsid w:val="00CB5CC1"/>
    <w:rsid w:val="00CB5D74"/>
    <w:rsid w:val="00CB70B2"/>
    <w:rsid w:val="00CC005A"/>
    <w:rsid w:val="00CC1D53"/>
    <w:rsid w:val="00CC4C53"/>
    <w:rsid w:val="00CC557D"/>
    <w:rsid w:val="00CD305A"/>
    <w:rsid w:val="00CD3D17"/>
    <w:rsid w:val="00CD4341"/>
    <w:rsid w:val="00CD6D17"/>
    <w:rsid w:val="00CD7366"/>
    <w:rsid w:val="00CE1E49"/>
    <w:rsid w:val="00CE2B23"/>
    <w:rsid w:val="00CE342E"/>
    <w:rsid w:val="00CE3CFA"/>
    <w:rsid w:val="00CE4780"/>
    <w:rsid w:val="00CE5B44"/>
    <w:rsid w:val="00CE6679"/>
    <w:rsid w:val="00CE7181"/>
    <w:rsid w:val="00CE76D7"/>
    <w:rsid w:val="00CF1002"/>
    <w:rsid w:val="00CF14A3"/>
    <w:rsid w:val="00CF1AEB"/>
    <w:rsid w:val="00CF2330"/>
    <w:rsid w:val="00CF2B65"/>
    <w:rsid w:val="00CF6893"/>
    <w:rsid w:val="00D00C34"/>
    <w:rsid w:val="00D024F3"/>
    <w:rsid w:val="00D039BC"/>
    <w:rsid w:val="00D046B1"/>
    <w:rsid w:val="00D048C2"/>
    <w:rsid w:val="00D04D6B"/>
    <w:rsid w:val="00D055E0"/>
    <w:rsid w:val="00D061BD"/>
    <w:rsid w:val="00D06C46"/>
    <w:rsid w:val="00D07286"/>
    <w:rsid w:val="00D0755A"/>
    <w:rsid w:val="00D10656"/>
    <w:rsid w:val="00D12FB2"/>
    <w:rsid w:val="00D13A72"/>
    <w:rsid w:val="00D14DD3"/>
    <w:rsid w:val="00D15BF3"/>
    <w:rsid w:val="00D21EB9"/>
    <w:rsid w:val="00D224EA"/>
    <w:rsid w:val="00D258DC"/>
    <w:rsid w:val="00D25F61"/>
    <w:rsid w:val="00D271D6"/>
    <w:rsid w:val="00D276F9"/>
    <w:rsid w:val="00D3701F"/>
    <w:rsid w:val="00D40E8C"/>
    <w:rsid w:val="00D40F70"/>
    <w:rsid w:val="00D415BF"/>
    <w:rsid w:val="00D4165A"/>
    <w:rsid w:val="00D4373D"/>
    <w:rsid w:val="00D44B0A"/>
    <w:rsid w:val="00D4521B"/>
    <w:rsid w:val="00D45A71"/>
    <w:rsid w:val="00D46419"/>
    <w:rsid w:val="00D52E15"/>
    <w:rsid w:val="00D535C4"/>
    <w:rsid w:val="00D5618D"/>
    <w:rsid w:val="00D609FC"/>
    <w:rsid w:val="00D647A5"/>
    <w:rsid w:val="00D70097"/>
    <w:rsid w:val="00D704C0"/>
    <w:rsid w:val="00D724E2"/>
    <w:rsid w:val="00D72CD2"/>
    <w:rsid w:val="00D73B02"/>
    <w:rsid w:val="00D75982"/>
    <w:rsid w:val="00D759F6"/>
    <w:rsid w:val="00D8051E"/>
    <w:rsid w:val="00D81089"/>
    <w:rsid w:val="00D811C8"/>
    <w:rsid w:val="00D81617"/>
    <w:rsid w:val="00D8217C"/>
    <w:rsid w:val="00D82E35"/>
    <w:rsid w:val="00D83DE7"/>
    <w:rsid w:val="00D84025"/>
    <w:rsid w:val="00D84FEA"/>
    <w:rsid w:val="00D87280"/>
    <w:rsid w:val="00D90ECB"/>
    <w:rsid w:val="00D92C64"/>
    <w:rsid w:val="00D9304E"/>
    <w:rsid w:val="00D97562"/>
    <w:rsid w:val="00D9787D"/>
    <w:rsid w:val="00DA1994"/>
    <w:rsid w:val="00DA1C4D"/>
    <w:rsid w:val="00DA346B"/>
    <w:rsid w:val="00DA5357"/>
    <w:rsid w:val="00DA5654"/>
    <w:rsid w:val="00DA565F"/>
    <w:rsid w:val="00DA660F"/>
    <w:rsid w:val="00DA7314"/>
    <w:rsid w:val="00DB13AD"/>
    <w:rsid w:val="00DB2A05"/>
    <w:rsid w:val="00DB37FB"/>
    <w:rsid w:val="00DB5807"/>
    <w:rsid w:val="00DB60F3"/>
    <w:rsid w:val="00DB708F"/>
    <w:rsid w:val="00DB73B5"/>
    <w:rsid w:val="00DC1092"/>
    <w:rsid w:val="00DC28BC"/>
    <w:rsid w:val="00DC3139"/>
    <w:rsid w:val="00DC3FE0"/>
    <w:rsid w:val="00DC6859"/>
    <w:rsid w:val="00DC7FDA"/>
    <w:rsid w:val="00DD12AE"/>
    <w:rsid w:val="00DD12D4"/>
    <w:rsid w:val="00DD1788"/>
    <w:rsid w:val="00DD5559"/>
    <w:rsid w:val="00DD6605"/>
    <w:rsid w:val="00DD7ECA"/>
    <w:rsid w:val="00DE01E8"/>
    <w:rsid w:val="00DE1854"/>
    <w:rsid w:val="00DE25E2"/>
    <w:rsid w:val="00DE477A"/>
    <w:rsid w:val="00DE5B4B"/>
    <w:rsid w:val="00DE5E47"/>
    <w:rsid w:val="00DE6B8C"/>
    <w:rsid w:val="00DF32D2"/>
    <w:rsid w:val="00DF399D"/>
    <w:rsid w:val="00DF40A6"/>
    <w:rsid w:val="00DF482F"/>
    <w:rsid w:val="00DF55EB"/>
    <w:rsid w:val="00E00507"/>
    <w:rsid w:val="00E015B0"/>
    <w:rsid w:val="00E0171A"/>
    <w:rsid w:val="00E01BCD"/>
    <w:rsid w:val="00E04846"/>
    <w:rsid w:val="00E04AB1"/>
    <w:rsid w:val="00E0523C"/>
    <w:rsid w:val="00E06EA1"/>
    <w:rsid w:val="00E12E40"/>
    <w:rsid w:val="00E16A0E"/>
    <w:rsid w:val="00E17C4B"/>
    <w:rsid w:val="00E21FD0"/>
    <w:rsid w:val="00E22752"/>
    <w:rsid w:val="00E2329D"/>
    <w:rsid w:val="00E238CE"/>
    <w:rsid w:val="00E247FA"/>
    <w:rsid w:val="00E25E2A"/>
    <w:rsid w:val="00E27ADA"/>
    <w:rsid w:val="00E33F36"/>
    <w:rsid w:val="00E34D68"/>
    <w:rsid w:val="00E362B8"/>
    <w:rsid w:val="00E42105"/>
    <w:rsid w:val="00E42F9B"/>
    <w:rsid w:val="00E4354B"/>
    <w:rsid w:val="00E452B1"/>
    <w:rsid w:val="00E50DEC"/>
    <w:rsid w:val="00E526A0"/>
    <w:rsid w:val="00E53363"/>
    <w:rsid w:val="00E533BE"/>
    <w:rsid w:val="00E53F5C"/>
    <w:rsid w:val="00E54A82"/>
    <w:rsid w:val="00E57B1E"/>
    <w:rsid w:val="00E6092D"/>
    <w:rsid w:val="00E6105C"/>
    <w:rsid w:val="00E6157B"/>
    <w:rsid w:val="00E61BAD"/>
    <w:rsid w:val="00E62CFA"/>
    <w:rsid w:val="00E6558F"/>
    <w:rsid w:val="00E65A19"/>
    <w:rsid w:val="00E67AE1"/>
    <w:rsid w:val="00E7019F"/>
    <w:rsid w:val="00E706C0"/>
    <w:rsid w:val="00E72025"/>
    <w:rsid w:val="00E74365"/>
    <w:rsid w:val="00E7715A"/>
    <w:rsid w:val="00E771DB"/>
    <w:rsid w:val="00E776A3"/>
    <w:rsid w:val="00E80537"/>
    <w:rsid w:val="00E80B5C"/>
    <w:rsid w:val="00E80E9A"/>
    <w:rsid w:val="00E823D2"/>
    <w:rsid w:val="00E83386"/>
    <w:rsid w:val="00E8424B"/>
    <w:rsid w:val="00E84576"/>
    <w:rsid w:val="00E845DD"/>
    <w:rsid w:val="00E87E2B"/>
    <w:rsid w:val="00E911B4"/>
    <w:rsid w:val="00E92A1F"/>
    <w:rsid w:val="00E958C7"/>
    <w:rsid w:val="00E96290"/>
    <w:rsid w:val="00E963AD"/>
    <w:rsid w:val="00E9702F"/>
    <w:rsid w:val="00EA00BF"/>
    <w:rsid w:val="00EA3A21"/>
    <w:rsid w:val="00EA42E7"/>
    <w:rsid w:val="00EA4B25"/>
    <w:rsid w:val="00EA5C11"/>
    <w:rsid w:val="00EA5D16"/>
    <w:rsid w:val="00EA6C3F"/>
    <w:rsid w:val="00EA6DE6"/>
    <w:rsid w:val="00EA7FE2"/>
    <w:rsid w:val="00EB02A1"/>
    <w:rsid w:val="00EB4BEF"/>
    <w:rsid w:val="00EB7926"/>
    <w:rsid w:val="00EC1BE1"/>
    <w:rsid w:val="00EC2261"/>
    <w:rsid w:val="00EC26E5"/>
    <w:rsid w:val="00EC2889"/>
    <w:rsid w:val="00EC35D2"/>
    <w:rsid w:val="00EC5853"/>
    <w:rsid w:val="00EC5ACC"/>
    <w:rsid w:val="00EC5D10"/>
    <w:rsid w:val="00EC789F"/>
    <w:rsid w:val="00EC7B90"/>
    <w:rsid w:val="00ED55F2"/>
    <w:rsid w:val="00ED5CE1"/>
    <w:rsid w:val="00ED77A4"/>
    <w:rsid w:val="00ED799B"/>
    <w:rsid w:val="00EE0079"/>
    <w:rsid w:val="00EE12FC"/>
    <w:rsid w:val="00EE1962"/>
    <w:rsid w:val="00EE6173"/>
    <w:rsid w:val="00EF0846"/>
    <w:rsid w:val="00EF1535"/>
    <w:rsid w:val="00EF1D01"/>
    <w:rsid w:val="00EF29B9"/>
    <w:rsid w:val="00EF3345"/>
    <w:rsid w:val="00EF7A7A"/>
    <w:rsid w:val="00F004C0"/>
    <w:rsid w:val="00F0095C"/>
    <w:rsid w:val="00F0251C"/>
    <w:rsid w:val="00F02D6A"/>
    <w:rsid w:val="00F03E63"/>
    <w:rsid w:val="00F03F31"/>
    <w:rsid w:val="00F047F7"/>
    <w:rsid w:val="00F0510C"/>
    <w:rsid w:val="00F05168"/>
    <w:rsid w:val="00F11FA1"/>
    <w:rsid w:val="00F1221A"/>
    <w:rsid w:val="00F1497C"/>
    <w:rsid w:val="00F21142"/>
    <w:rsid w:val="00F22F5D"/>
    <w:rsid w:val="00F25660"/>
    <w:rsid w:val="00F2638A"/>
    <w:rsid w:val="00F276F6"/>
    <w:rsid w:val="00F30CB0"/>
    <w:rsid w:val="00F315EB"/>
    <w:rsid w:val="00F33400"/>
    <w:rsid w:val="00F338FB"/>
    <w:rsid w:val="00F33FA3"/>
    <w:rsid w:val="00F341DD"/>
    <w:rsid w:val="00F37CE5"/>
    <w:rsid w:val="00F41292"/>
    <w:rsid w:val="00F42EDE"/>
    <w:rsid w:val="00F433C0"/>
    <w:rsid w:val="00F434B3"/>
    <w:rsid w:val="00F43594"/>
    <w:rsid w:val="00F44175"/>
    <w:rsid w:val="00F44951"/>
    <w:rsid w:val="00F45E20"/>
    <w:rsid w:val="00F515A2"/>
    <w:rsid w:val="00F5229C"/>
    <w:rsid w:val="00F53322"/>
    <w:rsid w:val="00F55505"/>
    <w:rsid w:val="00F635EE"/>
    <w:rsid w:val="00F64028"/>
    <w:rsid w:val="00F66C46"/>
    <w:rsid w:val="00F66FE2"/>
    <w:rsid w:val="00F714CA"/>
    <w:rsid w:val="00F71A62"/>
    <w:rsid w:val="00F71D14"/>
    <w:rsid w:val="00F7267C"/>
    <w:rsid w:val="00F726B2"/>
    <w:rsid w:val="00F73766"/>
    <w:rsid w:val="00F739ED"/>
    <w:rsid w:val="00F74528"/>
    <w:rsid w:val="00F7529F"/>
    <w:rsid w:val="00F75E96"/>
    <w:rsid w:val="00F76470"/>
    <w:rsid w:val="00F7782B"/>
    <w:rsid w:val="00F804C0"/>
    <w:rsid w:val="00F82C8C"/>
    <w:rsid w:val="00F83B78"/>
    <w:rsid w:val="00F8518C"/>
    <w:rsid w:val="00F874BB"/>
    <w:rsid w:val="00F87EB0"/>
    <w:rsid w:val="00F90A9D"/>
    <w:rsid w:val="00F91178"/>
    <w:rsid w:val="00F9336F"/>
    <w:rsid w:val="00F975EF"/>
    <w:rsid w:val="00FA0087"/>
    <w:rsid w:val="00FA0414"/>
    <w:rsid w:val="00FA0CA8"/>
    <w:rsid w:val="00FA0E39"/>
    <w:rsid w:val="00FA2126"/>
    <w:rsid w:val="00FA316E"/>
    <w:rsid w:val="00FA49F6"/>
    <w:rsid w:val="00FA4B86"/>
    <w:rsid w:val="00FA7152"/>
    <w:rsid w:val="00FA738C"/>
    <w:rsid w:val="00FB24CB"/>
    <w:rsid w:val="00FB2B34"/>
    <w:rsid w:val="00FB49E9"/>
    <w:rsid w:val="00FB5FB8"/>
    <w:rsid w:val="00FB6D83"/>
    <w:rsid w:val="00FB6D88"/>
    <w:rsid w:val="00FB7D05"/>
    <w:rsid w:val="00FC2E49"/>
    <w:rsid w:val="00FD0403"/>
    <w:rsid w:val="00FD2007"/>
    <w:rsid w:val="00FD3955"/>
    <w:rsid w:val="00FD47F3"/>
    <w:rsid w:val="00FD648F"/>
    <w:rsid w:val="00FD782A"/>
    <w:rsid w:val="00FE12D0"/>
    <w:rsid w:val="00FE315C"/>
    <w:rsid w:val="00FE5185"/>
    <w:rsid w:val="00FE57B3"/>
    <w:rsid w:val="00FF01AD"/>
    <w:rsid w:val="00FF0AC6"/>
    <w:rsid w:val="00FF2260"/>
    <w:rsid w:val="00FF4911"/>
    <w:rsid w:val="00FF5EA8"/>
    <w:rsid w:val="00FF759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13D1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List 4"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4"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72"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DA0"/>
    <w:rPr>
      <w:rFonts w:ascii="Times New Roman" w:eastAsia="Times New Roman" w:hAnsi="Times New Roman" w:cs="Times New Roman"/>
      <w:lang w:eastAsia="es-MX"/>
    </w:rPr>
  </w:style>
  <w:style w:type="paragraph" w:styleId="Ttulo1">
    <w:name w:val="heading 1"/>
    <w:basedOn w:val="Normal"/>
    <w:next w:val="Normal"/>
    <w:link w:val="Ttulo1Car"/>
    <w:uiPriority w:val="9"/>
    <w:qFormat/>
    <w:rsid w:val="00600209"/>
    <w:pPr>
      <w:keepNext/>
      <w:spacing w:before="240" w:after="60" w:line="276" w:lineRule="auto"/>
      <w:jc w:val="both"/>
      <w:outlineLvl w:val="0"/>
    </w:pPr>
    <w:rPr>
      <w:rFonts w:ascii="Univia Pro Medium" w:eastAsiaTheme="majorEastAsia" w:hAnsi="Univia Pro Medium" w:cstheme="majorBidi"/>
      <w:b/>
      <w:bCs/>
      <w:kern w:val="32"/>
      <w:sz w:val="32"/>
      <w:szCs w:val="32"/>
      <w:lang w:val="en-US" w:eastAsia="en-US"/>
    </w:rPr>
  </w:style>
  <w:style w:type="paragraph" w:styleId="Ttulo2">
    <w:name w:val="heading 2"/>
    <w:basedOn w:val="Normal"/>
    <w:next w:val="Normal"/>
    <w:link w:val="Ttulo2Car"/>
    <w:autoRedefine/>
    <w:uiPriority w:val="9"/>
    <w:unhideWhenUsed/>
    <w:qFormat/>
    <w:rsid w:val="00F341DD"/>
    <w:pPr>
      <w:keepNext/>
      <w:numPr>
        <w:ilvl w:val="1"/>
        <w:numId w:val="115"/>
      </w:numPr>
      <w:spacing w:before="240" w:after="60" w:line="276" w:lineRule="auto"/>
      <w:jc w:val="both"/>
      <w:outlineLvl w:val="1"/>
    </w:pPr>
    <w:rPr>
      <w:rFonts w:ascii="Univia Pro" w:eastAsiaTheme="majorEastAsia" w:hAnsi="Univia Pro" w:cstheme="majorBidi"/>
      <w:b/>
      <w:bCs/>
      <w:sz w:val="28"/>
      <w:lang w:val="en-US" w:eastAsia="en-US"/>
    </w:rPr>
  </w:style>
  <w:style w:type="paragraph" w:styleId="Ttulo3">
    <w:name w:val="heading 3"/>
    <w:basedOn w:val="Normal"/>
    <w:next w:val="Normal"/>
    <w:link w:val="Ttulo3Car"/>
    <w:uiPriority w:val="9"/>
    <w:unhideWhenUsed/>
    <w:qFormat/>
    <w:rsid w:val="00600209"/>
    <w:pPr>
      <w:keepNext/>
      <w:spacing w:before="240" w:after="60" w:line="276" w:lineRule="auto"/>
      <w:jc w:val="both"/>
      <w:outlineLvl w:val="2"/>
    </w:pPr>
    <w:rPr>
      <w:rFonts w:ascii="Univia Pro" w:eastAsiaTheme="majorEastAsia" w:hAnsi="Univia Pro" w:cstheme="majorBidi"/>
      <w:b/>
      <w:bCs/>
      <w:sz w:val="26"/>
      <w:szCs w:val="26"/>
      <w:lang w:val="en-US" w:eastAsia="en-US"/>
    </w:rPr>
  </w:style>
  <w:style w:type="paragraph" w:styleId="Ttulo4">
    <w:name w:val="heading 4"/>
    <w:basedOn w:val="Normal"/>
    <w:next w:val="Normal"/>
    <w:link w:val="Ttulo4Car"/>
    <w:autoRedefine/>
    <w:uiPriority w:val="9"/>
    <w:unhideWhenUsed/>
    <w:qFormat/>
    <w:rsid w:val="00F341DD"/>
    <w:pPr>
      <w:keepNext/>
      <w:spacing w:before="240" w:after="60" w:line="276" w:lineRule="auto"/>
      <w:jc w:val="both"/>
      <w:outlineLvl w:val="3"/>
    </w:pPr>
    <w:rPr>
      <w:rFonts w:ascii="Univia Pro" w:hAnsi="Univia Pro" w:cs="Arial"/>
      <w:b/>
      <w:bCs/>
      <w:smallCaps/>
      <w:sz w:val="28"/>
      <w:szCs w:val="28"/>
      <w:lang w:eastAsia="en-US"/>
    </w:rPr>
  </w:style>
  <w:style w:type="paragraph" w:styleId="Ttulo5">
    <w:name w:val="heading 5"/>
    <w:basedOn w:val="Normal"/>
    <w:next w:val="Normal"/>
    <w:link w:val="Ttulo5Car"/>
    <w:uiPriority w:val="9"/>
    <w:semiHidden/>
    <w:unhideWhenUsed/>
    <w:qFormat/>
    <w:rsid w:val="00600209"/>
    <w:pPr>
      <w:spacing w:before="240" w:after="60" w:line="276" w:lineRule="auto"/>
      <w:jc w:val="both"/>
      <w:outlineLvl w:val="4"/>
    </w:pPr>
    <w:rPr>
      <w:rFonts w:ascii="Univia Pro Book" w:eastAsiaTheme="minorEastAsia" w:hAnsi="Univia Pro Book" w:cstheme="minorBidi"/>
      <w:b/>
      <w:bCs/>
      <w:i/>
      <w:iCs/>
      <w:sz w:val="26"/>
      <w:szCs w:val="26"/>
      <w:lang w:val="en-US" w:eastAsia="en-US"/>
    </w:rPr>
  </w:style>
  <w:style w:type="paragraph" w:styleId="Ttulo6">
    <w:name w:val="heading 6"/>
    <w:basedOn w:val="Normal"/>
    <w:next w:val="Normal"/>
    <w:link w:val="Ttulo6Car"/>
    <w:qFormat/>
    <w:rsid w:val="00600209"/>
    <w:pPr>
      <w:spacing w:before="240" w:after="60" w:line="276" w:lineRule="auto"/>
      <w:jc w:val="both"/>
      <w:outlineLvl w:val="5"/>
    </w:pPr>
    <w:rPr>
      <w:rFonts w:ascii="Univia Pro Book" w:hAnsi="Univia Pro Book"/>
      <w:b/>
      <w:bCs/>
      <w:sz w:val="22"/>
      <w:szCs w:val="22"/>
      <w:lang w:val="en-US" w:eastAsia="en-US"/>
    </w:rPr>
  </w:style>
  <w:style w:type="paragraph" w:styleId="Ttulo7">
    <w:name w:val="heading 7"/>
    <w:basedOn w:val="Normal"/>
    <w:next w:val="Normal"/>
    <w:link w:val="Ttulo7Car"/>
    <w:uiPriority w:val="9"/>
    <w:unhideWhenUsed/>
    <w:qFormat/>
    <w:rsid w:val="00600209"/>
    <w:pPr>
      <w:spacing w:before="240" w:after="60" w:line="276" w:lineRule="auto"/>
      <w:jc w:val="both"/>
      <w:outlineLvl w:val="6"/>
    </w:pPr>
    <w:rPr>
      <w:rFonts w:ascii="Univia Pro Book" w:eastAsiaTheme="minorEastAsia" w:hAnsi="Univia Pro Book" w:cstheme="minorBidi"/>
      <w:lang w:val="en-US" w:eastAsia="en-US"/>
    </w:rPr>
  </w:style>
  <w:style w:type="paragraph" w:styleId="Ttulo8">
    <w:name w:val="heading 8"/>
    <w:basedOn w:val="Normal"/>
    <w:next w:val="Normal"/>
    <w:link w:val="Ttulo8Car"/>
    <w:uiPriority w:val="9"/>
    <w:semiHidden/>
    <w:unhideWhenUsed/>
    <w:qFormat/>
    <w:rsid w:val="00600209"/>
    <w:pPr>
      <w:spacing w:before="240" w:after="60" w:line="276" w:lineRule="auto"/>
      <w:jc w:val="both"/>
      <w:outlineLvl w:val="7"/>
    </w:pPr>
    <w:rPr>
      <w:rFonts w:ascii="Univia Pro Book" w:eastAsiaTheme="minorEastAsia" w:hAnsi="Univia Pro Book" w:cstheme="minorBidi"/>
      <w:i/>
      <w:iCs/>
      <w:lang w:val="en-US" w:eastAsia="en-US"/>
    </w:rPr>
  </w:style>
  <w:style w:type="paragraph" w:styleId="Ttulo9">
    <w:name w:val="heading 9"/>
    <w:basedOn w:val="Normal"/>
    <w:next w:val="Normal"/>
    <w:link w:val="Ttulo9Car"/>
    <w:uiPriority w:val="9"/>
    <w:semiHidden/>
    <w:unhideWhenUsed/>
    <w:qFormat/>
    <w:rsid w:val="00600209"/>
    <w:pPr>
      <w:spacing w:before="240" w:after="60" w:line="276" w:lineRule="auto"/>
      <w:jc w:val="both"/>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B02427"/>
    <w:pPr>
      <w:spacing w:before="120" w:after="120" w:line="276" w:lineRule="auto"/>
      <w:ind w:left="720"/>
      <w:contextualSpacing/>
      <w:jc w:val="both"/>
    </w:pPr>
    <w:rPr>
      <w:rFonts w:ascii="Univia Pro Book" w:hAnsi="Univia Pro Book"/>
      <w:sz w:val="22"/>
      <w:szCs w:val="20"/>
      <w:lang w:val="en-US" w:eastAsia="en-US"/>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B02427"/>
    <w:rPr>
      <w:rFonts w:ascii="Univia Pro Book" w:eastAsia="Times New Roman" w:hAnsi="Univia Pro Book" w:cs="Times New Roman"/>
      <w:sz w:val="22"/>
      <w:szCs w:val="20"/>
      <w:lang w:val="en-US"/>
    </w:rPr>
  </w:style>
  <w:style w:type="paragraph" w:styleId="Textodecuerpo">
    <w:name w:val="Body Text"/>
    <w:basedOn w:val="Normal"/>
    <w:link w:val="TextodecuerpoCar"/>
    <w:uiPriority w:val="99"/>
    <w:unhideWhenUsed/>
    <w:rsid w:val="002E1562"/>
    <w:pPr>
      <w:overflowPunct w:val="0"/>
      <w:autoSpaceDE w:val="0"/>
      <w:autoSpaceDN w:val="0"/>
      <w:adjustRightInd w:val="0"/>
      <w:jc w:val="both"/>
    </w:pPr>
    <w:rPr>
      <w:rFonts w:ascii="Tahoma" w:hAnsi="Tahoma"/>
      <w:sz w:val="20"/>
      <w:szCs w:val="20"/>
      <w:lang w:eastAsia="es-ES"/>
    </w:rPr>
  </w:style>
  <w:style w:type="character" w:customStyle="1" w:styleId="TextodecuerpoCar">
    <w:name w:val="Texto de cuerpo Car"/>
    <w:basedOn w:val="Fuentedeprrafopredeter"/>
    <w:link w:val="Textodecuerpo"/>
    <w:uiPriority w:val="99"/>
    <w:rsid w:val="002E1562"/>
    <w:rPr>
      <w:rFonts w:ascii="Tahoma" w:eastAsia="Times New Roman" w:hAnsi="Tahoma" w:cs="Times New Roman"/>
      <w:sz w:val="20"/>
      <w:szCs w:val="20"/>
      <w:lang w:eastAsia="es-ES"/>
    </w:rPr>
  </w:style>
  <w:style w:type="character" w:customStyle="1" w:styleId="Ttulo1Car">
    <w:name w:val="Título 1 Car"/>
    <w:basedOn w:val="Fuentedeprrafopredeter"/>
    <w:link w:val="Ttulo1"/>
    <w:uiPriority w:val="9"/>
    <w:rsid w:val="00600209"/>
    <w:rPr>
      <w:rFonts w:ascii="Univia Pro Medium" w:eastAsiaTheme="majorEastAsia" w:hAnsi="Univia Pro Medium" w:cstheme="majorBidi"/>
      <w:b/>
      <w:bCs/>
      <w:kern w:val="32"/>
      <w:sz w:val="32"/>
      <w:szCs w:val="32"/>
      <w:lang w:val="en-US"/>
    </w:rPr>
  </w:style>
  <w:style w:type="character" w:customStyle="1" w:styleId="Ttulo3Car">
    <w:name w:val="Título 3 Car"/>
    <w:basedOn w:val="Fuentedeprrafopredeter"/>
    <w:link w:val="Ttulo3"/>
    <w:uiPriority w:val="9"/>
    <w:rsid w:val="00600209"/>
    <w:rPr>
      <w:rFonts w:ascii="Univia Pro" w:eastAsiaTheme="majorEastAsia" w:hAnsi="Univia Pro" w:cstheme="majorBidi"/>
      <w:b/>
      <w:bCs/>
      <w:sz w:val="26"/>
      <w:szCs w:val="26"/>
      <w:lang w:val="en-US"/>
    </w:rPr>
  </w:style>
  <w:style w:type="character" w:customStyle="1" w:styleId="Ttulo5Car">
    <w:name w:val="Título 5 Car"/>
    <w:basedOn w:val="Fuentedeprrafopredeter"/>
    <w:link w:val="Ttulo5"/>
    <w:uiPriority w:val="9"/>
    <w:semiHidden/>
    <w:rsid w:val="00600209"/>
    <w:rPr>
      <w:rFonts w:ascii="Univia Pro Book" w:eastAsiaTheme="minorEastAsia" w:hAnsi="Univia Pro Book"/>
      <w:b/>
      <w:bCs/>
      <w:i/>
      <w:iCs/>
      <w:sz w:val="26"/>
      <w:szCs w:val="26"/>
      <w:lang w:val="en-US"/>
    </w:rPr>
  </w:style>
  <w:style w:type="character" w:customStyle="1" w:styleId="Ttulo6Car">
    <w:name w:val="Título 6 Car"/>
    <w:basedOn w:val="Fuentedeprrafopredeter"/>
    <w:link w:val="Ttulo6"/>
    <w:rsid w:val="00600209"/>
    <w:rPr>
      <w:rFonts w:ascii="Univia Pro Book" w:eastAsia="Times New Roman" w:hAnsi="Univia Pro Book" w:cs="Times New Roman"/>
      <w:b/>
      <w:bCs/>
      <w:sz w:val="22"/>
      <w:szCs w:val="22"/>
      <w:lang w:val="en-US"/>
    </w:rPr>
  </w:style>
  <w:style w:type="character" w:customStyle="1" w:styleId="Ttulo7Car">
    <w:name w:val="Título 7 Car"/>
    <w:basedOn w:val="Fuentedeprrafopredeter"/>
    <w:link w:val="Ttulo7"/>
    <w:uiPriority w:val="9"/>
    <w:rsid w:val="00600209"/>
    <w:rPr>
      <w:rFonts w:ascii="Univia Pro Book" w:eastAsiaTheme="minorEastAsia" w:hAnsi="Univia Pro Book"/>
      <w:lang w:val="en-US"/>
    </w:rPr>
  </w:style>
  <w:style w:type="character" w:customStyle="1" w:styleId="Ttulo8Car">
    <w:name w:val="Título 8 Car"/>
    <w:basedOn w:val="Fuentedeprrafopredeter"/>
    <w:link w:val="Ttulo8"/>
    <w:uiPriority w:val="9"/>
    <w:semiHidden/>
    <w:rsid w:val="00600209"/>
    <w:rPr>
      <w:rFonts w:ascii="Univia Pro Book" w:eastAsiaTheme="minorEastAsia" w:hAnsi="Univia Pro Book"/>
      <w:i/>
      <w:iCs/>
      <w:lang w:val="en-US"/>
    </w:rPr>
  </w:style>
  <w:style w:type="character" w:customStyle="1" w:styleId="Ttulo9Car">
    <w:name w:val="Título 9 Car"/>
    <w:basedOn w:val="Fuentedeprrafopredeter"/>
    <w:link w:val="Ttulo9"/>
    <w:uiPriority w:val="9"/>
    <w:semiHidden/>
    <w:rsid w:val="00600209"/>
    <w:rPr>
      <w:rFonts w:asciiTheme="majorHAnsi" w:eastAsiaTheme="majorEastAsia" w:hAnsiTheme="majorHAnsi" w:cstheme="majorBidi"/>
      <w:sz w:val="22"/>
      <w:szCs w:val="22"/>
      <w:lang w:val="en-US"/>
    </w:rPr>
  </w:style>
  <w:style w:type="table" w:styleId="Tablaconcuadrcula">
    <w:name w:val="Table Grid"/>
    <w:basedOn w:val="Tablanormal"/>
    <w:uiPriority w:val="59"/>
    <w:rsid w:val="00600209"/>
    <w:rPr>
      <w:rFonts w:ascii="Times" w:eastAsia="Times" w:hAnsi="Times"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reebirdformviewercomponentsquestionbaserequiredasterisk">
    <w:name w:val="freebirdformviewercomponentsquestionbaserequiredasterisk"/>
    <w:basedOn w:val="Fuentedeprrafopredeter"/>
    <w:rsid w:val="00485C23"/>
  </w:style>
  <w:style w:type="character" w:customStyle="1" w:styleId="appsmaterialwizbuttonpaperbuttonlabel">
    <w:name w:val="appsmaterialwizbuttonpaperbuttonlabel"/>
    <w:basedOn w:val="Fuentedeprrafopredeter"/>
    <w:rsid w:val="00485C23"/>
  </w:style>
  <w:style w:type="character" w:styleId="Hipervnculo">
    <w:name w:val="Hyperlink"/>
    <w:basedOn w:val="Fuentedeprrafopredeter"/>
    <w:uiPriority w:val="99"/>
    <w:unhideWhenUsed/>
    <w:rsid w:val="00F64028"/>
    <w:rPr>
      <w:color w:val="0000FF"/>
      <w:u w:val="single"/>
    </w:rPr>
  </w:style>
  <w:style w:type="character" w:customStyle="1" w:styleId="UnresolvedMention">
    <w:name w:val="Unresolved Mention"/>
    <w:basedOn w:val="Fuentedeprrafopredeter"/>
    <w:uiPriority w:val="99"/>
    <w:semiHidden/>
    <w:unhideWhenUsed/>
    <w:rsid w:val="00E4354B"/>
    <w:rPr>
      <w:color w:val="605E5C"/>
      <w:shd w:val="clear" w:color="auto" w:fill="E1DFDD"/>
    </w:rPr>
  </w:style>
  <w:style w:type="paragraph" w:customStyle="1" w:styleId="Default">
    <w:name w:val="Default"/>
    <w:rsid w:val="00EA00BF"/>
    <w:pPr>
      <w:autoSpaceDE w:val="0"/>
      <w:autoSpaceDN w:val="0"/>
      <w:adjustRightInd w:val="0"/>
    </w:pPr>
    <w:rPr>
      <w:rFonts w:ascii="Arial" w:hAnsi="Arial" w:cs="Arial"/>
      <w:color w:val="000000"/>
    </w:rPr>
  </w:style>
  <w:style w:type="paragraph" w:customStyle="1" w:styleId="EvTtulo1">
    <w:name w:val="Ev Título 1"/>
    <w:basedOn w:val="Ttulo1"/>
    <w:qFormat/>
    <w:rsid w:val="00D724E2"/>
    <w:rPr>
      <w:rFonts w:ascii="Arial" w:hAnsi="Arial"/>
    </w:rPr>
  </w:style>
  <w:style w:type="paragraph" w:customStyle="1" w:styleId="EvTtulo2">
    <w:name w:val="Ev Título 2"/>
    <w:basedOn w:val="Ttulo1"/>
    <w:qFormat/>
    <w:rsid w:val="00D724E2"/>
    <w:rPr>
      <w:rFonts w:ascii="Arial" w:hAnsi="Arial"/>
      <w:sz w:val="28"/>
    </w:rPr>
  </w:style>
  <w:style w:type="paragraph" w:styleId="ndice1">
    <w:name w:val="index 1"/>
    <w:basedOn w:val="Normal"/>
    <w:next w:val="Normal"/>
    <w:autoRedefine/>
    <w:uiPriority w:val="99"/>
    <w:unhideWhenUsed/>
    <w:rsid w:val="00C208F5"/>
    <w:pPr>
      <w:ind w:left="240" w:hanging="240"/>
    </w:pPr>
    <w:rPr>
      <w:rFonts w:asciiTheme="minorHAnsi" w:hAnsiTheme="minorHAnsi" w:cstheme="minorHAnsi"/>
      <w:sz w:val="20"/>
      <w:szCs w:val="20"/>
    </w:rPr>
  </w:style>
  <w:style w:type="paragraph" w:styleId="ndice2">
    <w:name w:val="index 2"/>
    <w:basedOn w:val="Normal"/>
    <w:next w:val="Normal"/>
    <w:autoRedefine/>
    <w:uiPriority w:val="99"/>
    <w:unhideWhenUsed/>
    <w:rsid w:val="00C208F5"/>
    <w:pPr>
      <w:ind w:left="480" w:hanging="240"/>
    </w:pPr>
    <w:rPr>
      <w:rFonts w:asciiTheme="minorHAnsi" w:hAnsiTheme="minorHAnsi" w:cstheme="minorHAnsi"/>
      <w:sz w:val="20"/>
      <w:szCs w:val="20"/>
    </w:rPr>
  </w:style>
  <w:style w:type="paragraph" w:styleId="ndice3">
    <w:name w:val="index 3"/>
    <w:basedOn w:val="Normal"/>
    <w:next w:val="Normal"/>
    <w:autoRedefine/>
    <w:uiPriority w:val="99"/>
    <w:unhideWhenUsed/>
    <w:rsid w:val="00C208F5"/>
    <w:pPr>
      <w:ind w:left="720" w:hanging="240"/>
    </w:pPr>
    <w:rPr>
      <w:rFonts w:asciiTheme="minorHAnsi" w:hAnsiTheme="minorHAnsi" w:cstheme="minorHAnsi"/>
      <w:sz w:val="20"/>
      <w:szCs w:val="20"/>
    </w:rPr>
  </w:style>
  <w:style w:type="paragraph" w:styleId="ndice4">
    <w:name w:val="index 4"/>
    <w:basedOn w:val="Normal"/>
    <w:next w:val="Normal"/>
    <w:autoRedefine/>
    <w:uiPriority w:val="99"/>
    <w:unhideWhenUsed/>
    <w:rsid w:val="00C208F5"/>
    <w:pPr>
      <w:ind w:left="960" w:hanging="240"/>
    </w:pPr>
    <w:rPr>
      <w:rFonts w:asciiTheme="minorHAnsi" w:hAnsiTheme="minorHAnsi" w:cstheme="minorHAnsi"/>
      <w:sz w:val="20"/>
      <w:szCs w:val="20"/>
    </w:rPr>
  </w:style>
  <w:style w:type="paragraph" w:styleId="ndice5">
    <w:name w:val="index 5"/>
    <w:basedOn w:val="Normal"/>
    <w:next w:val="Normal"/>
    <w:autoRedefine/>
    <w:uiPriority w:val="99"/>
    <w:unhideWhenUsed/>
    <w:rsid w:val="00C208F5"/>
    <w:pPr>
      <w:ind w:left="1200" w:hanging="240"/>
    </w:pPr>
    <w:rPr>
      <w:rFonts w:asciiTheme="minorHAnsi" w:hAnsiTheme="minorHAnsi" w:cstheme="minorHAnsi"/>
      <w:sz w:val="20"/>
      <w:szCs w:val="20"/>
    </w:rPr>
  </w:style>
  <w:style w:type="paragraph" w:styleId="ndice6">
    <w:name w:val="index 6"/>
    <w:basedOn w:val="Normal"/>
    <w:next w:val="Normal"/>
    <w:autoRedefine/>
    <w:uiPriority w:val="99"/>
    <w:unhideWhenUsed/>
    <w:rsid w:val="00C208F5"/>
    <w:pPr>
      <w:ind w:left="1440" w:hanging="240"/>
    </w:pPr>
    <w:rPr>
      <w:rFonts w:asciiTheme="minorHAnsi" w:hAnsiTheme="minorHAnsi" w:cstheme="minorHAnsi"/>
      <w:sz w:val="20"/>
      <w:szCs w:val="20"/>
    </w:rPr>
  </w:style>
  <w:style w:type="paragraph" w:styleId="ndice7">
    <w:name w:val="index 7"/>
    <w:basedOn w:val="Normal"/>
    <w:next w:val="Normal"/>
    <w:autoRedefine/>
    <w:uiPriority w:val="99"/>
    <w:unhideWhenUsed/>
    <w:rsid w:val="00C208F5"/>
    <w:pPr>
      <w:ind w:left="1680" w:hanging="240"/>
    </w:pPr>
    <w:rPr>
      <w:rFonts w:asciiTheme="minorHAnsi" w:hAnsiTheme="minorHAnsi" w:cstheme="minorHAnsi"/>
      <w:sz w:val="20"/>
      <w:szCs w:val="20"/>
    </w:rPr>
  </w:style>
  <w:style w:type="paragraph" w:styleId="ndice8">
    <w:name w:val="index 8"/>
    <w:basedOn w:val="Normal"/>
    <w:next w:val="Normal"/>
    <w:autoRedefine/>
    <w:uiPriority w:val="99"/>
    <w:unhideWhenUsed/>
    <w:rsid w:val="00C208F5"/>
    <w:pPr>
      <w:ind w:left="1920" w:hanging="240"/>
    </w:pPr>
    <w:rPr>
      <w:rFonts w:asciiTheme="minorHAnsi" w:hAnsiTheme="minorHAnsi" w:cstheme="minorHAnsi"/>
      <w:sz w:val="20"/>
      <w:szCs w:val="20"/>
    </w:rPr>
  </w:style>
  <w:style w:type="paragraph" w:styleId="ndice9">
    <w:name w:val="index 9"/>
    <w:basedOn w:val="Normal"/>
    <w:next w:val="Normal"/>
    <w:autoRedefine/>
    <w:uiPriority w:val="99"/>
    <w:unhideWhenUsed/>
    <w:rsid w:val="00C208F5"/>
    <w:pPr>
      <w:ind w:left="2160" w:hanging="240"/>
    </w:pPr>
    <w:rPr>
      <w:rFonts w:asciiTheme="minorHAnsi" w:hAnsiTheme="minorHAnsi" w:cstheme="minorHAnsi"/>
      <w:sz w:val="20"/>
      <w:szCs w:val="20"/>
    </w:rPr>
  </w:style>
  <w:style w:type="paragraph" w:styleId="Ttulodendice">
    <w:name w:val="index heading"/>
    <w:basedOn w:val="Normal"/>
    <w:next w:val="ndice1"/>
    <w:uiPriority w:val="99"/>
    <w:unhideWhenUsed/>
    <w:rsid w:val="00C208F5"/>
    <w:pPr>
      <w:spacing w:before="120" w:after="120"/>
    </w:pPr>
    <w:rPr>
      <w:rFonts w:asciiTheme="minorHAnsi" w:hAnsiTheme="minorHAnsi" w:cstheme="minorHAnsi"/>
      <w:b/>
      <w:bCs/>
      <w:i/>
      <w:iCs/>
      <w:sz w:val="20"/>
      <w:szCs w:val="20"/>
    </w:rPr>
  </w:style>
  <w:style w:type="paragraph" w:styleId="TDC1">
    <w:name w:val="toc 1"/>
    <w:basedOn w:val="Normal"/>
    <w:next w:val="Normal"/>
    <w:autoRedefine/>
    <w:uiPriority w:val="39"/>
    <w:unhideWhenUsed/>
    <w:rsid w:val="00901136"/>
    <w:pPr>
      <w:tabs>
        <w:tab w:val="right" w:leader="dot" w:pos="9394"/>
      </w:tabs>
      <w:spacing w:before="120" w:after="120"/>
    </w:pPr>
    <w:rPr>
      <w:rFonts w:ascii="Arial" w:hAnsi="Arial" w:cs="Arial"/>
      <w:b/>
      <w:bCs/>
      <w:caps/>
      <w:noProof/>
      <w:color w:val="7F7F7F" w:themeColor="text1" w:themeTint="80"/>
      <w:sz w:val="22"/>
      <w:szCs w:val="22"/>
    </w:rPr>
  </w:style>
  <w:style w:type="paragraph" w:styleId="TDC2">
    <w:name w:val="toc 2"/>
    <w:basedOn w:val="Normal"/>
    <w:next w:val="Normal"/>
    <w:autoRedefine/>
    <w:uiPriority w:val="39"/>
    <w:unhideWhenUsed/>
    <w:rsid w:val="00C208F5"/>
    <w:pPr>
      <w:ind w:left="240"/>
    </w:pPr>
    <w:rPr>
      <w:rFonts w:asciiTheme="minorHAnsi" w:hAnsiTheme="minorHAnsi" w:cstheme="minorHAnsi"/>
      <w:smallCaps/>
      <w:sz w:val="20"/>
      <w:szCs w:val="20"/>
    </w:rPr>
  </w:style>
  <w:style w:type="paragraph" w:styleId="TDC3">
    <w:name w:val="toc 3"/>
    <w:basedOn w:val="Normal"/>
    <w:next w:val="Normal"/>
    <w:autoRedefine/>
    <w:uiPriority w:val="39"/>
    <w:unhideWhenUsed/>
    <w:rsid w:val="00C208F5"/>
    <w:pPr>
      <w:ind w:left="480"/>
    </w:pPr>
    <w:rPr>
      <w:rFonts w:asciiTheme="minorHAnsi" w:hAnsiTheme="minorHAnsi" w:cstheme="minorHAnsi"/>
      <w:i/>
      <w:iCs/>
      <w:sz w:val="20"/>
      <w:szCs w:val="20"/>
    </w:rPr>
  </w:style>
  <w:style w:type="paragraph" w:styleId="TDC4">
    <w:name w:val="toc 4"/>
    <w:basedOn w:val="Normal"/>
    <w:next w:val="Normal"/>
    <w:autoRedefine/>
    <w:uiPriority w:val="39"/>
    <w:unhideWhenUsed/>
    <w:rsid w:val="00C208F5"/>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C208F5"/>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C208F5"/>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C208F5"/>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C208F5"/>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C208F5"/>
    <w:pPr>
      <w:ind w:left="1920"/>
    </w:pPr>
    <w:rPr>
      <w:rFonts w:asciiTheme="minorHAnsi" w:hAnsiTheme="minorHAnsi" w:cstheme="minorHAnsi"/>
      <w:sz w:val="18"/>
      <w:szCs w:val="18"/>
    </w:rPr>
  </w:style>
  <w:style w:type="paragraph" w:styleId="Encabezado">
    <w:name w:val="header"/>
    <w:basedOn w:val="Normal"/>
    <w:link w:val="EncabezadoCar"/>
    <w:uiPriority w:val="99"/>
    <w:unhideWhenUsed/>
    <w:rsid w:val="00042086"/>
    <w:pPr>
      <w:tabs>
        <w:tab w:val="center" w:pos="4419"/>
        <w:tab w:val="right" w:pos="8838"/>
      </w:tabs>
    </w:pPr>
  </w:style>
  <w:style w:type="character" w:customStyle="1" w:styleId="EncabezadoCar">
    <w:name w:val="Encabezado Car"/>
    <w:basedOn w:val="Fuentedeprrafopredeter"/>
    <w:link w:val="Encabezado"/>
    <w:uiPriority w:val="99"/>
    <w:rsid w:val="00042086"/>
    <w:rPr>
      <w:rFonts w:ascii="Times New Roman" w:eastAsia="Times New Roman" w:hAnsi="Times New Roman" w:cs="Times New Roman"/>
      <w:lang w:eastAsia="es-MX"/>
    </w:rPr>
  </w:style>
  <w:style w:type="paragraph" w:styleId="Piedepgina">
    <w:name w:val="footer"/>
    <w:basedOn w:val="Normal"/>
    <w:link w:val="PiedepginaCar"/>
    <w:uiPriority w:val="99"/>
    <w:unhideWhenUsed/>
    <w:rsid w:val="00042086"/>
    <w:pPr>
      <w:tabs>
        <w:tab w:val="center" w:pos="4419"/>
        <w:tab w:val="right" w:pos="8838"/>
      </w:tabs>
    </w:pPr>
  </w:style>
  <w:style w:type="character" w:customStyle="1" w:styleId="PiedepginaCar">
    <w:name w:val="Pie de página Car"/>
    <w:basedOn w:val="Fuentedeprrafopredeter"/>
    <w:link w:val="Piedepgina"/>
    <w:uiPriority w:val="99"/>
    <w:rsid w:val="00042086"/>
    <w:rPr>
      <w:rFonts w:ascii="Times New Roman" w:eastAsia="Times New Roman" w:hAnsi="Times New Roman" w:cs="Times New Roman"/>
      <w:lang w:eastAsia="es-MX"/>
    </w:rPr>
  </w:style>
  <w:style w:type="paragraph" w:styleId="Textodeglobo">
    <w:name w:val="Balloon Text"/>
    <w:basedOn w:val="Normal"/>
    <w:link w:val="TextodegloboCar"/>
    <w:uiPriority w:val="99"/>
    <w:semiHidden/>
    <w:unhideWhenUsed/>
    <w:rsid w:val="00437F72"/>
    <w:rPr>
      <w:sz w:val="18"/>
      <w:szCs w:val="18"/>
    </w:rPr>
  </w:style>
  <w:style w:type="character" w:customStyle="1" w:styleId="TextodegloboCar">
    <w:name w:val="Texto de globo Car"/>
    <w:basedOn w:val="Fuentedeprrafopredeter"/>
    <w:link w:val="Textodeglobo"/>
    <w:uiPriority w:val="99"/>
    <w:semiHidden/>
    <w:rsid w:val="00437F72"/>
    <w:rPr>
      <w:rFonts w:ascii="Times New Roman" w:eastAsia="Times New Roman" w:hAnsi="Times New Roman" w:cs="Times New Roman"/>
      <w:sz w:val="18"/>
      <w:szCs w:val="18"/>
      <w:lang w:eastAsia="es-MX"/>
    </w:rPr>
  </w:style>
  <w:style w:type="character" w:customStyle="1" w:styleId="Ttulo2Car">
    <w:name w:val="Título 2 Car"/>
    <w:basedOn w:val="Fuentedeprrafopredeter"/>
    <w:link w:val="Ttulo2"/>
    <w:uiPriority w:val="9"/>
    <w:rsid w:val="00F341DD"/>
    <w:rPr>
      <w:rFonts w:ascii="Univia Pro" w:eastAsiaTheme="majorEastAsia" w:hAnsi="Univia Pro" w:cstheme="majorBidi"/>
      <w:b/>
      <w:bCs/>
      <w:sz w:val="28"/>
      <w:lang w:val="en-US"/>
    </w:rPr>
  </w:style>
  <w:style w:type="character" w:customStyle="1" w:styleId="Ttulo4Car">
    <w:name w:val="Título 4 Car"/>
    <w:basedOn w:val="Fuentedeprrafopredeter"/>
    <w:link w:val="Ttulo4"/>
    <w:uiPriority w:val="9"/>
    <w:rsid w:val="00F341DD"/>
    <w:rPr>
      <w:rFonts w:ascii="Univia Pro" w:eastAsia="Times New Roman" w:hAnsi="Univia Pro" w:cs="Arial"/>
      <w:b/>
      <w:bCs/>
      <w:smallCaps/>
      <w:sz w:val="28"/>
      <w:szCs w:val="28"/>
    </w:rPr>
  </w:style>
  <w:style w:type="character" w:styleId="Refdecomentario">
    <w:name w:val="annotation reference"/>
    <w:basedOn w:val="Fuentedeprrafopredeter"/>
    <w:uiPriority w:val="99"/>
    <w:unhideWhenUsed/>
    <w:rsid w:val="00F341DD"/>
    <w:rPr>
      <w:sz w:val="16"/>
      <w:szCs w:val="16"/>
    </w:rPr>
  </w:style>
  <w:style w:type="paragraph" w:styleId="Textocomentario">
    <w:name w:val="annotation text"/>
    <w:basedOn w:val="Normal"/>
    <w:link w:val="TextocomentarioCar"/>
    <w:uiPriority w:val="99"/>
    <w:unhideWhenUsed/>
    <w:rsid w:val="00F341DD"/>
    <w:pPr>
      <w:spacing w:before="120" w:after="120" w:line="276" w:lineRule="auto"/>
      <w:jc w:val="both"/>
    </w:pPr>
    <w:rPr>
      <w:rFonts w:ascii="Univia Pro Book" w:hAnsi="Univia Pro Book"/>
      <w:sz w:val="22"/>
      <w:szCs w:val="20"/>
      <w:lang w:val="en-US" w:eastAsia="en-US"/>
    </w:rPr>
  </w:style>
  <w:style w:type="character" w:customStyle="1" w:styleId="TextocomentarioCar">
    <w:name w:val="Texto comentario Car"/>
    <w:basedOn w:val="Fuentedeprrafopredeter"/>
    <w:link w:val="Textocomentario"/>
    <w:uiPriority w:val="99"/>
    <w:rsid w:val="00F341DD"/>
    <w:rPr>
      <w:rFonts w:ascii="Univia Pro Book" w:eastAsia="Times New Roman" w:hAnsi="Univia Pro Book" w:cs="Times New Roman"/>
      <w:sz w:val="22"/>
      <w:szCs w:val="20"/>
      <w:lang w:val="en-US"/>
    </w:rPr>
  </w:style>
  <w:style w:type="paragraph" w:styleId="Asuntodelcomentario">
    <w:name w:val="annotation subject"/>
    <w:basedOn w:val="Textocomentario"/>
    <w:next w:val="Textocomentario"/>
    <w:link w:val="AsuntodelcomentarioCar"/>
    <w:uiPriority w:val="99"/>
    <w:semiHidden/>
    <w:unhideWhenUsed/>
    <w:rsid w:val="00F341DD"/>
    <w:rPr>
      <w:b/>
      <w:bCs/>
    </w:rPr>
  </w:style>
  <w:style w:type="character" w:customStyle="1" w:styleId="AsuntodelcomentarioCar">
    <w:name w:val="Asunto del comentario Car"/>
    <w:basedOn w:val="TextocomentarioCar"/>
    <w:link w:val="Asuntodelcomentario"/>
    <w:uiPriority w:val="99"/>
    <w:semiHidden/>
    <w:rsid w:val="00F341DD"/>
    <w:rPr>
      <w:rFonts w:ascii="Univia Pro Book" w:eastAsia="Times New Roman" w:hAnsi="Univia Pro Book" w:cs="Times New Roman"/>
      <w:b/>
      <w:bCs/>
      <w:sz w:val="22"/>
      <w:szCs w:val="20"/>
      <w:lang w:val="en-US"/>
    </w:rPr>
  </w:style>
  <w:style w:type="paragraph" w:styleId="Revisin">
    <w:name w:val="Revision"/>
    <w:hidden/>
    <w:uiPriority w:val="99"/>
    <w:semiHidden/>
    <w:rsid w:val="00F341DD"/>
    <w:rPr>
      <w:rFonts w:ascii="Times New Roman" w:eastAsia="Times New Roman" w:hAnsi="Times New Roman" w:cs="Times New Roman"/>
      <w:sz w:val="20"/>
      <w:szCs w:val="20"/>
      <w:lang w:val="en-US"/>
    </w:rPr>
  </w:style>
  <w:style w:type="paragraph" w:styleId="Encabezadodetabladecontenido">
    <w:name w:val="TOC Heading"/>
    <w:basedOn w:val="Ttulo1"/>
    <w:next w:val="Normal"/>
    <w:uiPriority w:val="39"/>
    <w:unhideWhenUsed/>
    <w:qFormat/>
    <w:rsid w:val="00F341DD"/>
    <w:pPr>
      <w:keepLines/>
      <w:spacing w:after="0" w:line="259" w:lineRule="auto"/>
      <w:outlineLvl w:val="9"/>
    </w:pPr>
    <w:rPr>
      <w:b w:val="0"/>
      <w:bCs w:val="0"/>
      <w:color w:val="2F5496" w:themeColor="accent1" w:themeShade="BF"/>
      <w:kern w:val="0"/>
      <w:lang w:val="es-MX" w:eastAsia="es-MX"/>
    </w:rPr>
  </w:style>
  <w:style w:type="paragraph" w:customStyle="1" w:styleId="Textocuadro">
    <w:name w:val="Texto cuadro"/>
    <w:basedOn w:val="Normal"/>
    <w:next w:val="Normal"/>
    <w:rsid w:val="00F341DD"/>
    <w:pPr>
      <w:spacing w:before="20" w:line="276" w:lineRule="auto"/>
      <w:jc w:val="both"/>
    </w:pPr>
    <w:rPr>
      <w:rFonts w:ascii="Soberana Sans" w:hAnsi="Soberana Sans"/>
      <w:sz w:val="12"/>
      <w:szCs w:val="20"/>
      <w:lang w:val="es-ES" w:eastAsia="en-US"/>
    </w:rPr>
  </w:style>
  <w:style w:type="paragraph" w:styleId="Textonotapie">
    <w:name w:val="footnote text"/>
    <w:aliases w:val="Car Car Car Car Car Car Car Car Car Car,Car Car Car Car Car Car Car Car Car Car Car,Car Car Car Car Car Car Car Car Car Car Car Car Car,fn, Car Car Car Car Car Car Car Car Car Car, Car Car Car Car Car Car Car Car Car Car Car"/>
    <w:basedOn w:val="Normal"/>
    <w:link w:val="TextonotapieCar"/>
    <w:uiPriority w:val="99"/>
    <w:unhideWhenUsed/>
    <w:rsid w:val="00F341DD"/>
    <w:pPr>
      <w:spacing w:line="276" w:lineRule="auto"/>
      <w:jc w:val="both"/>
    </w:pPr>
    <w:rPr>
      <w:rFonts w:ascii="Univia Pro Book" w:hAnsi="Univia Pro Book"/>
      <w:sz w:val="20"/>
      <w:szCs w:val="20"/>
      <w:lang w:val="en-US" w:eastAsia="en-US"/>
    </w:rPr>
  </w:style>
  <w:style w:type="character" w:customStyle="1" w:styleId="TextonotapieCar">
    <w:name w:val="Texto nota pie Car"/>
    <w:aliases w:val="Car Car Car Car Car Car Car Car Car Car Car1,Car Car Car Car Car Car Car Car Car Car Car Car,Car Car Car Car Car Car Car Car Car Car Car Car Car Car,fn Car, Car Car Car Car Car Car Car Car Car Car Car1"/>
    <w:basedOn w:val="Fuentedeprrafopredeter"/>
    <w:link w:val="Textonotapie"/>
    <w:uiPriority w:val="99"/>
    <w:rsid w:val="00F341DD"/>
    <w:rPr>
      <w:rFonts w:ascii="Univia Pro Book" w:eastAsia="Times New Roman" w:hAnsi="Univia Pro Book" w:cs="Times New Roman"/>
      <w:sz w:val="20"/>
      <w:szCs w:val="20"/>
      <w:lang w:val="en-US"/>
    </w:rPr>
  </w:style>
  <w:style w:type="character" w:styleId="Refdenotaalpie">
    <w:name w:val="footnote reference"/>
    <w:basedOn w:val="Fuentedeprrafopredeter"/>
    <w:uiPriority w:val="99"/>
    <w:semiHidden/>
    <w:unhideWhenUsed/>
    <w:rsid w:val="00F341DD"/>
    <w:rPr>
      <w:vertAlign w:val="superscript"/>
    </w:rPr>
  </w:style>
  <w:style w:type="paragraph" w:styleId="Ttulo">
    <w:name w:val="Title"/>
    <w:basedOn w:val="Normal"/>
    <w:link w:val="TtuloCar"/>
    <w:uiPriority w:val="10"/>
    <w:qFormat/>
    <w:rsid w:val="00F341DD"/>
    <w:pPr>
      <w:spacing w:before="120" w:after="120" w:line="276" w:lineRule="auto"/>
      <w:jc w:val="both"/>
      <w:outlineLvl w:val="0"/>
    </w:pPr>
    <w:rPr>
      <w:rFonts w:asciiTheme="majorHAnsi" w:hAnsiTheme="majorHAnsi" w:cs="Arial"/>
      <w:b/>
      <w:bCs/>
      <w:kern w:val="28"/>
      <w:u w:val="single"/>
      <w:lang w:val="es-ES" w:eastAsia="es-ES"/>
    </w:rPr>
  </w:style>
  <w:style w:type="character" w:customStyle="1" w:styleId="TtuloCar">
    <w:name w:val="Título Car"/>
    <w:basedOn w:val="Fuentedeprrafopredeter"/>
    <w:link w:val="Ttulo"/>
    <w:uiPriority w:val="10"/>
    <w:rsid w:val="00F341DD"/>
    <w:rPr>
      <w:rFonts w:asciiTheme="majorHAnsi" w:eastAsia="Times New Roman" w:hAnsiTheme="majorHAnsi" w:cs="Arial"/>
      <w:b/>
      <w:bCs/>
      <w:kern w:val="28"/>
      <w:u w:val="single"/>
      <w:lang w:val="es-ES" w:eastAsia="es-ES"/>
    </w:rPr>
  </w:style>
  <w:style w:type="character" w:customStyle="1" w:styleId="Mencinsinresolver1">
    <w:name w:val="Mención sin resolver1"/>
    <w:basedOn w:val="Fuentedeprrafopredeter"/>
    <w:uiPriority w:val="99"/>
    <w:semiHidden/>
    <w:unhideWhenUsed/>
    <w:rsid w:val="00F341DD"/>
    <w:rPr>
      <w:color w:val="605E5C"/>
      <w:shd w:val="clear" w:color="auto" w:fill="E1DFDD"/>
    </w:rPr>
  </w:style>
  <w:style w:type="paragraph" w:styleId="NormalWeb">
    <w:name w:val="Normal (Web)"/>
    <w:basedOn w:val="Normal"/>
    <w:uiPriority w:val="99"/>
    <w:unhideWhenUsed/>
    <w:rsid w:val="00F341DD"/>
    <w:pPr>
      <w:spacing w:before="100" w:beforeAutospacing="1" w:after="100" w:afterAutospacing="1"/>
      <w:jc w:val="both"/>
    </w:pPr>
    <w:rPr>
      <w:rFonts w:eastAsiaTheme="minorEastAsia"/>
      <w:sz w:val="22"/>
    </w:rPr>
  </w:style>
  <w:style w:type="character" w:styleId="Hipervnculovisitado">
    <w:name w:val="FollowedHyperlink"/>
    <w:basedOn w:val="Fuentedeprrafopredeter"/>
    <w:uiPriority w:val="99"/>
    <w:semiHidden/>
    <w:unhideWhenUsed/>
    <w:rsid w:val="00F341DD"/>
    <w:rPr>
      <w:color w:val="954F72" w:themeColor="followedHyperlink"/>
      <w:u w:val="single"/>
    </w:rPr>
  </w:style>
  <w:style w:type="paragraph" w:customStyle="1" w:styleId="Prrafodelista1">
    <w:name w:val="Párrafo de lista1"/>
    <w:basedOn w:val="Normal"/>
    <w:uiPriority w:val="99"/>
    <w:qFormat/>
    <w:rsid w:val="00F341DD"/>
    <w:pPr>
      <w:overflowPunct w:val="0"/>
      <w:autoSpaceDE w:val="0"/>
      <w:autoSpaceDN w:val="0"/>
      <w:adjustRightInd w:val="0"/>
      <w:spacing w:after="200" w:line="276" w:lineRule="auto"/>
      <w:ind w:left="720"/>
      <w:contextualSpacing/>
      <w:jc w:val="both"/>
      <w:textAlignment w:val="baseline"/>
    </w:pPr>
    <w:rPr>
      <w:rFonts w:ascii="Calibri" w:eastAsia="Calibri" w:hAnsi="Calibri"/>
      <w:sz w:val="22"/>
      <w:szCs w:val="22"/>
      <w:lang w:eastAsia="en-US"/>
    </w:rPr>
  </w:style>
  <w:style w:type="paragraph" w:customStyle="1" w:styleId="Listavistosa-nfasis11">
    <w:name w:val="Lista vistosa - Énfasis 11"/>
    <w:basedOn w:val="Normal"/>
    <w:uiPriority w:val="34"/>
    <w:qFormat/>
    <w:rsid w:val="00F341DD"/>
    <w:pPr>
      <w:overflowPunct w:val="0"/>
      <w:autoSpaceDE w:val="0"/>
      <w:autoSpaceDN w:val="0"/>
      <w:adjustRightInd w:val="0"/>
      <w:ind w:left="708"/>
      <w:jc w:val="both"/>
      <w:textAlignment w:val="baseline"/>
    </w:pPr>
    <w:rPr>
      <w:sz w:val="20"/>
      <w:szCs w:val="20"/>
      <w:lang w:eastAsia="es-ES"/>
    </w:rPr>
  </w:style>
  <w:style w:type="paragraph" w:customStyle="1" w:styleId="anexos">
    <w:name w:val="anexos"/>
    <w:basedOn w:val="Prrafodelista"/>
    <w:link w:val="anexosCar"/>
    <w:qFormat/>
    <w:rsid w:val="00F341DD"/>
    <w:pPr>
      <w:tabs>
        <w:tab w:val="left" w:pos="284"/>
        <w:tab w:val="left" w:pos="993"/>
      </w:tabs>
      <w:overflowPunct w:val="0"/>
      <w:autoSpaceDE w:val="0"/>
      <w:autoSpaceDN w:val="0"/>
      <w:adjustRightInd w:val="0"/>
      <w:spacing w:before="0" w:after="0"/>
      <w:ind w:left="426" w:hanging="426"/>
      <w:contextualSpacing w:val="0"/>
      <w:textAlignment w:val="baseline"/>
    </w:pPr>
    <w:rPr>
      <w:rFonts w:ascii="Arial" w:eastAsia="Times" w:hAnsi="Arial" w:cs="Arial"/>
      <w:i/>
      <w:color w:val="365F91"/>
      <w:szCs w:val="22"/>
      <w:u w:val="single"/>
      <w:lang w:val="es-MX" w:eastAsia="es-ES"/>
    </w:rPr>
  </w:style>
  <w:style w:type="character" w:customStyle="1" w:styleId="anexosCar">
    <w:name w:val="anexos Car"/>
    <w:link w:val="anexos"/>
    <w:rsid w:val="00F341DD"/>
    <w:rPr>
      <w:rFonts w:ascii="Arial" w:eastAsia="Times" w:hAnsi="Arial" w:cs="Arial"/>
      <w:i/>
      <w:color w:val="365F91"/>
      <w:sz w:val="22"/>
      <w:szCs w:val="22"/>
      <w:u w:val="single"/>
      <w:lang w:eastAsia="es-ES"/>
    </w:rPr>
  </w:style>
  <w:style w:type="numbering" w:customStyle="1" w:styleId="Estilo71">
    <w:name w:val="Estilo71"/>
    <w:uiPriority w:val="99"/>
    <w:rsid w:val="00F341DD"/>
    <w:pPr>
      <w:numPr>
        <w:numId w:val="21"/>
      </w:numPr>
    </w:pPr>
  </w:style>
  <w:style w:type="paragraph" w:styleId="Epgrafe">
    <w:name w:val="caption"/>
    <w:basedOn w:val="Normal"/>
    <w:next w:val="Normal"/>
    <w:uiPriority w:val="35"/>
    <w:unhideWhenUsed/>
    <w:qFormat/>
    <w:rsid w:val="00F341DD"/>
    <w:pPr>
      <w:spacing w:after="200"/>
      <w:jc w:val="both"/>
    </w:pPr>
    <w:rPr>
      <w:rFonts w:ascii="Univia Pro Book" w:hAnsi="Univia Pro Book"/>
      <w:i/>
      <w:iCs/>
      <w:color w:val="44546A" w:themeColor="text2"/>
      <w:sz w:val="18"/>
      <w:szCs w:val="18"/>
      <w:lang w:val="en-US" w:eastAsia="en-US"/>
    </w:rPr>
  </w:style>
  <w:style w:type="paragraph" w:customStyle="1" w:styleId="msonormal0">
    <w:name w:val="msonormal"/>
    <w:basedOn w:val="Normal"/>
    <w:uiPriority w:val="99"/>
    <w:rsid w:val="00F341DD"/>
    <w:pPr>
      <w:spacing w:before="100" w:beforeAutospacing="1" w:after="100" w:afterAutospacing="1"/>
      <w:jc w:val="both"/>
    </w:pPr>
  </w:style>
  <w:style w:type="character" w:customStyle="1" w:styleId="TextonotapieCar1">
    <w:name w:val="Texto nota pie Car1"/>
    <w:aliases w:val="Car Car Car Car Car Car Car Car Car Car Car2,Car Car Car Car Car Car Car Car Car Car Car Car1,Car Car Car Car Car Car Car Car Car Car Car Car Car Car1,fn Car1"/>
    <w:basedOn w:val="Fuentedeprrafopredeter"/>
    <w:semiHidden/>
    <w:rsid w:val="00F341DD"/>
  </w:style>
  <w:style w:type="paragraph" w:styleId="Textonotaalfinal">
    <w:name w:val="endnote text"/>
    <w:basedOn w:val="Normal"/>
    <w:link w:val="TextonotaalfinalCar"/>
    <w:uiPriority w:val="99"/>
    <w:semiHidden/>
    <w:unhideWhenUsed/>
    <w:rsid w:val="00F341DD"/>
    <w:pPr>
      <w:jc w:val="both"/>
    </w:pPr>
    <w:rPr>
      <w:rFonts w:ascii="Times" w:eastAsia="Times" w:hAnsi="Times"/>
      <w:sz w:val="20"/>
      <w:szCs w:val="20"/>
      <w:lang w:val="es-ES_tradnl" w:eastAsia="es-ES"/>
    </w:rPr>
  </w:style>
  <w:style w:type="character" w:customStyle="1" w:styleId="TextonotaalfinalCar">
    <w:name w:val="Texto nota al final Car"/>
    <w:basedOn w:val="Fuentedeprrafopredeter"/>
    <w:link w:val="Textonotaalfinal"/>
    <w:uiPriority w:val="99"/>
    <w:semiHidden/>
    <w:rsid w:val="00F341DD"/>
    <w:rPr>
      <w:rFonts w:ascii="Times" w:eastAsia="Times" w:hAnsi="Times" w:cs="Times New Roman"/>
      <w:sz w:val="20"/>
      <w:szCs w:val="20"/>
      <w:lang w:val="es-ES_tradnl" w:eastAsia="es-ES"/>
    </w:rPr>
  </w:style>
  <w:style w:type="paragraph" w:styleId="Lista">
    <w:name w:val="List"/>
    <w:basedOn w:val="Normal"/>
    <w:uiPriority w:val="99"/>
    <w:semiHidden/>
    <w:unhideWhenUsed/>
    <w:rsid w:val="00F341DD"/>
    <w:pPr>
      <w:ind w:left="283" w:hanging="283"/>
      <w:jc w:val="both"/>
    </w:pPr>
    <w:rPr>
      <w:sz w:val="20"/>
      <w:szCs w:val="20"/>
      <w:lang w:eastAsia="es-ES"/>
    </w:rPr>
  </w:style>
  <w:style w:type="paragraph" w:styleId="Listaconvietas">
    <w:name w:val="List Bullet"/>
    <w:basedOn w:val="Normal"/>
    <w:autoRedefine/>
    <w:uiPriority w:val="99"/>
    <w:semiHidden/>
    <w:unhideWhenUsed/>
    <w:rsid w:val="00F341DD"/>
    <w:pPr>
      <w:overflowPunct w:val="0"/>
      <w:autoSpaceDE w:val="0"/>
      <w:autoSpaceDN w:val="0"/>
      <w:adjustRightInd w:val="0"/>
      <w:spacing w:line="360" w:lineRule="auto"/>
      <w:ind w:left="357"/>
      <w:jc w:val="both"/>
    </w:pPr>
    <w:rPr>
      <w:rFonts w:ascii="Arial" w:hAnsi="Arial" w:cs="Arial"/>
      <w:sz w:val="22"/>
      <w:szCs w:val="22"/>
      <w:lang w:eastAsia="es-ES"/>
    </w:rPr>
  </w:style>
  <w:style w:type="paragraph" w:styleId="Sangradetdecuerpo">
    <w:name w:val="Body Text Indent"/>
    <w:basedOn w:val="Normal"/>
    <w:link w:val="SangradetdecuerpoCar"/>
    <w:uiPriority w:val="99"/>
    <w:semiHidden/>
    <w:unhideWhenUsed/>
    <w:rsid w:val="00F341DD"/>
    <w:pPr>
      <w:overflowPunct w:val="0"/>
      <w:autoSpaceDE w:val="0"/>
      <w:autoSpaceDN w:val="0"/>
      <w:adjustRightInd w:val="0"/>
      <w:ind w:left="142" w:hanging="142"/>
      <w:jc w:val="both"/>
    </w:pPr>
    <w:rPr>
      <w:rFonts w:ascii="Arial" w:hAnsi="Arial" w:cs="Arial"/>
      <w:szCs w:val="20"/>
      <w:lang w:eastAsia="es-ES"/>
    </w:rPr>
  </w:style>
  <w:style w:type="character" w:customStyle="1" w:styleId="SangradetdecuerpoCar">
    <w:name w:val="Sangría de t. de cuerpo Car"/>
    <w:basedOn w:val="Fuentedeprrafopredeter"/>
    <w:link w:val="Sangradetdecuerpo"/>
    <w:uiPriority w:val="99"/>
    <w:semiHidden/>
    <w:rsid w:val="00F341DD"/>
    <w:rPr>
      <w:rFonts w:ascii="Arial" w:eastAsia="Times New Roman" w:hAnsi="Arial" w:cs="Arial"/>
      <w:szCs w:val="20"/>
      <w:lang w:eastAsia="es-ES"/>
    </w:rPr>
  </w:style>
  <w:style w:type="paragraph" w:styleId="Textodecuerpo2">
    <w:name w:val="Body Text 2"/>
    <w:basedOn w:val="Normal"/>
    <w:link w:val="Textodecuerpo2Car"/>
    <w:uiPriority w:val="99"/>
    <w:semiHidden/>
    <w:unhideWhenUsed/>
    <w:rsid w:val="00F341DD"/>
    <w:pPr>
      <w:jc w:val="both"/>
    </w:pPr>
    <w:rPr>
      <w:rFonts w:ascii="Arial" w:hAnsi="Arial"/>
      <w:color w:val="000000"/>
      <w:sz w:val="18"/>
      <w:lang w:eastAsia="es-ES"/>
    </w:rPr>
  </w:style>
  <w:style w:type="character" w:customStyle="1" w:styleId="Textodecuerpo2Car">
    <w:name w:val="Texto de cuerpo 2 Car"/>
    <w:basedOn w:val="Fuentedeprrafopredeter"/>
    <w:link w:val="Textodecuerpo2"/>
    <w:uiPriority w:val="99"/>
    <w:semiHidden/>
    <w:rsid w:val="00F341DD"/>
    <w:rPr>
      <w:rFonts w:ascii="Arial" w:eastAsia="Times New Roman" w:hAnsi="Arial" w:cs="Times New Roman"/>
      <w:color w:val="000000"/>
      <w:sz w:val="18"/>
      <w:lang w:eastAsia="es-ES"/>
    </w:rPr>
  </w:style>
  <w:style w:type="paragraph" w:styleId="Textodecuerpo3">
    <w:name w:val="Body Text 3"/>
    <w:basedOn w:val="Normal"/>
    <w:link w:val="Textodecuerpo3Car"/>
    <w:uiPriority w:val="99"/>
    <w:semiHidden/>
    <w:unhideWhenUsed/>
    <w:rsid w:val="00F341DD"/>
    <w:pPr>
      <w:jc w:val="both"/>
    </w:pPr>
    <w:rPr>
      <w:rFonts w:ascii="Arial" w:hAnsi="Arial"/>
      <w:szCs w:val="20"/>
      <w:lang w:eastAsia="en-US"/>
    </w:rPr>
  </w:style>
  <w:style w:type="character" w:customStyle="1" w:styleId="Textodecuerpo3Car">
    <w:name w:val="Texto de cuerpo 3 Car"/>
    <w:basedOn w:val="Fuentedeprrafopredeter"/>
    <w:link w:val="Textodecuerpo3"/>
    <w:uiPriority w:val="99"/>
    <w:semiHidden/>
    <w:rsid w:val="00F341DD"/>
    <w:rPr>
      <w:rFonts w:ascii="Arial" w:eastAsia="Times New Roman" w:hAnsi="Arial" w:cs="Times New Roman"/>
      <w:szCs w:val="20"/>
    </w:rPr>
  </w:style>
  <w:style w:type="paragraph" w:styleId="Sangra2detdecuerpo">
    <w:name w:val="Body Text Indent 2"/>
    <w:basedOn w:val="Normal"/>
    <w:link w:val="Sangra2detdecuerpoCar"/>
    <w:uiPriority w:val="99"/>
    <w:semiHidden/>
    <w:unhideWhenUsed/>
    <w:rsid w:val="00F341DD"/>
    <w:pPr>
      <w:overflowPunct w:val="0"/>
      <w:autoSpaceDE w:val="0"/>
      <w:autoSpaceDN w:val="0"/>
      <w:adjustRightInd w:val="0"/>
      <w:ind w:left="2127" w:hanging="3"/>
      <w:jc w:val="both"/>
    </w:pPr>
    <w:rPr>
      <w:rFonts w:ascii="Arial" w:hAnsi="Arial"/>
      <w:szCs w:val="20"/>
      <w:lang w:eastAsia="es-ES"/>
    </w:rPr>
  </w:style>
  <w:style w:type="character" w:customStyle="1" w:styleId="Sangra2detdecuerpoCar">
    <w:name w:val="Sangría 2 de t. de cuerpo Car"/>
    <w:basedOn w:val="Fuentedeprrafopredeter"/>
    <w:link w:val="Sangra2detdecuerpo"/>
    <w:uiPriority w:val="99"/>
    <w:semiHidden/>
    <w:rsid w:val="00F341DD"/>
    <w:rPr>
      <w:rFonts w:ascii="Arial" w:eastAsia="Times New Roman" w:hAnsi="Arial" w:cs="Times New Roman"/>
      <w:szCs w:val="20"/>
      <w:lang w:eastAsia="es-ES"/>
    </w:rPr>
  </w:style>
  <w:style w:type="paragraph" w:styleId="Sangra3detdecuerpo">
    <w:name w:val="Body Text Indent 3"/>
    <w:basedOn w:val="Normal"/>
    <w:link w:val="Sangra3detdecuerpoCar"/>
    <w:uiPriority w:val="99"/>
    <w:semiHidden/>
    <w:unhideWhenUsed/>
    <w:rsid w:val="00F341DD"/>
    <w:pPr>
      <w:numPr>
        <w:ilvl w:val="12"/>
      </w:numPr>
      <w:overflowPunct w:val="0"/>
      <w:autoSpaceDE w:val="0"/>
      <w:autoSpaceDN w:val="0"/>
      <w:adjustRightInd w:val="0"/>
      <w:ind w:left="1418"/>
      <w:jc w:val="both"/>
    </w:pPr>
    <w:rPr>
      <w:rFonts w:ascii="Arial" w:hAnsi="Arial"/>
      <w:strike/>
      <w:szCs w:val="20"/>
      <w:lang w:eastAsia="es-ES"/>
    </w:rPr>
  </w:style>
  <w:style w:type="character" w:customStyle="1" w:styleId="Sangra3detdecuerpoCar">
    <w:name w:val="Sangría 3 de t. de cuerpo Car"/>
    <w:basedOn w:val="Fuentedeprrafopredeter"/>
    <w:link w:val="Sangra3detdecuerpo"/>
    <w:uiPriority w:val="99"/>
    <w:semiHidden/>
    <w:rsid w:val="00F341DD"/>
    <w:rPr>
      <w:rFonts w:ascii="Arial" w:eastAsia="Times New Roman" w:hAnsi="Arial" w:cs="Times New Roman"/>
      <w:strike/>
      <w:szCs w:val="20"/>
      <w:lang w:eastAsia="es-ES"/>
    </w:rPr>
  </w:style>
  <w:style w:type="paragraph" w:styleId="Textodebloque">
    <w:name w:val="Block Text"/>
    <w:basedOn w:val="Normal"/>
    <w:uiPriority w:val="99"/>
    <w:semiHidden/>
    <w:unhideWhenUsed/>
    <w:rsid w:val="00F341DD"/>
    <w:pPr>
      <w:widowControl w:val="0"/>
      <w:tabs>
        <w:tab w:val="left" w:pos="567"/>
      </w:tabs>
      <w:suppressAutoHyphens/>
      <w:overflowPunct w:val="0"/>
      <w:autoSpaceDE w:val="0"/>
      <w:autoSpaceDN w:val="0"/>
      <w:adjustRightInd w:val="0"/>
      <w:ind w:left="567" w:right="50" w:hanging="567"/>
      <w:jc w:val="both"/>
    </w:pPr>
    <w:rPr>
      <w:rFonts w:ascii="Arial" w:hAnsi="Arial"/>
      <w:b/>
      <w:spacing w:val="-2"/>
      <w:szCs w:val="20"/>
    </w:rPr>
  </w:style>
  <w:style w:type="paragraph" w:styleId="Mapadeldocumento">
    <w:name w:val="Document Map"/>
    <w:basedOn w:val="Normal"/>
    <w:link w:val="MapadeldocumentoCar"/>
    <w:uiPriority w:val="99"/>
    <w:semiHidden/>
    <w:unhideWhenUsed/>
    <w:rsid w:val="00F341DD"/>
    <w:pPr>
      <w:overflowPunct w:val="0"/>
      <w:autoSpaceDE w:val="0"/>
      <w:autoSpaceDN w:val="0"/>
      <w:adjustRightInd w:val="0"/>
      <w:jc w:val="both"/>
    </w:pPr>
    <w:rPr>
      <w:rFonts w:ascii="Tahoma" w:hAnsi="Tahoma" w:cs="Tahoma"/>
      <w:sz w:val="16"/>
      <w:szCs w:val="16"/>
      <w:lang w:eastAsia="es-ES"/>
    </w:rPr>
  </w:style>
  <w:style w:type="character" w:customStyle="1" w:styleId="MapadeldocumentoCar">
    <w:name w:val="Mapa del documento Car"/>
    <w:basedOn w:val="Fuentedeprrafopredeter"/>
    <w:link w:val="Mapadeldocumento"/>
    <w:uiPriority w:val="99"/>
    <w:semiHidden/>
    <w:rsid w:val="00F341DD"/>
    <w:rPr>
      <w:rFonts w:ascii="Tahoma" w:eastAsia="Times New Roman" w:hAnsi="Tahoma" w:cs="Tahoma"/>
      <w:sz w:val="16"/>
      <w:szCs w:val="16"/>
      <w:lang w:eastAsia="es-ES"/>
    </w:rPr>
  </w:style>
  <w:style w:type="character" w:customStyle="1" w:styleId="SinespaciadoCar">
    <w:name w:val="Sin espaciado Car"/>
    <w:link w:val="Sinespaciado"/>
    <w:uiPriority w:val="1"/>
    <w:locked/>
    <w:rsid w:val="00F341DD"/>
    <w:rPr>
      <w:rFonts w:ascii="Calibri" w:hAnsi="Calibri" w:cs="Calibri"/>
      <w:lang w:val="es-ES"/>
    </w:rPr>
  </w:style>
  <w:style w:type="paragraph" w:styleId="Sinespaciado">
    <w:name w:val="No Spacing"/>
    <w:link w:val="SinespaciadoCar"/>
    <w:uiPriority w:val="1"/>
    <w:qFormat/>
    <w:rsid w:val="00F341DD"/>
    <w:rPr>
      <w:rFonts w:ascii="Calibri" w:hAnsi="Calibri" w:cs="Calibri"/>
      <w:lang w:val="es-ES"/>
    </w:rPr>
  </w:style>
  <w:style w:type="paragraph" w:styleId="Bibliografa">
    <w:name w:val="Bibliography"/>
    <w:basedOn w:val="Normal"/>
    <w:next w:val="Normal"/>
    <w:uiPriority w:val="37"/>
    <w:unhideWhenUsed/>
    <w:rsid w:val="00F341DD"/>
    <w:pPr>
      <w:jc w:val="both"/>
    </w:pPr>
    <w:rPr>
      <w:rFonts w:ascii="Times" w:eastAsia="Times" w:hAnsi="Times"/>
      <w:szCs w:val="20"/>
      <w:lang w:val="es-ES_tradnl" w:eastAsia="es-ES"/>
    </w:rPr>
  </w:style>
  <w:style w:type="paragraph" w:customStyle="1" w:styleId="Body">
    <w:name w:val="Body"/>
    <w:uiPriority w:val="99"/>
    <w:rsid w:val="00F341DD"/>
    <w:rPr>
      <w:rFonts w:ascii="Helvetica" w:eastAsia="Arial Unicode MS" w:hAnsi="Helvetica" w:cs="Arial Unicode MS"/>
      <w:color w:val="000000"/>
      <w:sz w:val="22"/>
      <w:szCs w:val="22"/>
      <w:lang w:eastAsia="es-MX"/>
    </w:rPr>
  </w:style>
  <w:style w:type="paragraph" w:customStyle="1" w:styleId="txtgral">
    <w:name w:val="txt_gral"/>
    <w:basedOn w:val="Normal"/>
    <w:uiPriority w:val="99"/>
    <w:rsid w:val="00F341DD"/>
    <w:pPr>
      <w:spacing w:before="100" w:beforeAutospacing="1" w:after="100" w:afterAutospacing="1"/>
      <w:jc w:val="both"/>
    </w:pPr>
    <w:rPr>
      <w:rFonts w:ascii="Verdana" w:hAnsi="Verdana"/>
      <w:color w:val="595959"/>
      <w:sz w:val="17"/>
      <w:szCs w:val="17"/>
      <w:lang w:val="es-ES" w:eastAsia="es-ES"/>
    </w:rPr>
  </w:style>
  <w:style w:type="paragraph" w:customStyle="1" w:styleId="Textodebloque1">
    <w:name w:val="Texto de bloque1"/>
    <w:basedOn w:val="Normal"/>
    <w:uiPriority w:val="99"/>
    <w:rsid w:val="00F341DD"/>
    <w:pPr>
      <w:tabs>
        <w:tab w:val="left" w:pos="993"/>
      </w:tabs>
      <w:overflowPunct w:val="0"/>
      <w:autoSpaceDE w:val="0"/>
      <w:autoSpaceDN w:val="0"/>
      <w:adjustRightInd w:val="0"/>
      <w:ind w:left="993" w:right="-143" w:hanging="993"/>
      <w:jc w:val="both"/>
    </w:pPr>
    <w:rPr>
      <w:rFonts w:ascii="Tahoma" w:hAnsi="Tahoma"/>
      <w:sz w:val="22"/>
      <w:szCs w:val="20"/>
      <w:lang w:eastAsia="es-ES"/>
    </w:rPr>
  </w:style>
  <w:style w:type="paragraph" w:customStyle="1" w:styleId="Textoindependiente21">
    <w:name w:val="Texto independiente 21"/>
    <w:basedOn w:val="Normal"/>
    <w:uiPriority w:val="99"/>
    <w:rsid w:val="00F341DD"/>
    <w:pPr>
      <w:overflowPunct w:val="0"/>
      <w:autoSpaceDE w:val="0"/>
      <w:autoSpaceDN w:val="0"/>
      <w:adjustRightInd w:val="0"/>
      <w:ind w:left="709"/>
      <w:jc w:val="both"/>
    </w:pPr>
    <w:rPr>
      <w:rFonts w:ascii="Tahoma" w:hAnsi="Tahoma"/>
      <w:sz w:val="20"/>
      <w:szCs w:val="20"/>
      <w:lang w:eastAsia="es-ES"/>
    </w:rPr>
  </w:style>
  <w:style w:type="paragraph" w:customStyle="1" w:styleId="Sangra2detindependiente1">
    <w:name w:val="Sangría 2 de t. independiente1"/>
    <w:basedOn w:val="Normal"/>
    <w:uiPriority w:val="99"/>
    <w:rsid w:val="00F341DD"/>
    <w:pPr>
      <w:overflowPunct w:val="0"/>
      <w:autoSpaceDE w:val="0"/>
      <w:autoSpaceDN w:val="0"/>
      <w:adjustRightInd w:val="0"/>
      <w:ind w:left="1418"/>
      <w:jc w:val="both"/>
    </w:pPr>
    <w:rPr>
      <w:rFonts w:ascii="Tahoma" w:hAnsi="Tahoma"/>
      <w:sz w:val="20"/>
      <w:szCs w:val="20"/>
      <w:lang w:eastAsia="es-ES"/>
    </w:rPr>
  </w:style>
  <w:style w:type="paragraph" w:customStyle="1" w:styleId="Sangra3detindependiente1">
    <w:name w:val="Sangría 3 de t. independiente1"/>
    <w:basedOn w:val="Normal"/>
    <w:uiPriority w:val="99"/>
    <w:rsid w:val="00F341DD"/>
    <w:pPr>
      <w:overflowPunct w:val="0"/>
      <w:autoSpaceDE w:val="0"/>
      <w:autoSpaceDN w:val="0"/>
      <w:adjustRightInd w:val="0"/>
      <w:ind w:left="1418" w:hanging="709"/>
      <w:jc w:val="both"/>
    </w:pPr>
    <w:rPr>
      <w:rFonts w:ascii="Tahoma" w:hAnsi="Tahoma"/>
      <w:b/>
      <w:sz w:val="20"/>
      <w:szCs w:val="20"/>
      <w:lang w:eastAsia="es-ES"/>
    </w:rPr>
  </w:style>
  <w:style w:type="paragraph" w:customStyle="1" w:styleId="BodyText22">
    <w:name w:val="Body Text 22"/>
    <w:basedOn w:val="Normal"/>
    <w:uiPriority w:val="99"/>
    <w:rsid w:val="00F341DD"/>
    <w:pPr>
      <w:tabs>
        <w:tab w:val="left" w:pos="709"/>
      </w:tabs>
      <w:overflowPunct w:val="0"/>
      <w:autoSpaceDE w:val="0"/>
      <w:autoSpaceDN w:val="0"/>
      <w:adjustRightInd w:val="0"/>
      <w:jc w:val="both"/>
    </w:pPr>
    <w:rPr>
      <w:rFonts w:ascii="Tahoma" w:hAnsi="Tahoma"/>
      <w:b/>
      <w:sz w:val="20"/>
      <w:szCs w:val="20"/>
      <w:lang w:eastAsia="es-ES"/>
    </w:rPr>
  </w:style>
  <w:style w:type="paragraph" w:customStyle="1" w:styleId="Textoindependiente31">
    <w:name w:val="Texto independiente 31"/>
    <w:basedOn w:val="Normal"/>
    <w:uiPriority w:val="99"/>
    <w:rsid w:val="00F341DD"/>
    <w:pPr>
      <w:overflowPunct w:val="0"/>
      <w:autoSpaceDE w:val="0"/>
      <w:autoSpaceDN w:val="0"/>
      <w:adjustRightInd w:val="0"/>
      <w:jc w:val="both"/>
    </w:pPr>
    <w:rPr>
      <w:rFonts w:ascii="Tahoma" w:hAnsi="Tahoma"/>
      <w:sz w:val="22"/>
      <w:szCs w:val="20"/>
      <w:lang w:eastAsia="es-ES"/>
    </w:rPr>
  </w:style>
  <w:style w:type="paragraph" w:customStyle="1" w:styleId="BodyText23">
    <w:name w:val="Body Text 23"/>
    <w:basedOn w:val="Normal"/>
    <w:uiPriority w:val="99"/>
    <w:rsid w:val="00F341DD"/>
    <w:pPr>
      <w:widowControl w:val="0"/>
      <w:tabs>
        <w:tab w:val="left" w:pos="-1276"/>
      </w:tabs>
      <w:suppressAutoHyphens/>
      <w:overflowPunct w:val="0"/>
      <w:autoSpaceDE w:val="0"/>
      <w:autoSpaceDN w:val="0"/>
      <w:adjustRightInd w:val="0"/>
      <w:jc w:val="both"/>
    </w:pPr>
    <w:rPr>
      <w:rFonts w:ascii="Arial" w:hAnsi="Arial"/>
      <w:spacing w:val="-2"/>
      <w:sz w:val="22"/>
      <w:szCs w:val="20"/>
      <w:lang w:eastAsia="es-ES"/>
    </w:rPr>
  </w:style>
  <w:style w:type="paragraph" w:customStyle="1" w:styleId="BodyTextIndent21">
    <w:name w:val="Body Text Indent 21"/>
    <w:basedOn w:val="Normal"/>
    <w:uiPriority w:val="99"/>
    <w:rsid w:val="00F341DD"/>
    <w:pPr>
      <w:widowControl w:val="0"/>
      <w:tabs>
        <w:tab w:val="left" w:pos="709"/>
        <w:tab w:val="left" w:pos="1134"/>
      </w:tabs>
      <w:suppressAutoHyphens/>
      <w:overflowPunct w:val="0"/>
      <w:autoSpaceDE w:val="0"/>
      <w:autoSpaceDN w:val="0"/>
      <w:adjustRightInd w:val="0"/>
      <w:ind w:left="709" w:hanging="425"/>
      <w:jc w:val="both"/>
    </w:pPr>
    <w:rPr>
      <w:rFonts w:ascii="Arial" w:hAnsi="Arial"/>
      <w:spacing w:val="-2"/>
      <w:szCs w:val="20"/>
      <w:lang w:eastAsia="es-ES"/>
    </w:rPr>
  </w:style>
  <w:style w:type="paragraph" w:customStyle="1" w:styleId="BodyTextIndent22">
    <w:name w:val="Body Text Indent 22"/>
    <w:basedOn w:val="Normal"/>
    <w:uiPriority w:val="99"/>
    <w:rsid w:val="00F341DD"/>
    <w:pPr>
      <w:widowControl w:val="0"/>
      <w:tabs>
        <w:tab w:val="left" w:pos="0"/>
        <w:tab w:val="left" w:pos="227"/>
        <w:tab w:val="left" w:pos="720"/>
      </w:tabs>
      <w:suppressAutoHyphens/>
      <w:overflowPunct w:val="0"/>
      <w:autoSpaceDE w:val="0"/>
      <w:autoSpaceDN w:val="0"/>
      <w:adjustRightInd w:val="0"/>
      <w:ind w:left="2268" w:hanging="2268"/>
      <w:jc w:val="both"/>
    </w:pPr>
    <w:rPr>
      <w:rFonts w:ascii="Arial" w:hAnsi="Arial"/>
      <w:spacing w:val="-2"/>
      <w:sz w:val="22"/>
      <w:szCs w:val="20"/>
      <w:lang w:val="es-ES_tradnl" w:eastAsia="es-ES"/>
    </w:rPr>
  </w:style>
  <w:style w:type="paragraph" w:customStyle="1" w:styleId="BodyTextIndent33">
    <w:name w:val="Body Text Indent 33"/>
    <w:basedOn w:val="Normal"/>
    <w:uiPriority w:val="99"/>
    <w:rsid w:val="00F341DD"/>
    <w:pPr>
      <w:widowControl w:val="0"/>
      <w:tabs>
        <w:tab w:val="left" w:pos="0"/>
        <w:tab w:val="left" w:pos="227"/>
        <w:tab w:val="left" w:pos="720"/>
        <w:tab w:val="left" w:pos="1440"/>
        <w:tab w:val="left" w:pos="2127"/>
        <w:tab w:val="left" w:pos="2268"/>
      </w:tabs>
      <w:suppressAutoHyphens/>
      <w:overflowPunct w:val="0"/>
      <w:autoSpaceDE w:val="0"/>
      <w:autoSpaceDN w:val="0"/>
      <w:adjustRightInd w:val="0"/>
      <w:ind w:left="2127" w:hanging="2127"/>
      <w:jc w:val="both"/>
    </w:pPr>
    <w:rPr>
      <w:rFonts w:ascii="Arial" w:hAnsi="Arial"/>
      <w:spacing w:val="-2"/>
      <w:sz w:val="22"/>
      <w:szCs w:val="20"/>
      <w:lang w:val="es-ES_tradnl" w:eastAsia="es-ES"/>
    </w:rPr>
  </w:style>
  <w:style w:type="paragraph" w:customStyle="1" w:styleId="BodyText24">
    <w:name w:val="Body Text 24"/>
    <w:basedOn w:val="Normal"/>
    <w:uiPriority w:val="99"/>
    <w:rsid w:val="00F341DD"/>
    <w:pPr>
      <w:widowControl w:val="0"/>
      <w:tabs>
        <w:tab w:val="left" w:pos="0"/>
        <w:tab w:val="left" w:pos="227"/>
        <w:tab w:val="left" w:pos="720"/>
        <w:tab w:val="left" w:pos="1440"/>
        <w:tab w:val="left" w:pos="2160"/>
      </w:tabs>
      <w:suppressAutoHyphens/>
      <w:overflowPunct w:val="0"/>
      <w:autoSpaceDE w:val="0"/>
      <w:autoSpaceDN w:val="0"/>
      <w:adjustRightInd w:val="0"/>
      <w:ind w:left="851" w:hanging="567"/>
      <w:jc w:val="both"/>
    </w:pPr>
    <w:rPr>
      <w:rFonts w:ascii="Arial" w:hAnsi="Arial"/>
      <w:spacing w:val="-2"/>
      <w:sz w:val="22"/>
      <w:szCs w:val="20"/>
      <w:lang w:eastAsia="es-ES"/>
    </w:rPr>
  </w:style>
  <w:style w:type="paragraph" w:customStyle="1" w:styleId="BodyTextIndent31">
    <w:name w:val="Body Text Indent 31"/>
    <w:basedOn w:val="Normal"/>
    <w:uiPriority w:val="99"/>
    <w:rsid w:val="00F341DD"/>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overflowPunct w:val="0"/>
      <w:autoSpaceDE w:val="0"/>
      <w:autoSpaceDN w:val="0"/>
      <w:adjustRightInd w:val="0"/>
      <w:ind w:left="3402" w:hanging="22"/>
      <w:jc w:val="both"/>
    </w:pPr>
    <w:rPr>
      <w:rFonts w:ascii="Arial" w:hAnsi="Arial"/>
      <w:b/>
      <w:spacing w:val="-2"/>
      <w:sz w:val="16"/>
      <w:szCs w:val="20"/>
      <w:lang w:eastAsia="es-ES"/>
    </w:rPr>
  </w:style>
  <w:style w:type="paragraph" w:customStyle="1" w:styleId="Mapadeldocumento1">
    <w:name w:val="Mapa del documento1"/>
    <w:basedOn w:val="Normal"/>
    <w:uiPriority w:val="99"/>
    <w:rsid w:val="00F341DD"/>
    <w:pPr>
      <w:shd w:val="clear" w:color="auto" w:fill="000080"/>
      <w:overflowPunct w:val="0"/>
      <w:autoSpaceDE w:val="0"/>
      <w:autoSpaceDN w:val="0"/>
      <w:adjustRightInd w:val="0"/>
      <w:jc w:val="both"/>
    </w:pPr>
    <w:rPr>
      <w:rFonts w:ascii="Tahoma" w:hAnsi="Tahoma"/>
      <w:sz w:val="20"/>
      <w:szCs w:val="20"/>
      <w:lang w:eastAsia="es-ES"/>
    </w:rPr>
  </w:style>
  <w:style w:type="paragraph" w:customStyle="1" w:styleId="BlockText2">
    <w:name w:val="Block Text2"/>
    <w:basedOn w:val="Normal"/>
    <w:uiPriority w:val="99"/>
    <w:rsid w:val="00F341DD"/>
    <w:pPr>
      <w:widowControl w:val="0"/>
      <w:tabs>
        <w:tab w:val="left" w:pos="0"/>
        <w:tab w:val="left" w:pos="425"/>
        <w:tab w:val="left" w:pos="720"/>
      </w:tabs>
      <w:suppressAutoHyphens/>
      <w:overflowPunct w:val="0"/>
      <w:autoSpaceDE w:val="0"/>
      <w:autoSpaceDN w:val="0"/>
      <w:adjustRightInd w:val="0"/>
      <w:ind w:left="720" w:right="-508" w:hanging="720"/>
      <w:jc w:val="both"/>
    </w:pPr>
    <w:rPr>
      <w:rFonts w:ascii="Arial" w:hAnsi="Arial"/>
      <w:spacing w:val="-2"/>
      <w:sz w:val="18"/>
      <w:szCs w:val="20"/>
      <w:lang w:val="es-ES_tradnl" w:eastAsia="es-ES"/>
    </w:rPr>
  </w:style>
  <w:style w:type="paragraph" w:customStyle="1" w:styleId="xl29">
    <w:name w:val="xl29"/>
    <w:basedOn w:val="Normal"/>
    <w:uiPriority w:val="99"/>
    <w:rsid w:val="00F341DD"/>
    <w:pPr>
      <w:pBdr>
        <w:left w:val="single" w:sz="6" w:space="0" w:color="auto"/>
        <w:right w:val="single" w:sz="6" w:space="0" w:color="auto"/>
      </w:pBdr>
      <w:shd w:val="clear" w:color="auto" w:fill="C0C0C0"/>
      <w:overflowPunct w:val="0"/>
      <w:autoSpaceDE w:val="0"/>
      <w:autoSpaceDN w:val="0"/>
      <w:adjustRightInd w:val="0"/>
      <w:spacing w:before="100" w:after="100"/>
      <w:jc w:val="both"/>
    </w:pPr>
    <w:rPr>
      <w:rFonts w:ascii="Arial" w:hAnsi="Arial"/>
      <w:b/>
      <w:szCs w:val="20"/>
      <w:lang w:eastAsia="es-ES"/>
    </w:rPr>
  </w:style>
  <w:style w:type="paragraph" w:customStyle="1" w:styleId="BodyText21">
    <w:name w:val="Body Text 21"/>
    <w:basedOn w:val="Normal"/>
    <w:uiPriority w:val="99"/>
    <w:rsid w:val="00F341DD"/>
    <w:pPr>
      <w:widowControl w:val="0"/>
      <w:overflowPunct w:val="0"/>
      <w:autoSpaceDE w:val="0"/>
      <w:autoSpaceDN w:val="0"/>
      <w:adjustRightInd w:val="0"/>
      <w:jc w:val="both"/>
    </w:pPr>
    <w:rPr>
      <w:rFonts w:ascii="Arial" w:hAnsi="Arial"/>
      <w:b/>
      <w:sz w:val="20"/>
      <w:szCs w:val="20"/>
      <w:lang w:eastAsia="es-ES"/>
    </w:rPr>
  </w:style>
  <w:style w:type="paragraph" w:customStyle="1" w:styleId="Estndar">
    <w:name w:val="Estándar"/>
    <w:basedOn w:val="Normal"/>
    <w:uiPriority w:val="99"/>
    <w:rsid w:val="00F341DD"/>
    <w:pPr>
      <w:overflowPunct w:val="0"/>
      <w:autoSpaceDE w:val="0"/>
      <w:autoSpaceDN w:val="0"/>
      <w:adjustRightInd w:val="0"/>
      <w:jc w:val="both"/>
    </w:pPr>
    <w:rPr>
      <w:noProof/>
      <w:sz w:val="20"/>
      <w:szCs w:val="20"/>
      <w:lang w:eastAsia="es-ES"/>
    </w:rPr>
  </w:style>
  <w:style w:type="paragraph" w:customStyle="1" w:styleId="xl22">
    <w:name w:val="xl22"/>
    <w:basedOn w:val="Normal"/>
    <w:uiPriority w:val="99"/>
    <w:rsid w:val="00F341DD"/>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both"/>
    </w:pPr>
    <w:rPr>
      <w:rFonts w:ascii="Arial" w:hAnsi="Arial"/>
      <w:sz w:val="12"/>
      <w:szCs w:val="20"/>
      <w:lang w:eastAsia="es-ES"/>
    </w:rPr>
  </w:style>
  <w:style w:type="paragraph" w:customStyle="1" w:styleId="xl23">
    <w:name w:val="xl23"/>
    <w:basedOn w:val="Normal"/>
    <w:uiPriority w:val="99"/>
    <w:rsid w:val="00F341DD"/>
    <w:pPr>
      <w:pBdr>
        <w:top w:val="single" w:sz="6" w:space="0" w:color="auto"/>
        <w:bottom w:val="single" w:sz="6" w:space="0" w:color="auto"/>
        <w:right w:val="single" w:sz="6" w:space="0" w:color="auto"/>
      </w:pBdr>
      <w:overflowPunct w:val="0"/>
      <w:autoSpaceDE w:val="0"/>
      <w:autoSpaceDN w:val="0"/>
      <w:adjustRightInd w:val="0"/>
      <w:spacing w:before="100" w:after="100"/>
      <w:jc w:val="both"/>
    </w:pPr>
    <w:rPr>
      <w:rFonts w:ascii="Arial" w:hAnsi="Arial"/>
      <w:sz w:val="16"/>
      <w:szCs w:val="20"/>
      <w:lang w:eastAsia="es-ES"/>
    </w:rPr>
  </w:style>
  <w:style w:type="paragraph" w:customStyle="1" w:styleId="xl24">
    <w:name w:val="xl24"/>
    <w:basedOn w:val="Normal"/>
    <w:uiPriority w:val="99"/>
    <w:rsid w:val="00F341DD"/>
    <w:pPr>
      <w:pBdr>
        <w:bottom w:val="single" w:sz="6" w:space="0" w:color="auto"/>
        <w:right w:val="single" w:sz="6" w:space="0" w:color="auto"/>
      </w:pBdr>
      <w:overflowPunct w:val="0"/>
      <w:autoSpaceDE w:val="0"/>
      <w:autoSpaceDN w:val="0"/>
      <w:adjustRightInd w:val="0"/>
      <w:spacing w:before="100" w:after="100"/>
      <w:jc w:val="both"/>
    </w:pPr>
    <w:rPr>
      <w:rFonts w:ascii="Arial" w:hAnsi="Arial"/>
      <w:sz w:val="12"/>
      <w:szCs w:val="20"/>
      <w:lang w:eastAsia="es-ES"/>
    </w:rPr>
  </w:style>
  <w:style w:type="paragraph" w:customStyle="1" w:styleId="xl25">
    <w:name w:val="xl25"/>
    <w:basedOn w:val="Normal"/>
    <w:uiPriority w:val="99"/>
    <w:rsid w:val="00F341DD"/>
    <w:pPr>
      <w:pBdr>
        <w:bottom w:val="single" w:sz="6" w:space="0" w:color="auto"/>
        <w:right w:val="single" w:sz="6" w:space="0" w:color="auto"/>
      </w:pBdr>
      <w:overflowPunct w:val="0"/>
      <w:autoSpaceDE w:val="0"/>
      <w:autoSpaceDN w:val="0"/>
      <w:adjustRightInd w:val="0"/>
      <w:spacing w:before="100" w:after="100"/>
      <w:jc w:val="both"/>
    </w:pPr>
    <w:rPr>
      <w:rFonts w:ascii="Arial" w:hAnsi="Arial"/>
      <w:sz w:val="16"/>
      <w:szCs w:val="20"/>
      <w:lang w:eastAsia="es-ES"/>
    </w:rPr>
  </w:style>
  <w:style w:type="paragraph" w:customStyle="1" w:styleId="xl26">
    <w:name w:val="xl26"/>
    <w:basedOn w:val="Normal"/>
    <w:uiPriority w:val="99"/>
    <w:rsid w:val="00F341DD"/>
    <w:pPr>
      <w:pBdr>
        <w:top w:val="single" w:sz="6" w:space="0" w:color="auto"/>
        <w:bottom w:val="single" w:sz="6" w:space="0" w:color="auto"/>
        <w:right w:val="single" w:sz="6" w:space="0" w:color="auto"/>
      </w:pBdr>
      <w:overflowPunct w:val="0"/>
      <w:autoSpaceDE w:val="0"/>
      <w:autoSpaceDN w:val="0"/>
      <w:adjustRightInd w:val="0"/>
      <w:spacing w:before="100" w:after="100"/>
      <w:jc w:val="both"/>
    </w:pPr>
    <w:rPr>
      <w:rFonts w:ascii="Arial" w:hAnsi="Arial"/>
      <w:sz w:val="12"/>
      <w:szCs w:val="20"/>
      <w:lang w:eastAsia="es-ES"/>
    </w:rPr>
  </w:style>
  <w:style w:type="paragraph" w:customStyle="1" w:styleId="xl27">
    <w:name w:val="xl27"/>
    <w:basedOn w:val="Normal"/>
    <w:uiPriority w:val="99"/>
    <w:rsid w:val="00F341DD"/>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both"/>
    </w:pPr>
    <w:rPr>
      <w:rFonts w:ascii="Arial" w:hAnsi="Arial"/>
      <w:sz w:val="12"/>
      <w:szCs w:val="20"/>
      <w:lang w:eastAsia="es-ES"/>
    </w:rPr>
  </w:style>
  <w:style w:type="paragraph" w:customStyle="1" w:styleId="xl28">
    <w:name w:val="xl28"/>
    <w:basedOn w:val="Normal"/>
    <w:uiPriority w:val="99"/>
    <w:rsid w:val="00F341DD"/>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both"/>
    </w:pPr>
    <w:rPr>
      <w:rFonts w:ascii="Arial" w:hAnsi="Arial"/>
      <w:b/>
      <w:szCs w:val="20"/>
      <w:lang w:eastAsia="es-ES"/>
    </w:rPr>
  </w:style>
  <w:style w:type="paragraph" w:customStyle="1" w:styleId="xl30">
    <w:name w:val="xl30"/>
    <w:basedOn w:val="Normal"/>
    <w:uiPriority w:val="99"/>
    <w:rsid w:val="00F341DD"/>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pPr>
    <w:rPr>
      <w:rFonts w:ascii="Arial" w:hAnsi="Arial"/>
      <w:b/>
      <w:szCs w:val="20"/>
      <w:lang w:eastAsia="es-ES"/>
    </w:rPr>
  </w:style>
  <w:style w:type="paragraph" w:customStyle="1" w:styleId="xl31">
    <w:name w:val="xl31"/>
    <w:basedOn w:val="Normal"/>
    <w:uiPriority w:val="99"/>
    <w:rsid w:val="00F341DD"/>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pPr>
    <w:rPr>
      <w:rFonts w:ascii="Arial" w:hAnsi="Arial"/>
      <w:b/>
      <w:szCs w:val="20"/>
      <w:lang w:eastAsia="es-ES"/>
    </w:rPr>
  </w:style>
  <w:style w:type="paragraph" w:customStyle="1" w:styleId="xl32">
    <w:name w:val="xl32"/>
    <w:basedOn w:val="Normal"/>
    <w:uiPriority w:val="99"/>
    <w:rsid w:val="00F341DD"/>
    <w:pPr>
      <w:pBdr>
        <w:top w:val="single" w:sz="6" w:space="0" w:color="auto"/>
        <w:bottom w:val="single" w:sz="6" w:space="0" w:color="auto"/>
        <w:right w:val="single" w:sz="6" w:space="0" w:color="auto"/>
      </w:pBdr>
      <w:overflowPunct w:val="0"/>
      <w:autoSpaceDE w:val="0"/>
      <w:autoSpaceDN w:val="0"/>
      <w:adjustRightInd w:val="0"/>
      <w:spacing w:before="100" w:after="100"/>
      <w:jc w:val="center"/>
    </w:pPr>
    <w:rPr>
      <w:rFonts w:ascii="Arial" w:hAnsi="Arial"/>
      <w:sz w:val="16"/>
      <w:szCs w:val="20"/>
      <w:lang w:eastAsia="es-ES"/>
    </w:rPr>
  </w:style>
  <w:style w:type="paragraph" w:customStyle="1" w:styleId="xl33">
    <w:name w:val="xl33"/>
    <w:basedOn w:val="Normal"/>
    <w:uiPriority w:val="99"/>
    <w:rsid w:val="00F341DD"/>
    <w:pPr>
      <w:pBdr>
        <w:bottom w:val="single" w:sz="6" w:space="0" w:color="auto"/>
        <w:right w:val="single" w:sz="6" w:space="0" w:color="auto"/>
      </w:pBdr>
      <w:overflowPunct w:val="0"/>
      <w:autoSpaceDE w:val="0"/>
      <w:autoSpaceDN w:val="0"/>
      <w:adjustRightInd w:val="0"/>
      <w:spacing w:before="100" w:after="100"/>
      <w:jc w:val="center"/>
    </w:pPr>
    <w:rPr>
      <w:rFonts w:ascii="Arial" w:hAnsi="Arial"/>
      <w:sz w:val="16"/>
      <w:szCs w:val="20"/>
      <w:lang w:eastAsia="es-ES"/>
    </w:rPr>
  </w:style>
  <w:style w:type="paragraph" w:customStyle="1" w:styleId="xl34">
    <w:name w:val="xl34"/>
    <w:basedOn w:val="Normal"/>
    <w:uiPriority w:val="99"/>
    <w:rsid w:val="00F341DD"/>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pPr>
    <w:rPr>
      <w:rFonts w:ascii="Arial" w:hAnsi="Arial"/>
      <w:sz w:val="16"/>
      <w:szCs w:val="20"/>
      <w:lang w:eastAsia="es-ES"/>
    </w:rPr>
  </w:style>
  <w:style w:type="paragraph" w:customStyle="1" w:styleId="Textosinformato1">
    <w:name w:val="Texto sin formato1"/>
    <w:basedOn w:val="Normal"/>
    <w:uiPriority w:val="99"/>
    <w:rsid w:val="00F341DD"/>
    <w:pPr>
      <w:overflowPunct w:val="0"/>
      <w:autoSpaceDE w:val="0"/>
      <w:autoSpaceDN w:val="0"/>
      <w:adjustRightInd w:val="0"/>
      <w:jc w:val="both"/>
    </w:pPr>
    <w:rPr>
      <w:rFonts w:ascii="Courier New" w:hAnsi="Courier New"/>
      <w:sz w:val="20"/>
      <w:szCs w:val="20"/>
      <w:lang w:val="en-US" w:eastAsia="es-ES"/>
    </w:rPr>
  </w:style>
  <w:style w:type="paragraph" w:customStyle="1" w:styleId="BlockText1">
    <w:name w:val="Block Text1"/>
    <w:basedOn w:val="Normal"/>
    <w:uiPriority w:val="99"/>
    <w:rsid w:val="00F341DD"/>
    <w:pPr>
      <w:widowControl w:val="0"/>
      <w:tabs>
        <w:tab w:val="left" w:pos="0"/>
        <w:tab w:val="left" w:pos="425"/>
        <w:tab w:val="left" w:pos="720"/>
      </w:tabs>
      <w:suppressAutoHyphens/>
      <w:overflowPunct w:val="0"/>
      <w:autoSpaceDE w:val="0"/>
      <w:autoSpaceDN w:val="0"/>
      <w:adjustRightInd w:val="0"/>
      <w:ind w:left="720" w:right="-508" w:hanging="720"/>
      <w:jc w:val="both"/>
    </w:pPr>
    <w:rPr>
      <w:rFonts w:ascii="Arial" w:hAnsi="Arial"/>
      <w:spacing w:val="-2"/>
      <w:sz w:val="18"/>
      <w:szCs w:val="20"/>
      <w:lang w:val="es-ES_tradnl" w:eastAsia="es-ES"/>
    </w:rPr>
  </w:style>
  <w:style w:type="paragraph" w:customStyle="1" w:styleId="WW-Textoindependiente21">
    <w:name w:val="WW-Texto independiente 21"/>
    <w:basedOn w:val="Normal"/>
    <w:uiPriority w:val="99"/>
    <w:rsid w:val="00F341DD"/>
    <w:pPr>
      <w:overflowPunct w:val="0"/>
      <w:autoSpaceDE w:val="0"/>
      <w:autoSpaceDN w:val="0"/>
      <w:adjustRightInd w:val="0"/>
      <w:jc w:val="both"/>
    </w:pPr>
    <w:rPr>
      <w:rFonts w:ascii="Arial" w:hAnsi="Arial"/>
      <w:noProof/>
      <w:sz w:val="18"/>
      <w:szCs w:val="20"/>
      <w:lang w:eastAsia="es-ES"/>
    </w:rPr>
  </w:style>
  <w:style w:type="paragraph" w:customStyle="1" w:styleId="WW-Textoindependiente2">
    <w:name w:val="WW-Texto independiente 2"/>
    <w:basedOn w:val="Normal"/>
    <w:uiPriority w:val="99"/>
    <w:rsid w:val="00F341DD"/>
    <w:pPr>
      <w:overflowPunct w:val="0"/>
      <w:autoSpaceDE w:val="0"/>
      <w:autoSpaceDN w:val="0"/>
      <w:adjustRightInd w:val="0"/>
      <w:jc w:val="both"/>
    </w:pPr>
    <w:rPr>
      <w:rFonts w:ascii="Arial" w:hAnsi="Arial"/>
      <w:noProof/>
      <w:sz w:val="18"/>
      <w:szCs w:val="20"/>
      <w:lang w:eastAsia="es-ES"/>
    </w:rPr>
  </w:style>
  <w:style w:type="paragraph" w:customStyle="1" w:styleId="Encabezadodelatabla">
    <w:name w:val="Encabezado de la tabla"/>
    <w:basedOn w:val="Normal"/>
    <w:uiPriority w:val="99"/>
    <w:rsid w:val="00F341DD"/>
    <w:pPr>
      <w:widowControl w:val="0"/>
      <w:suppressAutoHyphens/>
      <w:overflowPunct w:val="0"/>
      <w:autoSpaceDE w:val="0"/>
      <w:autoSpaceDN w:val="0"/>
      <w:adjustRightInd w:val="0"/>
      <w:spacing w:after="120"/>
      <w:jc w:val="center"/>
    </w:pPr>
    <w:rPr>
      <w:b/>
      <w:i/>
      <w:szCs w:val="20"/>
      <w:lang w:val="es-ES_tradnl" w:eastAsia="es-ES"/>
    </w:rPr>
  </w:style>
  <w:style w:type="paragraph" w:customStyle="1" w:styleId="NormalTabla">
    <w:name w:val="Normal Tabla"/>
    <w:basedOn w:val="Normal"/>
    <w:uiPriority w:val="99"/>
    <w:rsid w:val="00F341DD"/>
    <w:pPr>
      <w:widowControl w:val="0"/>
      <w:snapToGrid w:val="0"/>
      <w:jc w:val="both"/>
    </w:pPr>
    <w:rPr>
      <w:rFonts w:ascii="Arial" w:hAnsi="Arial"/>
      <w:color w:val="000000"/>
      <w:sz w:val="20"/>
      <w:szCs w:val="20"/>
      <w:lang w:val="es-ES_tradnl" w:eastAsia="es-ES"/>
    </w:rPr>
  </w:style>
  <w:style w:type="paragraph" w:customStyle="1" w:styleId="BulletedItems">
    <w:name w:val="Bulleted Items"/>
    <w:basedOn w:val="Normal"/>
    <w:uiPriority w:val="99"/>
    <w:rsid w:val="00F341DD"/>
    <w:pPr>
      <w:spacing w:after="180" w:line="280" w:lineRule="exact"/>
      <w:ind w:left="1656" w:hanging="216"/>
      <w:jc w:val="both"/>
    </w:pPr>
    <w:rPr>
      <w:color w:val="000000"/>
      <w:sz w:val="22"/>
      <w:szCs w:val="20"/>
      <w:lang w:val="en-US" w:eastAsia="en-US"/>
    </w:rPr>
  </w:style>
  <w:style w:type="paragraph" w:customStyle="1" w:styleId="BodyTextIndent32">
    <w:name w:val="Body Text Indent 32"/>
    <w:basedOn w:val="Normal"/>
    <w:uiPriority w:val="99"/>
    <w:rsid w:val="00F341DD"/>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hAnsi="Arial"/>
      <w:spacing w:val="-2"/>
      <w:sz w:val="22"/>
      <w:szCs w:val="20"/>
      <w:lang w:eastAsia="es-ES"/>
    </w:rPr>
  </w:style>
  <w:style w:type="paragraph" w:customStyle="1" w:styleId="texto">
    <w:name w:val="texto"/>
    <w:basedOn w:val="Normal"/>
    <w:uiPriority w:val="99"/>
    <w:rsid w:val="00F341DD"/>
    <w:pPr>
      <w:spacing w:after="101" w:line="216" w:lineRule="atLeast"/>
      <w:ind w:firstLine="288"/>
      <w:jc w:val="both"/>
    </w:pPr>
    <w:rPr>
      <w:rFonts w:ascii="Arial" w:hAnsi="Arial"/>
      <w:sz w:val="18"/>
      <w:szCs w:val="20"/>
      <w:lang w:val="es-ES_tradnl" w:eastAsia="es-ES"/>
    </w:rPr>
  </w:style>
  <w:style w:type="paragraph" w:customStyle="1" w:styleId="INCISO">
    <w:name w:val="INCISO"/>
    <w:basedOn w:val="Normal"/>
    <w:uiPriority w:val="99"/>
    <w:rsid w:val="00F341DD"/>
    <w:pPr>
      <w:tabs>
        <w:tab w:val="left" w:pos="1152"/>
      </w:tabs>
      <w:spacing w:after="101" w:line="216" w:lineRule="atLeast"/>
      <w:ind w:left="1152" w:hanging="432"/>
      <w:jc w:val="both"/>
    </w:pPr>
    <w:rPr>
      <w:rFonts w:ascii="Arial" w:hAnsi="Arial"/>
      <w:sz w:val="18"/>
      <w:szCs w:val="20"/>
      <w:lang w:val="es-ES_tradnl" w:eastAsia="es-ES"/>
    </w:rPr>
  </w:style>
  <w:style w:type="paragraph" w:customStyle="1" w:styleId="Bullet">
    <w:name w:val="Bullet"/>
    <w:aliases w:val="B"/>
    <w:basedOn w:val="Normal"/>
    <w:uiPriority w:val="99"/>
    <w:rsid w:val="00F341DD"/>
    <w:pPr>
      <w:tabs>
        <w:tab w:val="num" w:pos="360"/>
      </w:tabs>
      <w:spacing w:after="60"/>
      <w:ind w:left="357" w:hanging="357"/>
      <w:jc w:val="both"/>
    </w:pPr>
    <w:rPr>
      <w:lang w:val="en-US" w:eastAsia="en-US" w:bidi="he-IL"/>
    </w:rPr>
  </w:style>
  <w:style w:type="paragraph" w:customStyle="1" w:styleId="Textoindependiente211">
    <w:name w:val="Texto independiente 211"/>
    <w:basedOn w:val="Normal"/>
    <w:uiPriority w:val="99"/>
    <w:rsid w:val="00F341DD"/>
    <w:pPr>
      <w:widowControl w:val="0"/>
      <w:overflowPunct w:val="0"/>
      <w:autoSpaceDE w:val="0"/>
      <w:autoSpaceDN w:val="0"/>
      <w:adjustRightInd w:val="0"/>
      <w:ind w:left="-567"/>
      <w:jc w:val="both"/>
    </w:pPr>
    <w:rPr>
      <w:rFonts w:ascii="Arial" w:hAnsi="Arial"/>
      <w:sz w:val="22"/>
      <w:szCs w:val="20"/>
    </w:rPr>
  </w:style>
  <w:style w:type="paragraph" w:customStyle="1" w:styleId="OFICIAL">
    <w:name w:val="OFICIAL"/>
    <w:basedOn w:val="Normal"/>
    <w:uiPriority w:val="99"/>
    <w:rsid w:val="00F341DD"/>
    <w:pPr>
      <w:jc w:val="both"/>
    </w:pPr>
    <w:rPr>
      <w:rFonts w:ascii="Arial" w:hAnsi="Arial"/>
      <w:szCs w:val="20"/>
      <w:lang w:val="es-ES_tradnl" w:eastAsia="es-ES"/>
    </w:rPr>
  </w:style>
  <w:style w:type="paragraph" w:customStyle="1" w:styleId="bodytextindent2">
    <w:name w:val="bodytextindent2"/>
    <w:basedOn w:val="Normal"/>
    <w:uiPriority w:val="99"/>
    <w:rsid w:val="00F341DD"/>
    <w:pPr>
      <w:spacing w:before="100" w:beforeAutospacing="1" w:after="100" w:afterAutospacing="1"/>
      <w:jc w:val="both"/>
    </w:pPr>
    <w:rPr>
      <w:lang w:eastAsia="es-ES"/>
    </w:rPr>
  </w:style>
  <w:style w:type="paragraph" w:customStyle="1" w:styleId="Sangra2detindependiente12">
    <w:name w:val="Sangría 2 de t. independiente12"/>
    <w:basedOn w:val="Normal"/>
    <w:uiPriority w:val="99"/>
    <w:rsid w:val="00F341DD"/>
    <w:pPr>
      <w:widowControl w:val="0"/>
      <w:overflowPunct w:val="0"/>
      <w:autoSpaceDE w:val="0"/>
      <w:autoSpaceDN w:val="0"/>
      <w:adjustRightInd w:val="0"/>
      <w:ind w:left="-567"/>
      <w:jc w:val="both"/>
    </w:pPr>
    <w:rPr>
      <w:rFonts w:ascii="Arial" w:hAnsi="Arial"/>
      <w:sz w:val="22"/>
      <w:szCs w:val="20"/>
    </w:rPr>
  </w:style>
  <w:style w:type="paragraph" w:customStyle="1" w:styleId="clausulado">
    <w:name w:val="clausulado"/>
    <w:basedOn w:val="Normal"/>
    <w:uiPriority w:val="99"/>
    <w:rsid w:val="00F341DD"/>
    <w:pPr>
      <w:widowControl w:val="0"/>
      <w:autoSpaceDE w:val="0"/>
      <w:autoSpaceDN w:val="0"/>
      <w:ind w:left="1985" w:hanging="1985"/>
      <w:jc w:val="both"/>
    </w:pPr>
    <w:rPr>
      <w:rFonts w:ascii="Arial" w:hAnsi="Arial" w:cs="Arial"/>
      <w:bCs/>
      <w:sz w:val="22"/>
      <w:lang w:val="es-ES_tradnl" w:eastAsia="es-ES"/>
    </w:rPr>
  </w:style>
  <w:style w:type="paragraph" w:customStyle="1" w:styleId="Textoindependiente22">
    <w:name w:val="Texto independiente 22"/>
    <w:basedOn w:val="Normal"/>
    <w:uiPriority w:val="99"/>
    <w:rsid w:val="00F341DD"/>
    <w:pPr>
      <w:overflowPunct w:val="0"/>
      <w:autoSpaceDE w:val="0"/>
      <w:autoSpaceDN w:val="0"/>
      <w:adjustRightInd w:val="0"/>
      <w:ind w:left="709"/>
      <w:jc w:val="both"/>
    </w:pPr>
    <w:rPr>
      <w:rFonts w:ascii="Tahoma" w:hAnsi="Tahoma"/>
      <w:sz w:val="20"/>
      <w:szCs w:val="20"/>
      <w:lang w:eastAsia="es-ES"/>
    </w:rPr>
  </w:style>
  <w:style w:type="paragraph" w:customStyle="1" w:styleId="Textoindependiente23">
    <w:name w:val="Texto independiente 23"/>
    <w:basedOn w:val="Normal"/>
    <w:uiPriority w:val="99"/>
    <w:rsid w:val="00F341DD"/>
    <w:pPr>
      <w:widowControl w:val="0"/>
      <w:overflowPunct w:val="0"/>
      <w:autoSpaceDE w:val="0"/>
      <w:autoSpaceDN w:val="0"/>
      <w:adjustRightInd w:val="0"/>
      <w:jc w:val="both"/>
    </w:pPr>
    <w:rPr>
      <w:rFonts w:ascii="Arial" w:hAnsi="Arial"/>
      <w:szCs w:val="20"/>
      <w:lang w:eastAsia="es-ES"/>
    </w:rPr>
  </w:style>
  <w:style w:type="paragraph" w:customStyle="1" w:styleId="Sangra2detindependiente2">
    <w:name w:val="Sangría 2 de t. independiente2"/>
    <w:basedOn w:val="Normal"/>
    <w:uiPriority w:val="99"/>
    <w:rsid w:val="00F341DD"/>
    <w:pPr>
      <w:overflowPunct w:val="0"/>
      <w:autoSpaceDE w:val="0"/>
      <w:autoSpaceDN w:val="0"/>
      <w:adjustRightInd w:val="0"/>
      <w:ind w:left="1418"/>
      <w:jc w:val="both"/>
    </w:pPr>
    <w:rPr>
      <w:rFonts w:ascii="Tahoma" w:hAnsi="Tahoma"/>
      <w:sz w:val="20"/>
      <w:szCs w:val="20"/>
      <w:lang w:eastAsia="es-ES"/>
    </w:rPr>
  </w:style>
  <w:style w:type="paragraph" w:customStyle="1" w:styleId="Sangra2detindependiente3">
    <w:name w:val="Sangría 2 de t. independiente3"/>
    <w:basedOn w:val="Normal"/>
    <w:uiPriority w:val="99"/>
    <w:rsid w:val="00F341DD"/>
    <w:pPr>
      <w:spacing w:line="240" w:lineRule="exact"/>
      <w:ind w:left="567" w:hanging="567"/>
      <w:jc w:val="both"/>
    </w:pPr>
    <w:rPr>
      <w:rFonts w:ascii="Arial" w:hAnsi="Arial"/>
      <w:sz w:val="22"/>
      <w:szCs w:val="20"/>
      <w:lang w:eastAsia="es-ES"/>
    </w:rPr>
  </w:style>
  <w:style w:type="paragraph" w:customStyle="1" w:styleId="Textoindependiente24">
    <w:name w:val="Texto independiente 24"/>
    <w:basedOn w:val="Normal"/>
    <w:uiPriority w:val="99"/>
    <w:rsid w:val="00F341DD"/>
    <w:pPr>
      <w:widowControl w:val="0"/>
      <w:overflowPunct w:val="0"/>
      <w:autoSpaceDE w:val="0"/>
      <w:autoSpaceDN w:val="0"/>
      <w:adjustRightInd w:val="0"/>
      <w:jc w:val="both"/>
    </w:pPr>
    <w:rPr>
      <w:rFonts w:ascii="Arial" w:hAnsi="Arial"/>
      <w:szCs w:val="20"/>
      <w:lang w:eastAsia="es-ES"/>
    </w:rPr>
  </w:style>
  <w:style w:type="paragraph" w:customStyle="1" w:styleId="Style2">
    <w:name w:val="Style 2"/>
    <w:uiPriority w:val="99"/>
    <w:rsid w:val="00F341DD"/>
    <w:pPr>
      <w:widowControl w:val="0"/>
      <w:autoSpaceDE w:val="0"/>
      <w:autoSpaceDN w:val="0"/>
      <w:spacing w:before="252" w:line="360" w:lineRule="auto"/>
      <w:ind w:left="1152" w:right="504"/>
      <w:jc w:val="both"/>
    </w:pPr>
    <w:rPr>
      <w:rFonts w:ascii="Times New Roman" w:eastAsia="Times New Roman" w:hAnsi="Times New Roman" w:cs="Times New Roman"/>
      <w:lang w:val="en-US" w:eastAsia="es-ES"/>
    </w:rPr>
  </w:style>
  <w:style w:type="paragraph" w:customStyle="1" w:styleId="Style1">
    <w:name w:val="Style 1"/>
    <w:uiPriority w:val="99"/>
    <w:rsid w:val="00F341DD"/>
    <w:pPr>
      <w:widowControl w:val="0"/>
      <w:autoSpaceDE w:val="0"/>
      <w:autoSpaceDN w:val="0"/>
      <w:adjustRightInd w:val="0"/>
    </w:pPr>
    <w:rPr>
      <w:rFonts w:ascii="Times New Roman" w:eastAsia="Times New Roman" w:hAnsi="Times New Roman" w:cs="Times New Roman"/>
      <w:sz w:val="20"/>
      <w:szCs w:val="20"/>
      <w:lang w:val="en-US" w:eastAsia="es-ES"/>
    </w:rPr>
  </w:style>
  <w:style w:type="paragraph" w:customStyle="1" w:styleId="Style3">
    <w:name w:val="Style 3"/>
    <w:uiPriority w:val="99"/>
    <w:rsid w:val="00F341DD"/>
    <w:pPr>
      <w:widowControl w:val="0"/>
      <w:autoSpaceDE w:val="0"/>
      <w:autoSpaceDN w:val="0"/>
      <w:adjustRightInd w:val="0"/>
    </w:pPr>
    <w:rPr>
      <w:rFonts w:ascii="Times New Roman" w:eastAsia="Times New Roman" w:hAnsi="Times New Roman" w:cs="Times New Roman"/>
      <w:lang w:val="en-US" w:eastAsia="es-ES"/>
    </w:rPr>
  </w:style>
  <w:style w:type="paragraph" w:customStyle="1" w:styleId="Style4">
    <w:name w:val="Style 4"/>
    <w:uiPriority w:val="99"/>
    <w:rsid w:val="00F341DD"/>
    <w:pPr>
      <w:widowControl w:val="0"/>
      <w:autoSpaceDE w:val="0"/>
      <w:autoSpaceDN w:val="0"/>
      <w:spacing w:line="360" w:lineRule="auto"/>
      <w:ind w:left="1224" w:right="432" w:hanging="360"/>
      <w:jc w:val="both"/>
    </w:pPr>
    <w:rPr>
      <w:rFonts w:ascii="Times New Roman" w:eastAsia="Times New Roman" w:hAnsi="Times New Roman" w:cs="Times New Roman"/>
      <w:lang w:val="en-US" w:eastAsia="es-ES"/>
    </w:rPr>
  </w:style>
  <w:style w:type="paragraph" w:customStyle="1" w:styleId="Style5">
    <w:name w:val="Style 5"/>
    <w:uiPriority w:val="99"/>
    <w:rsid w:val="00F341DD"/>
    <w:pPr>
      <w:widowControl w:val="0"/>
      <w:autoSpaceDE w:val="0"/>
      <w:autoSpaceDN w:val="0"/>
      <w:ind w:left="1656"/>
    </w:pPr>
    <w:rPr>
      <w:rFonts w:ascii="Times New Roman" w:eastAsia="Times New Roman" w:hAnsi="Times New Roman" w:cs="Times New Roman"/>
      <w:lang w:val="en-US" w:eastAsia="es-ES"/>
    </w:rPr>
  </w:style>
  <w:style w:type="paragraph" w:customStyle="1" w:styleId="Sangra2detindependiente11">
    <w:name w:val="Sangría 2 de t. independiente11"/>
    <w:basedOn w:val="Normal"/>
    <w:uiPriority w:val="99"/>
    <w:rsid w:val="00F341DD"/>
    <w:pPr>
      <w:spacing w:line="240" w:lineRule="exact"/>
      <w:ind w:left="567" w:hanging="567"/>
      <w:jc w:val="both"/>
    </w:pPr>
    <w:rPr>
      <w:rFonts w:ascii="Arial" w:hAnsi="Arial"/>
      <w:sz w:val="22"/>
      <w:szCs w:val="20"/>
      <w:lang w:eastAsia="es-ES"/>
    </w:rPr>
  </w:style>
  <w:style w:type="paragraph" w:customStyle="1" w:styleId="Texto0">
    <w:name w:val="Texto"/>
    <w:basedOn w:val="Normal"/>
    <w:uiPriority w:val="99"/>
    <w:rsid w:val="00F341DD"/>
    <w:pPr>
      <w:spacing w:after="101" w:line="216" w:lineRule="exact"/>
      <w:ind w:firstLine="288"/>
      <w:jc w:val="both"/>
    </w:pPr>
    <w:rPr>
      <w:rFonts w:ascii="Arial" w:hAnsi="Arial" w:cs="Arial"/>
      <w:sz w:val="18"/>
      <w:szCs w:val="20"/>
      <w:lang w:eastAsia="es-ES"/>
    </w:rPr>
  </w:style>
  <w:style w:type="paragraph" w:customStyle="1" w:styleId="v14b">
    <w:name w:val="v14b"/>
    <w:basedOn w:val="Normal"/>
    <w:uiPriority w:val="99"/>
    <w:rsid w:val="00F341DD"/>
    <w:pPr>
      <w:spacing w:before="100" w:beforeAutospacing="1" w:after="100" w:afterAutospacing="1"/>
      <w:jc w:val="both"/>
    </w:pPr>
    <w:rPr>
      <w:rFonts w:ascii="Verdana" w:hAnsi="Verdana"/>
      <w:b/>
      <w:bCs/>
      <w:sz w:val="21"/>
      <w:szCs w:val="21"/>
      <w:lang w:eastAsia="es-ES"/>
    </w:rPr>
  </w:style>
  <w:style w:type="paragraph" w:customStyle="1" w:styleId="arial131">
    <w:name w:val="arial131"/>
    <w:basedOn w:val="Normal"/>
    <w:uiPriority w:val="99"/>
    <w:rsid w:val="00F341DD"/>
    <w:pPr>
      <w:spacing w:before="100" w:beforeAutospacing="1" w:after="100" w:afterAutospacing="1" w:line="317" w:lineRule="atLeast"/>
      <w:jc w:val="both"/>
    </w:pPr>
    <w:rPr>
      <w:rFonts w:ascii="Arial" w:hAnsi="Arial" w:cs="Arial"/>
      <w:sz w:val="21"/>
      <w:szCs w:val="21"/>
      <w:lang w:eastAsia="es-ES"/>
    </w:rPr>
  </w:style>
  <w:style w:type="paragraph" w:customStyle="1" w:styleId="ROMANOS">
    <w:name w:val="ROMANOS"/>
    <w:basedOn w:val="Normal"/>
    <w:uiPriority w:val="99"/>
    <w:rsid w:val="00F341DD"/>
    <w:pPr>
      <w:tabs>
        <w:tab w:val="left" w:pos="720"/>
      </w:tabs>
      <w:spacing w:after="101" w:line="216" w:lineRule="atLeast"/>
      <w:ind w:left="720" w:hanging="432"/>
      <w:jc w:val="both"/>
    </w:pPr>
    <w:rPr>
      <w:rFonts w:ascii="Arial" w:hAnsi="Arial" w:cs="Arial"/>
      <w:sz w:val="18"/>
      <w:szCs w:val="20"/>
      <w:lang w:val="es-ES_tradnl" w:eastAsia="es-ES"/>
    </w:rPr>
  </w:style>
  <w:style w:type="paragraph" w:customStyle="1" w:styleId="Normal2">
    <w:name w:val="Normal2"/>
    <w:basedOn w:val="Normal"/>
    <w:uiPriority w:val="99"/>
    <w:rsid w:val="00F341DD"/>
    <w:pPr>
      <w:spacing w:line="360" w:lineRule="auto"/>
      <w:jc w:val="both"/>
    </w:pPr>
    <w:rPr>
      <w:rFonts w:ascii="Arial" w:hAnsi="Arial"/>
      <w:i/>
      <w:sz w:val="22"/>
      <w:szCs w:val="20"/>
      <w:lang w:eastAsia="es-ES"/>
    </w:rPr>
  </w:style>
  <w:style w:type="paragraph" w:customStyle="1" w:styleId="romanos0">
    <w:name w:val="romanos"/>
    <w:basedOn w:val="Normal"/>
    <w:uiPriority w:val="99"/>
    <w:rsid w:val="00F341DD"/>
    <w:pPr>
      <w:spacing w:after="101" w:line="216" w:lineRule="atLeast"/>
      <w:ind w:left="720" w:hanging="432"/>
      <w:jc w:val="both"/>
    </w:pPr>
    <w:rPr>
      <w:rFonts w:ascii="Arial" w:eastAsia="Calibri" w:hAnsi="Arial" w:cs="Arial"/>
      <w:sz w:val="18"/>
      <w:szCs w:val="18"/>
      <w:lang w:eastAsia="es-ES"/>
    </w:rPr>
  </w:style>
  <w:style w:type="paragraph" w:customStyle="1" w:styleId="inciso0">
    <w:name w:val="inciso"/>
    <w:basedOn w:val="Normal"/>
    <w:uiPriority w:val="99"/>
    <w:rsid w:val="00F341DD"/>
    <w:pPr>
      <w:spacing w:after="101" w:line="216" w:lineRule="atLeast"/>
      <w:ind w:left="1152" w:hanging="432"/>
      <w:jc w:val="both"/>
    </w:pPr>
    <w:rPr>
      <w:rFonts w:ascii="Arial" w:eastAsia="Calibri" w:hAnsi="Arial" w:cs="Arial"/>
      <w:sz w:val="18"/>
      <w:szCs w:val="18"/>
      <w:lang w:eastAsia="es-ES"/>
    </w:rPr>
  </w:style>
  <w:style w:type="paragraph" w:customStyle="1" w:styleId="TtulodeTDC1">
    <w:name w:val="Título de TDC1"/>
    <w:basedOn w:val="Ttulo1"/>
    <w:next w:val="Normal"/>
    <w:uiPriority w:val="99"/>
    <w:semiHidden/>
    <w:rsid w:val="00F341DD"/>
    <w:pPr>
      <w:keepLines/>
      <w:overflowPunct w:val="0"/>
      <w:autoSpaceDE w:val="0"/>
      <w:autoSpaceDN w:val="0"/>
      <w:adjustRightInd w:val="0"/>
      <w:spacing w:before="480" w:after="0"/>
      <w:jc w:val="left"/>
      <w:outlineLvl w:val="9"/>
    </w:pPr>
    <w:rPr>
      <w:rFonts w:ascii="Cambria" w:eastAsia="Times" w:hAnsi="Cambria" w:cs="Times New Roman"/>
      <w:color w:val="365F91"/>
      <w:kern w:val="0"/>
      <w:sz w:val="28"/>
      <w:szCs w:val="28"/>
      <w:lang w:val="es-MX"/>
    </w:rPr>
  </w:style>
  <w:style w:type="paragraph" w:customStyle="1" w:styleId="estilo250">
    <w:name w:val="estilo25"/>
    <w:basedOn w:val="Normal"/>
    <w:uiPriority w:val="99"/>
    <w:rsid w:val="00F341DD"/>
    <w:pPr>
      <w:spacing w:before="100" w:beforeAutospacing="1" w:after="100" w:afterAutospacing="1"/>
      <w:jc w:val="both"/>
    </w:pPr>
    <w:rPr>
      <w:color w:val="3E3D9A"/>
      <w:sz w:val="15"/>
      <w:szCs w:val="15"/>
      <w:lang w:eastAsia="es-ES"/>
    </w:rPr>
  </w:style>
  <w:style w:type="paragraph" w:customStyle="1" w:styleId="Sombreadovistoso-nfasis11">
    <w:name w:val="Sombreado vistoso - Énfasis 11"/>
    <w:uiPriority w:val="99"/>
    <w:semiHidden/>
    <w:rsid w:val="00F341DD"/>
    <w:rPr>
      <w:rFonts w:ascii="Times New Roman" w:eastAsia="Times New Roman" w:hAnsi="Times New Roman" w:cs="Times New Roman"/>
      <w:sz w:val="20"/>
      <w:szCs w:val="20"/>
      <w:lang w:val="es-ES" w:eastAsia="es-ES"/>
    </w:rPr>
  </w:style>
  <w:style w:type="paragraph" w:customStyle="1" w:styleId="Encabezadodetabladecontenido1">
    <w:name w:val="Encabezado de tabla de contenido1"/>
    <w:basedOn w:val="Ttulo1"/>
    <w:next w:val="Normal"/>
    <w:uiPriority w:val="99"/>
    <w:qFormat/>
    <w:rsid w:val="00F341DD"/>
    <w:pPr>
      <w:keepNext w:val="0"/>
      <w:keepLines/>
      <w:pageBreakBefore/>
      <w:widowControl w:val="0"/>
      <w:overflowPunct w:val="0"/>
      <w:autoSpaceDE w:val="0"/>
      <w:autoSpaceDN w:val="0"/>
      <w:adjustRightInd w:val="0"/>
      <w:spacing w:before="480" w:after="0"/>
      <w:jc w:val="left"/>
      <w:outlineLvl w:val="9"/>
    </w:pPr>
    <w:rPr>
      <w:rFonts w:ascii="Cambria" w:eastAsia="Times New Roman" w:hAnsi="Cambria" w:cs="Cambria"/>
      <w:color w:val="365F91"/>
      <w:kern w:val="0"/>
      <w:sz w:val="28"/>
      <w:szCs w:val="28"/>
      <w:lang w:val="es-MX"/>
    </w:rPr>
  </w:style>
  <w:style w:type="paragraph" w:customStyle="1" w:styleId="Sinespaciado1">
    <w:name w:val="Sin espaciado1"/>
    <w:uiPriority w:val="1"/>
    <w:qFormat/>
    <w:rsid w:val="00F341DD"/>
    <w:rPr>
      <w:rFonts w:ascii="Calibri" w:eastAsia="MS Mincho" w:hAnsi="Calibri" w:cs="Times New Roman"/>
      <w:sz w:val="22"/>
      <w:szCs w:val="22"/>
      <w:lang w:val="es-ES"/>
    </w:rPr>
  </w:style>
  <w:style w:type="character" w:customStyle="1" w:styleId="subtitulosCar">
    <w:name w:val="subtitulos Car"/>
    <w:link w:val="subtitulos"/>
    <w:locked/>
    <w:rsid w:val="00F341DD"/>
    <w:rPr>
      <w:rFonts w:ascii="Arial" w:eastAsia="Times" w:hAnsi="Arial" w:cs="Arial"/>
      <w:b/>
      <w:iCs/>
      <w:u w:val="single"/>
      <w:lang w:eastAsia="es-ES"/>
    </w:rPr>
  </w:style>
  <w:style w:type="paragraph" w:customStyle="1" w:styleId="subtitulos">
    <w:name w:val="subtitulos"/>
    <w:basedOn w:val="Ttulo3"/>
    <w:link w:val="subtitulosCar"/>
    <w:qFormat/>
    <w:rsid w:val="00F341DD"/>
    <w:pPr>
      <w:overflowPunct w:val="0"/>
      <w:autoSpaceDE w:val="0"/>
      <w:autoSpaceDN w:val="0"/>
      <w:adjustRightInd w:val="0"/>
      <w:spacing w:before="0" w:after="0" w:line="240" w:lineRule="auto"/>
      <w:jc w:val="left"/>
    </w:pPr>
    <w:rPr>
      <w:rFonts w:ascii="Arial" w:eastAsia="Times" w:hAnsi="Arial" w:cs="Arial"/>
      <w:bCs w:val="0"/>
      <w:iCs/>
      <w:sz w:val="24"/>
      <w:szCs w:val="24"/>
      <w:u w:val="single"/>
      <w:lang w:val="es-MX" w:eastAsia="es-ES"/>
    </w:rPr>
  </w:style>
  <w:style w:type="character" w:styleId="Refdenotaalfinal">
    <w:name w:val="endnote reference"/>
    <w:uiPriority w:val="99"/>
    <w:semiHidden/>
    <w:unhideWhenUsed/>
    <w:rsid w:val="00F341DD"/>
    <w:rPr>
      <w:vertAlign w:val="superscript"/>
    </w:rPr>
  </w:style>
  <w:style w:type="character" w:customStyle="1" w:styleId="apple-converted-space">
    <w:name w:val="apple-converted-space"/>
    <w:rsid w:val="00F341DD"/>
  </w:style>
  <w:style w:type="character" w:customStyle="1" w:styleId="Hipervnculo1">
    <w:name w:val="Hipervínculo1"/>
    <w:rsid w:val="00F341DD"/>
    <w:rPr>
      <w:color w:val="0000FF"/>
      <w:u w:val="single"/>
    </w:rPr>
  </w:style>
  <w:style w:type="character" w:customStyle="1" w:styleId="Hipervnculovisitado1">
    <w:name w:val="Hipervínculo visitado1"/>
    <w:rsid w:val="00F341DD"/>
    <w:rPr>
      <w:color w:val="800080"/>
      <w:u w:val="single"/>
    </w:rPr>
  </w:style>
  <w:style w:type="character" w:customStyle="1" w:styleId="Textoindependiente3Car1">
    <w:name w:val="Texto independiente 3 Car1"/>
    <w:uiPriority w:val="99"/>
    <w:semiHidden/>
    <w:rsid w:val="00F341DD"/>
    <w:rPr>
      <w:rFonts w:ascii="Times New Roman" w:eastAsia="Times New Roman" w:hAnsi="Times New Roman" w:cs="Times New Roman" w:hint="default"/>
      <w:sz w:val="16"/>
      <w:szCs w:val="16"/>
    </w:rPr>
  </w:style>
  <w:style w:type="character" w:customStyle="1" w:styleId="TextodegloboCar1">
    <w:name w:val="Texto de globo Car1"/>
    <w:uiPriority w:val="99"/>
    <w:semiHidden/>
    <w:rsid w:val="00F341DD"/>
    <w:rPr>
      <w:rFonts w:ascii="Tahoma" w:eastAsia="Times New Roman" w:hAnsi="Tahoma" w:cs="Tahoma" w:hint="default"/>
      <w:sz w:val="16"/>
      <w:szCs w:val="16"/>
    </w:rPr>
  </w:style>
  <w:style w:type="character" w:customStyle="1" w:styleId="CharacterStyle1">
    <w:name w:val="Character Style 1"/>
    <w:uiPriority w:val="99"/>
    <w:rsid w:val="00F341DD"/>
    <w:rPr>
      <w:sz w:val="20"/>
      <w:szCs w:val="20"/>
    </w:rPr>
  </w:style>
  <w:style w:type="character" w:customStyle="1" w:styleId="CharacterStyle2">
    <w:name w:val="Character Style 2"/>
    <w:uiPriority w:val="99"/>
    <w:rsid w:val="00F341DD"/>
    <w:rPr>
      <w:sz w:val="20"/>
      <w:szCs w:val="20"/>
    </w:rPr>
  </w:style>
  <w:style w:type="character" w:customStyle="1" w:styleId="CharacterStyle3">
    <w:name w:val="Character Style 3"/>
    <w:uiPriority w:val="99"/>
    <w:rsid w:val="00F341DD"/>
    <w:rPr>
      <w:rFonts w:ascii="Tahoma" w:hAnsi="Tahoma" w:cs="Tahoma" w:hint="default"/>
      <w:sz w:val="20"/>
      <w:szCs w:val="20"/>
    </w:rPr>
  </w:style>
  <w:style w:type="character" w:customStyle="1" w:styleId="apple-style-span">
    <w:name w:val="apple-style-span"/>
    <w:rsid w:val="00F341DD"/>
  </w:style>
  <w:style w:type="character" w:customStyle="1" w:styleId="v20b1">
    <w:name w:val="v20b1"/>
    <w:rsid w:val="00F341DD"/>
    <w:rPr>
      <w:rFonts w:ascii="Verdana" w:hAnsi="Verdana" w:hint="default"/>
      <w:b/>
      <w:bCs/>
      <w:sz w:val="30"/>
      <w:szCs w:val="30"/>
    </w:rPr>
  </w:style>
  <w:style w:type="character" w:customStyle="1" w:styleId="v111">
    <w:name w:val="v111"/>
    <w:rsid w:val="00F341DD"/>
    <w:rPr>
      <w:rFonts w:ascii="Verdana" w:hAnsi="Verdana" w:hint="default"/>
      <w:sz w:val="17"/>
      <w:szCs w:val="17"/>
    </w:rPr>
  </w:style>
  <w:style w:type="character" w:customStyle="1" w:styleId="estilo5a">
    <w:name w:val="estilo5"/>
    <w:uiPriority w:val="99"/>
    <w:rsid w:val="00F341DD"/>
  </w:style>
  <w:style w:type="character" w:customStyle="1" w:styleId="il">
    <w:name w:val="il"/>
    <w:rsid w:val="00F341DD"/>
  </w:style>
  <w:style w:type="table" w:styleId="Tablaconlista4">
    <w:name w:val="Table List 4"/>
    <w:basedOn w:val="Tablanormal"/>
    <w:semiHidden/>
    <w:unhideWhenUsed/>
    <w:rsid w:val="00F341DD"/>
    <w:rPr>
      <w:rFonts w:ascii="Times" w:eastAsia="Times" w:hAnsi="Times" w:cs="Times New Roman"/>
      <w:sz w:val="20"/>
      <w:szCs w:val="20"/>
      <w:lang w:val="es-ES_tradnl" w:eastAsia="es-ES_tradn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Sombreadomediano2-nfasis3">
    <w:name w:val="Medium Shading 2 Accent 3"/>
    <w:basedOn w:val="Tablanormal"/>
    <w:uiPriority w:val="64"/>
    <w:semiHidden/>
    <w:unhideWhenUsed/>
    <w:rsid w:val="00F341DD"/>
    <w:pPr>
      <w:ind w:right="289"/>
    </w:pPr>
    <w:rPr>
      <w:rFonts w:ascii="Calibri" w:eastAsia="Calibri" w:hAnsi="Calibri" w:cs="Times New Roman"/>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ulticolor-nfasis3">
    <w:name w:val="Colorful Grid Accent 3"/>
    <w:basedOn w:val="Tablanormal"/>
    <w:uiPriority w:val="64"/>
    <w:semiHidden/>
    <w:unhideWhenUsed/>
    <w:rsid w:val="00F341DD"/>
    <w:pPr>
      <w:ind w:right="289"/>
    </w:pPr>
    <w:rPr>
      <w:rFonts w:ascii="Calibri" w:eastAsia="Calibri" w:hAnsi="Calibri" w:cs="Times New Roman"/>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ulticolor-nfasis4">
    <w:name w:val="Colorful List Accent 4"/>
    <w:basedOn w:val="Tablanormal"/>
    <w:uiPriority w:val="72"/>
    <w:semiHidden/>
    <w:unhideWhenUsed/>
    <w:rsid w:val="00F341DD"/>
    <w:pPr>
      <w:ind w:right="289"/>
    </w:pPr>
    <w:rPr>
      <w:rFonts w:ascii="Calibri" w:eastAsia="Calibri" w:hAnsi="Calibri" w:cs="Times New Roman"/>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claro-nfasis5">
    <w:name w:val="Light Shading Accent 5"/>
    <w:basedOn w:val="Tablanormal"/>
    <w:uiPriority w:val="60"/>
    <w:semiHidden/>
    <w:unhideWhenUsed/>
    <w:rsid w:val="00F341DD"/>
    <w:rPr>
      <w:rFonts w:ascii="Calibri" w:eastAsia="Times" w:hAnsi="Calibri" w:cs="Calibri"/>
      <w:color w:val="31849B"/>
      <w:sz w:val="20"/>
      <w:szCs w:val="20"/>
      <w:lang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na1-nfasis5">
    <w:name w:val="Medium Grid 1 Accent 5"/>
    <w:basedOn w:val="Tablanormal"/>
    <w:uiPriority w:val="72"/>
    <w:semiHidden/>
    <w:unhideWhenUsed/>
    <w:rsid w:val="00F341DD"/>
    <w:pPr>
      <w:ind w:right="289"/>
    </w:pPr>
    <w:rPr>
      <w:rFonts w:ascii="Calibri" w:eastAsia="Calibri" w:hAnsi="Calibri" w:cs="Times New Roman"/>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mediana3-nfasis5">
    <w:name w:val="Medium Grid 3 Accent 5"/>
    <w:basedOn w:val="Tablanormal"/>
    <w:uiPriority w:val="60"/>
    <w:semiHidden/>
    <w:unhideWhenUsed/>
    <w:rsid w:val="00F341DD"/>
    <w:rPr>
      <w:rFonts w:ascii="Calibri" w:eastAsia="Times" w:hAnsi="Calibri" w:cs="Calibri"/>
      <w:color w:val="31849B"/>
      <w:sz w:val="20"/>
      <w:szCs w:val="20"/>
      <w:lang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nfasis11">
    <w:name w:val="Lista clara - Énfasis 11"/>
    <w:basedOn w:val="Tablanormal"/>
    <w:uiPriority w:val="61"/>
    <w:rsid w:val="00F341DD"/>
    <w:pPr>
      <w:ind w:left="709" w:firstLine="357"/>
      <w:jc w:val="both"/>
    </w:pPr>
    <w:rPr>
      <w:rFonts w:ascii="Calibri" w:eastAsia="Calibri" w:hAnsi="Calibri" w:cs="Times New Roman"/>
      <w:sz w:val="22"/>
      <w:szCs w:val="22"/>
      <w:lang w:val="es-ES_tradn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
    <w:name w:val="Tabla con cuadrícula1"/>
    <w:basedOn w:val="Tablanormal"/>
    <w:uiPriority w:val="59"/>
    <w:rsid w:val="00F341DD"/>
    <w:pPr>
      <w:spacing w:after="120" w:line="300" w:lineRule="auto"/>
      <w:jc w:val="both"/>
    </w:pPr>
    <w:rPr>
      <w:rFonts w:ascii="Calibri" w:eastAsia="Times" w:hAnsi="Calibri" w:cs="Calibri"/>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4">
    <w:name w:val="Estilo44"/>
    <w:uiPriority w:val="99"/>
    <w:rsid w:val="00F341DD"/>
    <w:pPr>
      <w:numPr>
        <w:numId w:val="22"/>
      </w:numPr>
    </w:pPr>
  </w:style>
  <w:style w:type="numbering" w:customStyle="1" w:styleId="Estilo46">
    <w:name w:val="Estilo46"/>
    <w:uiPriority w:val="99"/>
    <w:rsid w:val="00F341DD"/>
    <w:pPr>
      <w:numPr>
        <w:numId w:val="23"/>
      </w:numPr>
    </w:pPr>
  </w:style>
  <w:style w:type="numbering" w:customStyle="1" w:styleId="Estilo11">
    <w:name w:val="Estilo11"/>
    <w:rsid w:val="00F341DD"/>
    <w:pPr>
      <w:numPr>
        <w:numId w:val="24"/>
      </w:numPr>
    </w:pPr>
  </w:style>
  <w:style w:type="numbering" w:customStyle="1" w:styleId="Estilo42">
    <w:name w:val="Estilo42"/>
    <w:uiPriority w:val="99"/>
    <w:rsid w:val="00F341DD"/>
    <w:pPr>
      <w:numPr>
        <w:numId w:val="25"/>
      </w:numPr>
    </w:pPr>
  </w:style>
  <w:style w:type="numbering" w:customStyle="1" w:styleId="Estilo85">
    <w:name w:val="Estilo85"/>
    <w:uiPriority w:val="99"/>
    <w:rsid w:val="00F341DD"/>
    <w:pPr>
      <w:numPr>
        <w:numId w:val="26"/>
      </w:numPr>
    </w:pPr>
  </w:style>
  <w:style w:type="numbering" w:customStyle="1" w:styleId="Estilo75">
    <w:name w:val="Estilo75"/>
    <w:uiPriority w:val="99"/>
    <w:rsid w:val="00F341DD"/>
    <w:pPr>
      <w:numPr>
        <w:numId w:val="27"/>
      </w:numPr>
    </w:pPr>
  </w:style>
  <w:style w:type="numbering" w:customStyle="1" w:styleId="Estilo24">
    <w:name w:val="Estilo24"/>
    <w:uiPriority w:val="99"/>
    <w:rsid w:val="00F341DD"/>
    <w:pPr>
      <w:numPr>
        <w:numId w:val="28"/>
      </w:numPr>
    </w:pPr>
  </w:style>
  <w:style w:type="numbering" w:customStyle="1" w:styleId="Estilo35">
    <w:name w:val="Estilo35"/>
    <w:uiPriority w:val="99"/>
    <w:rsid w:val="00F341DD"/>
    <w:pPr>
      <w:numPr>
        <w:numId w:val="29"/>
      </w:numPr>
    </w:pPr>
  </w:style>
  <w:style w:type="numbering" w:customStyle="1" w:styleId="Estilo62">
    <w:name w:val="Estilo62"/>
    <w:uiPriority w:val="99"/>
    <w:rsid w:val="00F341DD"/>
    <w:pPr>
      <w:numPr>
        <w:numId w:val="30"/>
      </w:numPr>
    </w:pPr>
  </w:style>
  <w:style w:type="numbering" w:customStyle="1" w:styleId="Estilo69">
    <w:name w:val="Estilo69"/>
    <w:uiPriority w:val="99"/>
    <w:rsid w:val="00F341DD"/>
    <w:pPr>
      <w:numPr>
        <w:numId w:val="31"/>
      </w:numPr>
    </w:pPr>
  </w:style>
  <w:style w:type="numbering" w:customStyle="1" w:styleId="Estilo76">
    <w:name w:val="Estilo76"/>
    <w:uiPriority w:val="99"/>
    <w:rsid w:val="00F341DD"/>
    <w:pPr>
      <w:numPr>
        <w:numId w:val="32"/>
      </w:numPr>
    </w:pPr>
  </w:style>
  <w:style w:type="numbering" w:customStyle="1" w:styleId="Estilo88">
    <w:name w:val="Estilo88"/>
    <w:uiPriority w:val="99"/>
    <w:rsid w:val="00F341DD"/>
    <w:pPr>
      <w:numPr>
        <w:numId w:val="33"/>
      </w:numPr>
    </w:pPr>
  </w:style>
  <w:style w:type="numbering" w:customStyle="1" w:styleId="Estilo8">
    <w:name w:val="Estilo8"/>
    <w:rsid w:val="00F341DD"/>
    <w:pPr>
      <w:numPr>
        <w:numId w:val="34"/>
      </w:numPr>
    </w:pPr>
  </w:style>
  <w:style w:type="numbering" w:customStyle="1" w:styleId="Estilo86">
    <w:name w:val="Estilo86"/>
    <w:uiPriority w:val="99"/>
    <w:rsid w:val="00F341DD"/>
    <w:pPr>
      <w:numPr>
        <w:numId w:val="35"/>
      </w:numPr>
    </w:pPr>
  </w:style>
  <w:style w:type="numbering" w:customStyle="1" w:styleId="Estilo64">
    <w:name w:val="Estilo64"/>
    <w:uiPriority w:val="99"/>
    <w:rsid w:val="00F341DD"/>
    <w:pPr>
      <w:numPr>
        <w:numId w:val="36"/>
      </w:numPr>
    </w:pPr>
  </w:style>
  <w:style w:type="numbering" w:customStyle="1" w:styleId="Estilo39">
    <w:name w:val="Estilo39"/>
    <w:uiPriority w:val="99"/>
    <w:rsid w:val="00F341DD"/>
    <w:pPr>
      <w:numPr>
        <w:numId w:val="37"/>
      </w:numPr>
    </w:pPr>
  </w:style>
  <w:style w:type="numbering" w:customStyle="1" w:styleId="Estilo29">
    <w:name w:val="Estilo29"/>
    <w:uiPriority w:val="99"/>
    <w:rsid w:val="00F341DD"/>
    <w:pPr>
      <w:numPr>
        <w:numId w:val="38"/>
      </w:numPr>
    </w:pPr>
  </w:style>
  <w:style w:type="numbering" w:customStyle="1" w:styleId="Estilo36">
    <w:name w:val="Estilo36"/>
    <w:uiPriority w:val="99"/>
    <w:rsid w:val="00F341DD"/>
    <w:pPr>
      <w:numPr>
        <w:numId w:val="39"/>
      </w:numPr>
    </w:pPr>
  </w:style>
  <w:style w:type="numbering" w:customStyle="1" w:styleId="Estilo16">
    <w:name w:val="Estilo16"/>
    <w:rsid w:val="00F341DD"/>
    <w:pPr>
      <w:numPr>
        <w:numId w:val="40"/>
      </w:numPr>
    </w:pPr>
  </w:style>
  <w:style w:type="numbering" w:customStyle="1" w:styleId="Estilo50">
    <w:name w:val="Estilo50"/>
    <w:uiPriority w:val="99"/>
    <w:rsid w:val="00F341DD"/>
    <w:pPr>
      <w:numPr>
        <w:numId w:val="41"/>
      </w:numPr>
    </w:pPr>
  </w:style>
  <w:style w:type="numbering" w:customStyle="1" w:styleId="Estilo52">
    <w:name w:val="Estilo52"/>
    <w:uiPriority w:val="99"/>
    <w:rsid w:val="00F341DD"/>
    <w:pPr>
      <w:numPr>
        <w:numId w:val="42"/>
      </w:numPr>
    </w:pPr>
  </w:style>
  <w:style w:type="numbering" w:customStyle="1" w:styleId="Estilo89">
    <w:name w:val="Estilo89"/>
    <w:uiPriority w:val="99"/>
    <w:rsid w:val="00F341DD"/>
    <w:pPr>
      <w:numPr>
        <w:numId w:val="43"/>
      </w:numPr>
    </w:pPr>
  </w:style>
  <w:style w:type="numbering" w:customStyle="1" w:styleId="Estilo25">
    <w:name w:val="Estilo25"/>
    <w:uiPriority w:val="99"/>
    <w:rsid w:val="00F341DD"/>
    <w:pPr>
      <w:numPr>
        <w:numId w:val="44"/>
      </w:numPr>
    </w:pPr>
  </w:style>
  <w:style w:type="numbering" w:customStyle="1" w:styleId="Estilo7">
    <w:name w:val="Estilo7"/>
    <w:rsid w:val="00F341DD"/>
    <w:pPr>
      <w:numPr>
        <w:numId w:val="45"/>
      </w:numPr>
    </w:pPr>
  </w:style>
  <w:style w:type="numbering" w:customStyle="1" w:styleId="Estilo31">
    <w:name w:val="Estilo31"/>
    <w:uiPriority w:val="99"/>
    <w:rsid w:val="00F341DD"/>
    <w:pPr>
      <w:numPr>
        <w:numId w:val="46"/>
      </w:numPr>
    </w:pPr>
  </w:style>
  <w:style w:type="numbering" w:customStyle="1" w:styleId="Estilo90">
    <w:name w:val="Estilo90"/>
    <w:uiPriority w:val="99"/>
    <w:rsid w:val="00F341DD"/>
    <w:pPr>
      <w:numPr>
        <w:numId w:val="47"/>
      </w:numPr>
    </w:pPr>
  </w:style>
  <w:style w:type="numbering" w:customStyle="1" w:styleId="Estilo9">
    <w:name w:val="Estilo9"/>
    <w:rsid w:val="00F341DD"/>
    <w:pPr>
      <w:numPr>
        <w:numId w:val="48"/>
      </w:numPr>
    </w:pPr>
  </w:style>
  <w:style w:type="numbering" w:customStyle="1" w:styleId="Estilo59">
    <w:name w:val="Estilo59"/>
    <w:uiPriority w:val="99"/>
    <w:rsid w:val="00F341DD"/>
    <w:pPr>
      <w:numPr>
        <w:numId w:val="49"/>
      </w:numPr>
    </w:pPr>
  </w:style>
  <w:style w:type="numbering" w:customStyle="1" w:styleId="Estilo4">
    <w:name w:val="Estilo4"/>
    <w:rsid w:val="00F341DD"/>
    <w:pPr>
      <w:numPr>
        <w:numId w:val="50"/>
      </w:numPr>
    </w:pPr>
  </w:style>
  <w:style w:type="numbering" w:customStyle="1" w:styleId="Estilo91">
    <w:name w:val="Estilo91"/>
    <w:uiPriority w:val="99"/>
    <w:rsid w:val="00F341DD"/>
    <w:pPr>
      <w:numPr>
        <w:numId w:val="51"/>
      </w:numPr>
    </w:pPr>
  </w:style>
  <w:style w:type="numbering" w:customStyle="1" w:styleId="Estilo56">
    <w:name w:val="Estilo56"/>
    <w:uiPriority w:val="99"/>
    <w:rsid w:val="00F341DD"/>
    <w:pPr>
      <w:numPr>
        <w:numId w:val="52"/>
      </w:numPr>
    </w:pPr>
  </w:style>
  <w:style w:type="numbering" w:customStyle="1" w:styleId="Estilo37">
    <w:name w:val="Estilo37"/>
    <w:uiPriority w:val="99"/>
    <w:rsid w:val="00F341DD"/>
    <w:pPr>
      <w:numPr>
        <w:numId w:val="53"/>
      </w:numPr>
    </w:pPr>
  </w:style>
  <w:style w:type="numbering" w:customStyle="1" w:styleId="Estilo13">
    <w:name w:val="Estilo13"/>
    <w:rsid w:val="00F341DD"/>
    <w:pPr>
      <w:numPr>
        <w:numId w:val="54"/>
      </w:numPr>
    </w:pPr>
  </w:style>
  <w:style w:type="numbering" w:customStyle="1" w:styleId="Estilo60">
    <w:name w:val="Estilo60"/>
    <w:uiPriority w:val="99"/>
    <w:rsid w:val="00F341DD"/>
    <w:pPr>
      <w:numPr>
        <w:numId w:val="55"/>
      </w:numPr>
    </w:pPr>
  </w:style>
  <w:style w:type="numbering" w:customStyle="1" w:styleId="Estilo14">
    <w:name w:val="Estilo14"/>
    <w:rsid w:val="00F341DD"/>
    <w:pPr>
      <w:numPr>
        <w:numId w:val="56"/>
      </w:numPr>
    </w:pPr>
  </w:style>
  <w:style w:type="numbering" w:customStyle="1" w:styleId="Estilo30">
    <w:name w:val="Estilo30"/>
    <w:uiPriority w:val="99"/>
    <w:rsid w:val="00F341DD"/>
    <w:pPr>
      <w:numPr>
        <w:numId w:val="57"/>
      </w:numPr>
    </w:pPr>
  </w:style>
  <w:style w:type="numbering" w:customStyle="1" w:styleId="Estilo2">
    <w:name w:val="Estilo2"/>
    <w:rsid w:val="00F341DD"/>
    <w:pPr>
      <w:numPr>
        <w:numId w:val="58"/>
      </w:numPr>
    </w:pPr>
  </w:style>
  <w:style w:type="numbering" w:customStyle="1" w:styleId="Estilo83">
    <w:name w:val="Estilo83"/>
    <w:uiPriority w:val="99"/>
    <w:rsid w:val="00F341DD"/>
    <w:pPr>
      <w:numPr>
        <w:numId w:val="59"/>
      </w:numPr>
    </w:pPr>
  </w:style>
  <w:style w:type="numbering" w:customStyle="1" w:styleId="Estilo1">
    <w:name w:val="Estilo1"/>
    <w:rsid w:val="00F341DD"/>
    <w:pPr>
      <w:numPr>
        <w:numId w:val="60"/>
      </w:numPr>
    </w:pPr>
  </w:style>
  <w:style w:type="numbering" w:customStyle="1" w:styleId="Estilo53">
    <w:name w:val="Estilo53"/>
    <w:uiPriority w:val="99"/>
    <w:rsid w:val="00F341DD"/>
    <w:pPr>
      <w:numPr>
        <w:numId w:val="61"/>
      </w:numPr>
    </w:pPr>
  </w:style>
  <w:style w:type="numbering" w:customStyle="1" w:styleId="Estilo12">
    <w:name w:val="Estilo12"/>
    <w:rsid w:val="00F341DD"/>
    <w:pPr>
      <w:numPr>
        <w:numId w:val="62"/>
      </w:numPr>
    </w:pPr>
  </w:style>
  <w:style w:type="numbering" w:customStyle="1" w:styleId="Estilo70">
    <w:name w:val="Estilo70"/>
    <w:uiPriority w:val="99"/>
    <w:rsid w:val="00F341DD"/>
    <w:pPr>
      <w:numPr>
        <w:numId w:val="63"/>
      </w:numPr>
    </w:pPr>
  </w:style>
  <w:style w:type="numbering" w:customStyle="1" w:styleId="Estilo21">
    <w:name w:val="Estilo21"/>
    <w:rsid w:val="00F341DD"/>
    <w:pPr>
      <w:numPr>
        <w:numId w:val="64"/>
      </w:numPr>
    </w:pPr>
  </w:style>
  <w:style w:type="numbering" w:customStyle="1" w:styleId="Estilo41">
    <w:name w:val="Estilo41"/>
    <w:uiPriority w:val="99"/>
    <w:rsid w:val="00F341DD"/>
    <w:pPr>
      <w:numPr>
        <w:numId w:val="65"/>
      </w:numPr>
    </w:pPr>
  </w:style>
  <w:style w:type="numbering" w:customStyle="1" w:styleId="Estilo34">
    <w:name w:val="Estilo34"/>
    <w:uiPriority w:val="99"/>
    <w:rsid w:val="00F341DD"/>
    <w:pPr>
      <w:numPr>
        <w:numId w:val="66"/>
      </w:numPr>
    </w:pPr>
  </w:style>
  <w:style w:type="numbering" w:customStyle="1" w:styleId="Estilo63">
    <w:name w:val="Estilo63"/>
    <w:uiPriority w:val="99"/>
    <w:rsid w:val="00F341DD"/>
    <w:pPr>
      <w:numPr>
        <w:numId w:val="67"/>
      </w:numPr>
    </w:pPr>
  </w:style>
  <w:style w:type="numbering" w:customStyle="1" w:styleId="Estilo78">
    <w:name w:val="Estilo78"/>
    <w:uiPriority w:val="99"/>
    <w:rsid w:val="00F341DD"/>
    <w:pPr>
      <w:numPr>
        <w:numId w:val="68"/>
      </w:numPr>
    </w:pPr>
  </w:style>
  <w:style w:type="numbering" w:customStyle="1" w:styleId="Estilo49">
    <w:name w:val="Estilo49"/>
    <w:uiPriority w:val="99"/>
    <w:rsid w:val="00F341DD"/>
    <w:pPr>
      <w:numPr>
        <w:numId w:val="69"/>
      </w:numPr>
    </w:pPr>
  </w:style>
  <w:style w:type="numbering" w:customStyle="1" w:styleId="Estilo33">
    <w:name w:val="Estilo33"/>
    <w:uiPriority w:val="99"/>
    <w:rsid w:val="00F341DD"/>
    <w:pPr>
      <w:numPr>
        <w:numId w:val="70"/>
      </w:numPr>
    </w:pPr>
  </w:style>
  <w:style w:type="numbering" w:customStyle="1" w:styleId="Estilo20">
    <w:name w:val="Estilo20"/>
    <w:rsid w:val="00F341DD"/>
    <w:pPr>
      <w:numPr>
        <w:numId w:val="71"/>
      </w:numPr>
    </w:pPr>
  </w:style>
  <w:style w:type="numbering" w:customStyle="1" w:styleId="Estilo23">
    <w:name w:val="Estilo23"/>
    <w:uiPriority w:val="99"/>
    <w:rsid w:val="00F341DD"/>
    <w:pPr>
      <w:numPr>
        <w:numId w:val="72"/>
      </w:numPr>
    </w:pPr>
  </w:style>
  <w:style w:type="numbering" w:customStyle="1" w:styleId="Estilo55">
    <w:name w:val="Estilo55"/>
    <w:uiPriority w:val="99"/>
    <w:rsid w:val="00F341DD"/>
    <w:pPr>
      <w:numPr>
        <w:numId w:val="73"/>
      </w:numPr>
    </w:pPr>
  </w:style>
  <w:style w:type="numbering" w:customStyle="1" w:styleId="Estilo48">
    <w:name w:val="Estilo48"/>
    <w:uiPriority w:val="99"/>
    <w:rsid w:val="00F341DD"/>
    <w:pPr>
      <w:numPr>
        <w:numId w:val="74"/>
      </w:numPr>
    </w:pPr>
  </w:style>
  <w:style w:type="numbering" w:customStyle="1" w:styleId="Estilo5">
    <w:name w:val="Estilo5"/>
    <w:rsid w:val="00F341DD"/>
    <w:pPr>
      <w:numPr>
        <w:numId w:val="75"/>
      </w:numPr>
    </w:pPr>
  </w:style>
  <w:style w:type="numbering" w:customStyle="1" w:styleId="Estilo68">
    <w:name w:val="Estilo68"/>
    <w:uiPriority w:val="99"/>
    <w:rsid w:val="00F341DD"/>
    <w:pPr>
      <w:numPr>
        <w:numId w:val="76"/>
      </w:numPr>
    </w:pPr>
  </w:style>
  <w:style w:type="numbering" w:customStyle="1" w:styleId="Estilo27">
    <w:name w:val="Estilo27"/>
    <w:uiPriority w:val="99"/>
    <w:rsid w:val="00F341DD"/>
    <w:pPr>
      <w:numPr>
        <w:numId w:val="77"/>
      </w:numPr>
    </w:pPr>
  </w:style>
  <w:style w:type="numbering" w:customStyle="1" w:styleId="Estilo57">
    <w:name w:val="Estilo57"/>
    <w:uiPriority w:val="99"/>
    <w:rsid w:val="00F341DD"/>
    <w:pPr>
      <w:numPr>
        <w:numId w:val="78"/>
      </w:numPr>
    </w:pPr>
  </w:style>
  <w:style w:type="numbering" w:customStyle="1" w:styleId="Estilo51">
    <w:name w:val="Estilo51"/>
    <w:uiPriority w:val="99"/>
    <w:rsid w:val="00F341DD"/>
    <w:pPr>
      <w:numPr>
        <w:numId w:val="79"/>
      </w:numPr>
    </w:pPr>
  </w:style>
  <w:style w:type="numbering" w:customStyle="1" w:styleId="Estilo72">
    <w:name w:val="Estilo72"/>
    <w:uiPriority w:val="99"/>
    <w:rsid w:val="00F341DD"/>
    <w:pPr>
      <w:numPr>
        <w:numId w:val="80"/>
      </w:numPr>
    </w:pPr>
  </w:style>
  <w:style w:type="numbering" w:customStyle="1" w:styleId="Estilo43">
    <w:name w:val="Estilo43"/>
    <w:uiPriority w:val="99"/>
    <w:rsid w:val="00F341DD"/>
    <w:pPr>
      <w:numPr>
        <w:numId w:val="81"/>
      </w:numPr>
    </w:pPr>
  </w:style>
  <w:style w:type="numbering" w:customStyle="1" w:styleId="Estilo19">
    <w:name w:val="Estilo19"/>
    <w:rsid w:val="00F341DD"/>
    <w:pPr>
      <w:numPr>
        <w:numId w:val="82"/>
      </w:numPr>
    </w:pPr>
  </w:style>
  <w:style w:type="numbering" w:customStyle="1" w:styleId="Estilo26">
    <w:name w:val="Estilo26"/>
    <w:uiPriority w:val="99"/>
    <w:rsid w:val="00F341DD"/>
    <w:pPr>
      <w:numPr>
        <w:numId w:val="83"/>
      </w:numPr>
    </w:pPr>
  </w:style>
  <w:style w:type="numbering" w:customStyle="1" w:styleId="Estilo94">
    <w:name w:val="Estilo94"/>
    <w:uiPriority w:val="99"/>
    <w:rsid w:val="00F341DD"/>
    <w:pPr>
      <w:numPr>
        <w:numId w:val="84"/>
      </w:numPr>
    </w:pPr>
  </w:style>
  <w:style w:type="numbering" w:customStyle="1" w:styleId="Estilo65">
    <w:name w:val="Estilo65"/>
    <w:uiPriority w:val="99"/>
    <w:rsid w:val="00F341DD"/>
    <w:pPr>
      <w:numPr>
        <w:numId w:val="85"/>
      </w:numPr>
    </w:pPr>
  </w:style>
  <w:style w:type="numbering" w:customStyle="1" w:styleId="Estilo73">
    <w:name w:val="Estilo73"/>
    <w:uiPriority w:val="99"/>
    <w:rsid w:val="00F341DD"/>
    <w:pPr>
      <w:numPr>
        <w:numId w:val="86"/>
      </w:numPr>
    </w:pPr>
  </w:style>
  <w:style w:type="numbering" w:customStyle="1" w:styleId="Estilo58">
    <w:name w:val="Estilo58"/>
    <w:uiPriority w:val="99"/>
    <w:rsid w:val="00F341DD"/>
    <w:pPr>
      <w:numPr>
        <w:numId w:val="87"/>
      </w:numPr>
    </w:pPr>
  </w:style>
  <w:style w:type="numbering" w:customStyle="1" w:styleId="Estilo54">
    <w:name w:val="Estilo54"/>
    <w:uiPriority w:val="99"/>
    <w:rsid w:val="00F341DD"/>
    <w:pPr>
      <w:numPr>
        <w:numId w:val="88"/>
      </w:numPr>
    </w:pPr>
  </w:style>
  <w:style w:type="numbering" w:customStyle="1" w:styleId="Estilo40">
    <w:name w:val="Estilo40"/>
    <w:uiPriority w:val="99"/>
    <w:rsid w:val="00F341DD"/>
    <w:pPr>
      <w:numPr>
        <w:numId w:val="89"/>
      </w:numPr>
    </w:pPr>
  </w:style>
  <w:style w:type="numbering" w:customStyle="1" w:styleId="Estilo47">
    <w:name w:val="Estilo47"/>
    <w:uiPriority w:val="99"/>
    <w:rsid w:val="00F341DD"/>
    <w:pPr>
      <w:numPr>
        <w:numId w:val="90"/>
      </w:numPr>
    </w:pPr>
  </w:style>
  <w:style w:type="numbering" w:customStyle="1" w:styleId="Estilo38">
    <w:name w:val="Estilo38"/>
    <w:uiPriority w:val="99"/>
    <w:rsid w:val="00F341DD"/>
    <w:pPr>
      <w:numPr>
        <w:numId w:val="91"/>
      </w:numPr>
    </w:pPr>
  </w:style>
  <w:style w:type="numbering" w:customStyle="1" w:styleId="Estilo93">
    <w:name w:val="Estilo93"/>
    <w:uiPriority w:val="99"/>
    <w:rsid w:val="00F341DD"/>
    <w:pPr>
      <w:numPr>
        <w:numId w:val="92"/>
      </w:numPr>
    </w:pPr>
  </w:style>
  <w:style w:type="numbering" w:customStyle="1" w:styleId="Estilo80">
    <w:name w:val="Estilo80"/>
    <w:uiPriority w:val="99"/>
    <w:rsid w:val="00F341DD"/>
    <w:pPr>
      <w:numPr>
        <w:numId w:val="93"/>
      </w:numPr>
    </w:pPr>
  </w:style>
  <w:style w:type="numbering" w:customStyle="1" w:styleId="Estilo32">
    <w:name w:val="Estilo32"/>
    <w:uiPriority w:val="99"/>
    <w:rsid w:val="00F341DD"/>
    <w:pPr>
      <w:numPr>
        <w:numId w:val="94"/>
      </w:numPr>
    </w:pPr>
  </w:style>
  <w:style w:type="numbering" w:customStyle="1" w:styleId="Estilo45">
    <w:name w:val="Estilo45"/>
    <w:uiPriority w:val="99"/>
    <w:rsid w:val="00F341DD"/>
    <w:pPr>
      <w:numPr>
        <w:numId w:val="95"/>
      </w:numPr>
    </w:pPr>
  </w:style>
  <w:style w:type="numbering" w:customStyle="1" w:styleId="Estilo61">
    <w:name w:val="Estilo61"/>
    <w:uiPriority w:val="99"/>
    <w:rsid w:val="00F341DD"/>
    <w:pPr>
      <w:numPr>
        <w:numId w:val="96"/>
      </w:numPr>
    </w:pPr>
  </w:style>
  <w:style w:type="numbering" w:customStyle="1" w:styleId="Estilo82">
    <w:name w:val="Estilo82"/>
    <w:uiPriority w:val="99"/>
    <w:rsid w:val="00F341DD"/>
    <w:pPr>
      <w:numPr>
        <w:numId w:val="97"/>
      </w:numPr>
    </w:pPr>
  </w:style>
  <w:style w:type="numbering" w:customStyle="1" w:styleId="Estilo77">
    <w:name w:val="Estilo77"/>
    <w:uiPriority w:val="99"/>
    <w:rsid w:val="00F341DD"/>
    <w:pPr>
      <w:numPr>
        <w:numId w:val="98"/>
      </w:numPr>
    </w:pPr>
  </w:style>
  <w:style w:type="numbering" w:customStyle="1" w:styleId="Estilo17">
    <w:name w:val="Estilo17"/>
    <w:rsid w:val="00F341DD"/>
    <w:pPr>
      <w:numPr>
        <w:numId w:val="99"/>
      </w:numPr>
    </w:pPr>
  </w:style>
  <w:style w:type="numbering" w:customStyle="1" w:styleId="Estilo66">
    <w:name w:val="Estilo66"/>
    <w:uiPriority w:val="99"/>
    <w:rsid w:val="00F341DD"/>
    <w:pPr>
      <w:numPr>
        <w:numId w:val="100"/>
      </w:numPr>
    </w:pPr>
  </w:style>
  <w:style w:type="numbering" w:customStyle="1" w:styleId="Estilo79">
    <w:name w:val="Estilo79"/>
    <w:uiPriority w:val="99"/>
    <w:rsid w:val="00F341DD"/>
    <w:pPr>
      <w:numPr>
        <w:numId w:val="101"/>
      </w:numPr>
    </w:pPr>
  </w:style>
  <w:style w:type="numbering" w:customStyle="1" w:styleId="Estilo84">
    <w:name w:val="Estilo84"/>
    <w:uiPriority w:val="99"/>
    <w:rsid w:val="00F341DD"/>
    <w:pPr>
      <w:numPr>
        <w:numId w:val="102"/>
      </w:numPr>
    </w:pPr>
  </w:style>
  <w:style w:type="numbering" w:customStyle="1" w:styleId="Estilo28">
    <w:name w:val="Estilo28"/>
    <w:uiPriority w:val="99"/>
    <w:rsid w:val="00F341DD"/>
    <w:pPr>
      <w:numPr>
        <w:numId w:val="103"/>
      </w:numPr>
    </w:pPr>
  </w:style>
  <w:style w:type="numbering" w:customStyle="1" w:styleId="Estilo81">
    <w:name w:val="Estilo81"/>
    <w:uiPriority w:val="99"/>
    <w:rsid w:val="00F341DD"/>
    <w:pPr>
      <w:numPr>
        <w:numId w:val="104"/>
      </w:numPr>
    </w:pPr>
  </w:style>
  <w:style w:type="numbering" w:customStyle="1" w:styleId="Estilo6">
    <w:name w:val="Estilo6"/>
    <w:rsid w:val="00F341DD"/>
    <w:pPr>
      <w:numPr>
        <w:numId w:val="105"/>
      </w:numPr>
    </w:pPr>
  </w:style>
  <w:style w:type="numbering" w:customStyle="1" w:styleId="Estilo3">
    <w:name w:val="Estilo3"/>
    <w:rsid w:val="00F341DD"/>
    <w:pPr>
      <w:numPr>
        <w:numId w:val="106"/>
      </w:numPr>
    </w:pPr>
  </w:style>
  <w:style w:type="numbering" w:customStyle="1" w:styleId="Estilo18">
    <w:name w:val="Estilo18"/>
    <w:rsid w:val="00F341DD"/>
    <w:pPr>
      <w:numPr>
        <w:numId w:val="107"/>
      </w:numPr>
    </w:pPr>
  </w:style>
  <w:style w:type="numbering" w:customStyle="1" w:styleId="Estilo67">
    <w:name w:val="Estilo67"/>
    <w:uiPriority w:val="99"/>
    <w:rsid w:val="00F341DD"/>
    <w:pPr>
      <w:numPr>
        <w:numId w:val="108"/>
      </w:numPr>
    </w:pPr>
  </w:style>
  <w:style w:type="numbering" w:customStyle="1" w:styleId="Estilo22">
    <w:name w:val="Estilo22"/>
    <w:uiPriority w:val="99"/>
    <w:rsid w:val="00F341DD"/>
    <w:pPr>
      <w:numPr>
        <w:numId w:val="109"/>
      </w:numPr>
    </w:pPr>
  </w:style>
  <w:style w:type="numbering" w:customStyle="1" w:styleId="Estilo15">
    <w:name w:val="Estilo15"/>
    <w:rsid w:val="00F341DD"/>
    <w:pPr>
      <w:numPr>
        <w:numId w:val="110"/>
      </w:numPr>
    </w:pPr>
  </w:style>
  <w:style w:type="numbering" w:customStyle="1" w:styleId="Estilo87">
    <w:name w:val="Estilo87"/>
    <w:uiPriority w:val="99"/>
    <w:rsid w:val="00F341DD"/>
    <w:pPr>
      <w:numPr>
        <w:numId w:val="111"/>
      </w:numPr>
    </w:pPr>
  </w:style>
  <w:style w:type="numbering" w:customStyle="1" w:styleId="Estilo92">
    <w:name w:val="Estilo92"/>
    <w:uiPriority w:val="99"/>
    <w:rsid w:val="00F341DD"/>
    <w:pPr>
      <w:numPr>
        <w:numId w:val="112"/>
      </w:numPr>
    </w:pPr>
  </w:style>
  <w:style w:type="numbering" w:customStyle="1" w:styleId="Estilo10">
    <w:name w:val="Estilo10"/>
    <w:rsid w:val="00F341DD"/>
    <w:pPr>
      <w:numPr>
        <w:numId w:val="113"/>
      </w:numPr>
    </w:pPr>
  </w:style>
  <w:style w:type="numbering" w:customStyle="1" w:styleId="Estilo74">
    <w:name w:val="Estilo74"/>
    <w:uiPriority w:val="99"/>
    <w:rsid w:val="00F341DD"/>
    <w:pPr>
      <w:numPr>
        <w:numId w:val="114"/>
      </w:numPr>
    </w:pPr>
  </w:style>
  <w:style w:type="character" w:customStyle="1" w:styleId="Mencinsinresolver2">
    <w:name w:val="Mención sin resolver2"/>
    <w:basedOn w:val="Fuentedeprrafopredeter"/>
    <w:uiPriority w:val="99"/>
    <w:semiHidden/>
    <w:unhideWhenUsed/>
    <w:rsid w:val="00F341DD"/>
    <w:rPr>
      <w:color w:val="605E5C"/>
      <w:shd w:val="clear" w:color="auto" w:fill="E1DFDD"/>
    </w:rPr>
  </w:style>
  <w:style w:type="character" w:styleId="Textodelmarcadordeposicin">
    <w:name w:val="Placeholder Text"/>
    <w:basedOn w:val="Fuentedeprrafopredeter"/>
    <w:uiPriority w:val="99"/>
    <w:semiHidden/>
    <w:rsid w:val="00F341DD"/>
    <w:rPr>
      <w:color w:val="808080"/>
    </w:rPr>
  </w:style>
  <w:style w:type="paragraph" w:customStyle="1" w:styleId="Encabezadodetabladecontenido2">
    <w:name w:val="Encabezado de tabla de contenido2"/>
    <w:basedOn w:val="Ttulo1"/>
    <w:next w:val="Normal"/>
    <w:uiPriority w:val="99"/>
    <w:qFormat/>
    <w:rsid w:val="00F341DD"/>
    <w:pPr>
      <w:keepNext w:val="0"/>
      <w:keepLines/>
      <w:pageBreakBefore/>
      <w:widowControl w:val="0"/>
      <w:overflowPunct w:val="0"/>
      <w:autoSpaceDE w:val="0"/>
      <w:autoSpaceDN w:val="0"/>
      <w:adjustRightInd w:val="0"/>
      <w:spacing w:before="480" w:after="0"/>
      <w:jc w:val="left"/>
      <w:outlineLvl w:val="9"/>
    </w:pPr>
    <w:rPr>
      <w:rFonts w:ascii="Cambria" w:eastAsia="Times New Roman" w:hAnsi="Cambria" w:cs="Cambria"/>
      <w:color w:val="365F91"/>
      <w:kern w:val="0"/>
      <w:sz w:val="28"/>
      <w:szCs w:val="28"/>
      <w:lang w:val="es-MX"/>
    </w:rPr>
  </w:style>
  <w:style w:type="character" w:customStyle="1" w:styleId="Mencinsinresolver3">
    <w:name w:val="Mención sin resolver3"/>
    <w:basedOn w:val="Fuentedeprrafopredeter"/>
    <w:uiPriority w:val="99"/>
    <w:semiHidden/>
    <w:unhideWhenUsed/>
    <w:rsid w:val="00F341DD"/>
    <w:rPr>
      <w:color w:val="605E5C"/>
      <w:shd w:val="clear" w:color="auto" w:fill="E1DFDD"/>
    </w:rPr>
  </w:style>
  <w:style w:type="paragraph" w:styleId="Subttulo">
    <w:name w:val="Subtitle"/>
    <w:basedOn w:val="Normal"/>
    <w:next w:val="Normal"/>
    <w:link w:val="SubttuloCar"/>
    <w:uiPriority w:val="11"/>
    <w:qFormat/>
    <w:rsid w:val="00F341DD"/>
    <w:pPr>
      <w:numPr>
        <w:ilvl w:val="1"/>
      </w:numPr>
      <w:spacing w:before="120" w:after="160" w:line="276" w:lineRule="auto"/>
      <w:jc w:val="both"/>
    </w:pPr>
    <w:rPr>
      <w:rFonts w:ascii="Univia Pro Book" w:eastAsiaTheme="minorEastAsia" w:hAnsi="Univia Pro Book" w:cstheme="minorBidi"/>
      <w:color w:val="5A5A5A" w:themeColor="text1" w:themeTint="A5"/>
      <w:spacing w:val="15"/>
      <w:sz w:val="22"/>
      <w:szCs w:val="22"/>
      <w:lang w:val="en-US" w:eastAsia="en-US"/>
    </w:rPr>
  </w:style>
  <w:style w:type="character" w:customStyle="1" w:styleId="SubttuloCar">
    <w:name w:val="Subtítulo Car"/>
    <w:basedOn w:val="Fuentedeprrafopredeter"/>
    <w:link w:val="Subttulo"/>
    <w:uiPriority w:val="11"/>
    <w:rsid w:val="00F341DD"/>
    <w:rPr>
      <w:rFonts w:ascii="Univia Pro Book" w:eastAsiaTheme="minorEastAsia" w:hAnsi="Univia Pro Book"/>
      <w:color w:val="5A5A5A" w:themeColor="text1" w:themeTint="A5"/>
      <w:spacing w:val="15"/>
      <w:sz w:val="22"/>
      <w:szCs w:val="22"/>
      <w:lang w:val="en-US"/>
    </w:rPr>
  </w:style>
  <w:style w:type="paragraph" w:customStyle="1" w:styleId="Encabezadodetabladecontenido20">
    <w:name w:val="Encabezado de tabla de contenido2"/>
    <w:basedOn w:val="Ttulo1"/>
    <w:next w:val="Normal"/>
    <w:uiPriority w:val="99"/>
    <w:qFormat/>
    <w:rsid w:val="00F341DD"/>
    <w:pPr>
      <w:keepNext w:val="0"/>
      <w:keepLines/>
      <w:pageBreakBefore/>
      <w:widowControl w:val="0"/>
      <w:overflowPunct w:val="0"/>
      <w:autoSpaceDE w:val="0"/>
      <w:autoSpaceDN w:val="0"/>
      <w:adjustRightInd w:val="0"/>
      <w:spacing w:before="480" w:after="0"/>
      <w:jc w:val="left"/>
      <w:outlineLvl w:val="9"/>
    </w:pPr>
    <w:rPr>
      <w:rFonts w:ascii="Cambria" w:eastAsia="Times New Roman" w:hAnsi="Cambria" w:cs="Cambria"/>
      <w:color w:val="365F91"/>
      <w:kern w:val="0"/>
      <w:sz w:val="28"/>
      <w:szCs w:val="28"/>
      <w:lang w:val="es-MX"/>
    </w:rPr>
  </w:style>
  <w:style w:type="table" w:customStyle="1" w:styleId="PlainTable1">
    <w:name w:val="Plain Table 1"/>
    <w:basedOn w:val="Tablanormal"/>
    <w:uiPriority w:val="41"/>
    <w:rsid w:val="00F341DD"/>
    <w:rPr>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merodepgina">
    <w:name w:val="page number"/>
    <w:basedOn w:val="Fuentedeprrafopredeter"/>
    <w:uiPriority w:val="99"/>
    <w:semiHidden/>
    <w:unhideWhenUsed/>
    <w:rsid w:val="007507D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List 4"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4"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72"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DA0"/>
    <w:rPr>
      <w:rFonts w:ascii="Times New Roman" w:eastAsia="Times New Roman" w:hAnsi="Times New Roman" w:cs="Times New Roman"/>
      <w:lang w:eastAsia="es-MX"/>
    </w:rPr>
  </w:style>
  <w:style w:type="paragraph" w:styleId="Ttulo1">
    <w:name w:val="heading 1"/>
    <w:basedOn w:val="Normal"/>
    <w:next w:val="Normal"/>
    <w:link w:val="Ttulo1Car"/>
    <w:uiPriority w:val="9"/>
    <w:qFormat/>
    <w:rsid w:val="00600209"/>
    <w:pPr>
      <w:keepNext/>
      <w:spacing w:before="240" w:after="60" w:line="276" w:lineRule="auto"/>
      <w:jc w:val="both"/>
      <w:outlineLvl w:val="0"/>
    </w:pPr>
    <w:rPr>
      <w:rFonts w:ascii="Univia Pro Medium" w:eastAsiaTheme="majorEastAsia" w:hAnsi="Univia Pro Medium" w:cstheme="majorBidi"/>
      <w:b/>
      <w:bCs/>
      <w:kern w:val="32"/>
      <w:sz w:val="32"/>
      <w:szCs w:val="32"/>
      <w:lang w:val="en-US" w:eastAsia="en-US"/>
    </w:rPr>
  </w:style>
  <w:style w:type="paragraph" w:styleId="Ttulo2">
    <w:name w:val="heading 2"/>
    <w:basedOn w:val="Normal"/>
    <w:next w:val="Normal"/>
    <w:link w:val="Ttulo2Car"/>
    <w:autoRedefine/>
    <w:uiPriority w:val="9"/>
    <w:unhideWhenUsed/>
    <w:qFormat/>
    <w:rsid w:val="00F341DD"/>
    <w:pPr>
      <w:keepNext/>
      <w:numPr>
        <w:ilvl w:val="1"/>
        <w:numId w:val="115"/>
      </w:numPr>
      <w:spacing w:before="240" w:after="60" w:line="276" w:lineRule="auto"/>
      <w:jc w:val="both"/>
      <w:outlineLvl w:val="1"/>
    </w:pPr>
    <w:rPr>
      <w:rFonts w:ascii="Univia Pro" w:eastAsiaTheme="majorEastAsia" w:hAnsi="Univia Pro" w:cstheme="majorBidi"/>
      <w:b/>
      <w:bCs/>
      <w:sz w:val="28"/>
      <w:lang w:val="en-US" w:eastAsia="en-US"/>
    </w:rPr>
  </w:style>
  <w:style w:type="paragraph" w:styleId="Ttulo3">
    <w:name w:val="heading 3"/>
    <w:basedOn w:val="Normal"/>
    <w:next w:val="Normal"/>
    <w:link w:val="Ttulo3Car"/>
    <w:uiPriority w:val="9"/>
    <w:unhideWhenUsed/>
    <w:qFormat/>
    <w:rsid w:val="00600209"/>
    <w:pPr>
      <w:keepNext/>
      <w:spacing w:before="240" w:after="60" w:line="276" w:lineRule="auto"/>
      <w:jc w:val="both"/>
      <w:outlineLvl w:val="2"/>
    </w:pPr>
    <w:rPr>
      <w:rFonts w:ascii="Univia Pro" w:eastAsiaTheme="majorEastAsia" w:hAnsi="Univia Pro" w:cstheme="majorBidi"/>
      <w:b/>
      <w:bCs/>
      <w:sz w:val="26"/>
      <w:szCs w:val="26"/>
      <w:lang w:val="en-US" w:eastAsia="en-US"/>
    </w:rPr>
  </w:style>
  <w:style w:type="paragraph" w:styleId="Ttulo4">
    <w:name w:val="heading 4"/>
    <w:basedOn w:val="Normal"/>
    <w:next w:val="Normal"/>
    <w:link w:val="Ttulo4Car"/>
    <w:autoRedefine/>
    <w:uiPriority w:val="9"/>
    <w:unhideWhenUsed/>
    <w:qFormat/>
    <w:rsid w:val="00F341DD"/>
    <w:pPr>
      <w:keepNext/>
      <w:spacing w:before="240" w:after="60" w:line="276" w:lineRule="auto"/>
      <w:jc w:val="both"/>
      <w:outlineLvl w:val="3"/>
    </w:pPr>
    <w:rPr>
      <w:rFonts w:ascii="Univia Pro" w:hAnsi="Univia Pro" w:cs="Arial"/>
      <w:b/>
      <w:bCs/>
      <w:smallCaps/>
      <w:sz w:val="28"/>
      <w:szCs w:val="28"/>
      <w:lang w:eastAsia="en-US"/>
    </w:rPr>
  </w:style>
  <w:style w:type="paragraph" w:styleId="Ttulo5">
    <w:name w:val="heading 5"/>
    <w:basedOn w:val="Normal"/>
    <w:next w:val="Normal"/>
    <w:link w:val="Ttulo5Car"/>
    <w:uiPriority w:val="9"/>
    <w:semiHidden/>
    <w:unhideWhenUsed/>
    <w:qFormat/>
    <w:rsid w:val="00600209"/>
    <w:pPr>
      <w:spacing w:before="240" w:after="60" w:line="276" w:lineRule="auto"/>
      <w:jc w:val="both"/>
      <w:outlineLvl w:val="4"/>
    </w:pPr>
    <w:rPr>
      <w:rFonts w:ascii="Univia Pro Book" w:eastAsiaTheme="minorEastAsia" w:hAnsi="Univia Pro Book" w:cstheme="minorBidi"/>
      <w:b/>
      <w:bCs/>
      <w:i/>
      <w:iCs/>
      <w:sz w:val="26"/>
      <w:szCs w:val="26"/>
      <w:lang w:val="en-US" w:eastAsia="en-US"/>
    </w:rPr>
  </w:style>
  <w:style w:type="paragraph" w:styleId="Ttulo6">
    <w:name w:val="heading 6"/>
    <w:basedOn w:val="Normal"/>
    <w:next w:val="Normal"/>
    <w:link w:val="Ttulo6Car"/>
    <w:qFormat/>
    <w:rsid w:val="00600209"/>
    <w:pPr>
      <w:spacing w:before="240" w:after="60" w:line="276" w:lineRule="auto"/>
      <w:jc w:val="both"/>
      <w:outlineLvl w:val="5"/>
    </w:pPr>
    <w:rPr>
      <w:rFonts w:ascii="Univia Pro Book" w:hAnsi="Univia Pro Book"/>
      <w:b/>
      <w:bCs/>
      <w:sz w:val="22"/>
      <w:szCs w:val="22"/>
      <w:lang w:val="en-US" w:eastAsia="en-US"/>
    </w:rPr>
  </w:style>
  <w:style w:type="paragraph" w:styleId="Ttulo7">
    <w:name w:val="heading 7"/>
    <w:basedOn w:val="Normal"/>
    <w:next w:val="Normal"/>
    <w:link w:val="Ttulo7Car"/>
    <w:uiPriority w:val="9"/>
    <w:unhideWhenUsed/>
    <w:qFormat/>
    <w:rsid w:val="00600209"/>
    <w:pPr>
      <w:spacing w:before="240" w:after="60" w:line="276" w:lineRule="auto"/>
      <w:jc w:val="both"/>
      <w:outlineLvl w:val="6"/>
    </w:pPr>
    <w:rPr>
      <w:rFonts w:ascii="Univia Pro Book" w:eastAsiaTheme="minorEastAsia" w:hAnsi="Univia Pro Book" w:cstheme="minorBidi"/>
      <w:lang w:val="en-US" w:eastAsia="en-US"/>
    </w:rPr>
  </w:style>
  <w:style w:type="paragraph" w:styleId="Ttulo8">
    <w:name w:val="heading 8"/>
    <w:basedOn w:val="Normal"/>
    <w:next w:val="Normal"/>
    <w:link w:val="Ttulo8Car"/>
    <w:uiPriority w:val="9"/>
    <w:semiHidden/>
    <w:unhideWhenUsed/>
    <w:qFormat/>
    <w:rsid w:val="00600209"/>
    <w:pPr>
      <w:spacing w:before="240" w:after="60" w:line="276" w:lineRule="auto"/>
      <w:jc w:val="both"/>
      <w:outlineLvl w:val="7"/>
    </w:pPr>
    <w:rPr>
      <w:rFonts w:ascii="Univia Pro Book" w:eastAsiaTheme="minorEastAsia" w:hAnsi="Univia Pro Book" w:cstheme="minorBidi"/>
      <w:i/>
      <w:iCs/>
      <w:lang w:val="en-US" w:eastAsia="en-US"/>
    </w:rPr>
  </w:style>
  <w:style w:type="paragraph" w:styleId="Ttulo9">
    <w:name w:val="heading 9"/>
    <w:basedOn w:val="Normal"/>
    <w:next w:val="Normal"/>
    <w:link w:val="Ttulo9Car"/>
    <w:uiPriority w:val="9"/>
    <w:semiHidden/>
    <w:unhideWhenUsed/>
    <w:qFormat/>
    <w:rsid w:val="00600209"/>
    <w:pPr>
      <w:spacing w:before="240" w:after="60" w:line="276" w:lineRule="auto"/>
      <w:jc w:val="both"/>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B02427"/>
    <w:pPr>
      <w:spacing w:before="120" w:after="120" w:line="276" w:lineRule="auto"/>
      <w:ind w:left="720"/>
      <w:contextualSpacing/>
      <w:jc w:val="both"/>
    </w:pPr>
    <w:rPr>
      <w:rFonts w:ascii="Univia Pro Book" w:hAnsi="Univia Pro Book"/>
      <w:sz w:val="22"/>
      <w:szCs w:val="20"/>
      <w:lang w:val="en-US" w:eastAsia="en-US"/>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B02427"/>
    <w:rPr>
      <w:rFonts w:ascii="Univia Pro Book" w:eastAsia="Times New Roman" w:hAnsi="Univia Pro Book" w:cs="Times New Roman"/>
      <w:sz w:val="22"/>
      <w:szCs w:val="20"/>
      <w:lang w:val="en-US"/>
    </w:rPr>
  </w:style>
  <w:style w:type="paragraph" w:styleId="Textodecuerpo">
    <w:name w:val="Body Text"/>
    <w:basedOn w:val="Normal"/>
    <w:link w:val="TextodecuerpoCar"/>
    <w:uiPriority w:val="99"/>
    <w:unhideWhenUsed/>
    <w:rsid w:val="002E1562"/>
    <w:pPr>
      <w:overflowPunct w:val="0"/>
      <w:autoSpaceDE w:val="0"/>
      <w:autoSpaceDN w:val="0"/>
      <w:adjustRightInd w:val="0"/>
      <w:jc w:val="both"/>
    </w:pPr>
    <w:rPr>
      <w:rFonts w:ascii="Tahoma" w:hAnsi="Tahoma"/>
      <w:sz w:val="20"/>
      <w:szCs w:val="20"/>
      <w:lang w:eastAsia="es-ES"/>
    </w:rPr>
  </w:style>
  <w:style w:type="character" w:customStyle="1" w:styleId="TextodecuerpoCar">
    <w:name w:val="Texto de cuerpo Car"/>
    <w:basedOn w:val="Fuentedeprrafopredeter"/>
    <w:link w:val="Textodecuerpo"/>
    <w:uiPriority w:val="99"/>
    <w:rsid w:val="002E1562"/>
    <w:rPr>
      <w:rFonts w:ascii="Tahoma" w:eastAsia="Times New Roman" w:hAnsi="Tahoma" w:cs="Times New Roman"/>
      <w:sz w:val="20"/>
      <w:szCs w:val="20"/>
      <w:lang w:eastAsia="es-ES"/>
    </w:rPr>
  </w:style>
  <w:style w:type="character" w:customStyle="1" w:styleId="Ttulo1Car">
    <w:name w:val="Título 1 Car"/>
    <w:basedOn w:val="Fuentedeprrafopredeter"/>
    <w:link w:val="Ttulo1"/>
    <w:uiPriority w:val="9"/>
    <w:rsid w:val="00600209"/>
    <w:rPr>
      <w:rFonts w:ascii="Univia Pro Medium" w:eastAsiaTheme="majorEastAsia" w:hAnsi="Univia Pro Medium" w:cstheme="majorBidi"/>
      <w:b/>
      <w:bCs/>
      <w:kern w:val="32"/>
      <w:sz w:val="32"/>
      <w:szCs w:val="32"/>
      <w:lang w:val="en-US"/>
    </w:rPr>
  </w:style>
  <w:style w:type="character" w:customStyle="1" w:styleId="Ttulo3Car">
    <w:name w:val="Título 3 Car"/>
    <w:basedOn w:val="Fuentedeprrafopredeter"/>
    <w:link w:val="Ttulo3"/>
    <w:uiPriority w:val="9"/>
    <w:rsid w:val="00600209"/>
    <w:rPr>
      <w:rFonts w:ascii="Univia Pro" w:eastAsiaTheme="majorEastAsia" w:hAnsi="Univia Pro" w:cstheme="majorBidi"/>
      <w:b/>
      <w:bCs/>
      <w:sz w:val="26"/>
      <w:szCs w:val="26"/>
      <w:lang w:val="en-US"/>
    </w:rPr>
  </w:style>
  <w:style w:type="character" w:customStyle="1" w:styleId="Ttulo5Car">
    <w:name w:val="Título 5 Car"/>
    <w:basedOn w:val="Fuentedeprrafopredeter"/>
    <w:link w:val="Ttulo5"/>
    <w:uiPriority w:val="9"/>
    <w:semiHidden/>
    <w:rsid w:val="00600209"/>
    <w:rPr>
      <w:rFonts w:ascii="Univia Pro Book" w:eastAsiaTheme="minorEastAsia" w:hAnsi="Univia Pro Book"/>
      <w:b/>
      <w:bCs/>
      <w:i/>
      <w:iCs/>
      <w:sz w:val="26"/>
      <w:szCs w:val="26"/>
      <w:lang w:val="en-US"/>
    </w:rPr>
  </w:style>
  <w:style w:type="character" w:customStyle="1" w:styleId="Ttulo6Car">
    <w:name w:val="Título 6 Car"/>
    <w:basedOn w:val="Fuentedeprrafopredeter"/>
    <w:link w:val="Ttulo6"/>
    <w:rsid w:val="00600209"/>
    <w:rPr>
      <w:rFonts w:ascii="Univia Pro Book" w:eastAsia="Times New Roman" w:hAnsi="Univia Pro Book" w:cs="Times New Roman"/>
      <w:b/>
      <w:bCs/>
      <w:sz w:val="22"/>
      <w:szCs w:val="22"/>
      <w:lang w:val="en-US"/>
    </w:rPr>
  </w:style>
  <w:style w:type="character" w:customStyle="1" w:styleId="Ttulo7Car">
    <w:name w:val="Título 7 Car"/>
    <w:basedOn w:val="Fuentedeprrafopredeter"/>
    <w:link w:val="Ttulo7"/>
    <w:uiPriority w:val="9"/>
    <w:rsid w:val="00600209"/>
    <w:rPr>
      <w:rFonts w:ascii="Univia Pro Book" w:eastAsiaTheme="minorEastAsia" w:hAnsi="Univia Pro Book"/>
      <w:lang w:val="en-US"/>
    </w:rPr>
  </w:style>
  <w:style w:type="character" w:customStyle="1" w:styleId="Ttulo8Car">
    <w:name w:val="Título 8 Car"/>
    <w:basedOn w:val="Fuentedeprrafopredeter"/>
    <w:link w:val="Ttulo8"/>
    <w:uiPriority w:val="9"/>
    <w:semiHidden/>
    <w:rsid w:val="00600209"/>
    <w:rPr>
      <w:rFonts w:ascii="Univia Pro Book" w:eastAsiaTheme="minorEastAsia" w:hAnsi="Univia Pro Book"/>
      <w:i/>
      <w:iCs/>
      <w:lang w:val="en-US"/>
    </w:rPr>
  </w:style>
  <w:style w:type="character" w:customStyle="1" w:styleId="Ttulo9Car">
    <w:name w:val="Título 9 Car"/>
    <w:basedOn w:val="Fuentedeprrafopredeter"/>
    <w:link w:val="Ttulo9"/>
    <w:uiPriority w:val="9"/>
    <w:semiHidden/>
    <w:rsid w:val="00600209"/>
    <w:rPr>
      <w:rFonts w:asciiTheme="majorHAnsi" w:eastAsiaTheme="majorEastAsia" w:hAnsiTheme="majorHAnsi" w:cstheme="majorBidi"/>
      <w:sz w:val="22"/>
      <w:szCs w:val="22"/>
      <w:lang w:val="en-US"/>
    </w:rPr>
  </w:style>
  <w:style w:type="table" w:styleId="Tablaconcuadrcula">
    <w:name w:val="Table Grid"/>
    <w:basedOn w:val="Tablanormal"/>
    <w:uiPriority w:val="59"/>
    <w:rsid w:val="00600209"/>
    <w:rPr>
      <w:rFonts w:ascii="Times" w:eastAsia="Times" w:hAnsi="Times"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reebirdformviewercomponentsquestionbaserequiredasterisk">
    <w:name w:val="freebirdformviewercomponentsquestionbaserequiredasterisk"/>
    <w:basedOn w:val="Fuentedeprrafopredeter"/>
    <w:rsid w:val="00485C23"/>
  </w:style>
  <w:style w:type="character" w:customStyle="1" w:styleId="appsmaterialwizbuttonpaperbuttonlabel">
    <w:name w:val="appsmaterialwizbuttonpaperbuttonlabel"/>
    <w:basedOn w:val="Fuentedeprrafopredeter"/>
    <w:rsid w:val="00485C23"/>
  </w:style>
  <w:style w:type="character" w:styleId="Hipervnculo">
    <w:name w:val="Hyperlink"/>
    <w:basedOn w:val="Fuentedeprrafopredeter"/>
    <w:uiPriority w:val="99"/>
    <w:unhideWhenUsed/>
    <w:rsid w:val="00F64028"/>
    <w:rPr>
      <w:color w:val="0000FF"/>
      <w:u w:val="single"/>
    </w:rPr>
  </w:style>
  <w:style w:type="character" w:customStyle="1" w:styleId="UnresolvedMention">
    <w:name w:val="Unresolved Mention"/>
    <w:basedOn w:val="Fuentedeprrafopredeter"/>
    <w:uiPriority w:val="99"/>
    <w:semiHidden/>
    <w:unhideWhenUsed/>
    <w:rsid w:val="00E4354B"/>
    <w:rPr>
      <w:color w:val="605E5C"/>
      <w:shd w:val="clear" w:color="auto" w:fill="E1DFDD"/>
    </w:rPr>
  </w:style>
  <w:style w:type="paragraph" w:customStyle="1" w:styleId="Default">
    <w:name w:val="Default"/>
    <w:rsid w:val="00EA00BF"/>
    <w:pPr>
      <w:autoSpaceDE w:val="0"/>
      <w:autoSpaceDN w:val="0"/>
      <w:adjustRightInd w:val="0"/>
    </w:pPr>
    <w:rPr>
      <w:rFonts w:ascii="Arial" w:hAnsi="Arial" w:cs="Arial"/>
      <w:color w:val="000000"/>
    </w:rPr>
  </w:style>
  <w:style w:type="paragraph" w:customStyle="1" w:styleId="EvTtulo1">
    <w:name w:val="Ev Título 1"/>
    <w:basedOn w:val="Ttulo1"/>
    <w:qFormat/>
    <w:rsid w:val="00D724E2"/>
    <w:rPr>
      <w:rFonts w:ascii="Arial" w:hAnsi="Arial"/>
    </w:rPr>
  </w:style>
  <w:style w:type="paragraph" w:customStyle="1" w:styleId="EvTtulo2">
    <w:name w:val="Ev Título 2"/>
    <w:basedOn w:val="Ttulo1"/>
    <w:qFormat/>
    <w:rsid w:val="00D724E2"/>
    <w:rPr>
      <w:rFonts w:ascii="Arial" w:hAnsi="Arial"/>
      <w:sz w:val="28"/>
    </w:rPr>
  </w:style>
  <w:style w:type="paragraph" w:styleId="ndice1">
    <w:name w:val="index 1"/>
    <w:basedOn w:val="Normal"/>
    <w:next w:val="Normal"/>
    <w:autoRedefine/>
    <w:uiPriority w:val="99"/>
    <w:unhideWhenUsed/>
    <w:rsid w:val="00C208F5"/>
    <w:pPr>
      <w:ind w:left="240" w:hanging="240"/>
    </w:pPr>
    <w:rPr>
      <w:rFonts w:asciiTheme="minorHAnsi" w:hAnsiTheme="minorHAnsi" w:cstheme="minorHAnsi"/>
      <w:sz w:val="20"/>
      <w:szCs w:val="20"/>
    </w:rPr>
  </w:style>
  <w:style w:type="paragraph" w:styleId="ndice2">
    <w:name w:val="index 2"/>
    <w:basedOn w:val="Normal"/>
    <w:next w:val="Normal"/>
    <w:autoRedefine/>
    <w:uiPriority w:val="99"/>
    <w:unhideWhenUsed/>
    <w:rsid w:val="00C208F5"/>
    <w:pPr>
      <w:ind w:left="480" w:hanging="240"/>
    </w:pPr>
    <w:rPr>
      <w:rFonts w:asciiTheme="minorHAnsi" w:hAnsiTheme="minorHAnsi" w:cstheme="minorHAnsi"/>
      <w:sz w:val="20"/>
      <w:szCs w:val="20"/>
    </w:rPr>
  </w:style>
  <w:style w:type="paragraph" w:styleId="ndice3">
    <w:name w:val="index 3"/>
    <w:basedOn w:val="Normal"/>
    <w:next w:val="Normal"/>
    <w:autoRedefine/>
    <w:uiPriority w:val="99"/>
    <w:unhideWhenUsed/>
    <w:rsid w:val="00C208F5"/>
    <w:pPr>
      <w:ind w:left="720" w:hanging="240"/>
    </w:pPr>
    <w:rPr>
      <w:rFonts w:asciiTheme="minorHAnsi" w:hAnsiTheme="minorHAnsi" w:cstheme="minorHAnsi"/>
      <w:sz w:val="20"/>
      <w:szCs w:val="20"/>
    </w:rPr>
  </w:style>
  <w:style w:type="paragraph" w:styleId="ndice4">
    <w:name w:val="index 4"/>
    <w:basedOn w:val="Normal"/>
    <w:next w:val="Normal"/>
    <w:autoRedefine/>
    <w:uiPriority w:val="99"/>
    <w:unhideWhenUsed/>
    <w:rsid w:val="00C208F5"/>
    <w:pPr>
      <w:ind w:left="960" w:hanging="240"/>
    </w:pPr>
    <w:rPr>
      <w:rFonts w:asciiTheme="minorHAnsi" w:hAnsiTheme="minorHAnsi" w:cstheme="minorHAnsi"/>
      <w:sz w:val="20"/>
      <w:szCs w:val="20"/>
    </w:rPr>
  </w:style>
  <w:style w:type="paragraph" w:styleId="ndice5">
    <w:name w:val="index 5"/>
    <w:basedOn w:val="Normal"/>
    <w:next w:val="Normal"/>
    <w:autoRedefine/>
    <w:uiPriority w:val="99"/>
    <w:unhideWhenUsed/>
    <w:rsid w:val="00C208F5"/>
    <w:pPr>
      <w:ind w:left="1200" w:hanging="240"/>
    </w:pPr>
    <w:rPr>
      <w:rFonts w:asciiTheme="minorHAnsi" w:hAnsiTheme="minorHAnsi" w:cstheme="minorHAnsi"/>
      <w:sz w:val="20"/>
      <w:szCs w:val="20"/>
    </w:rPr>
  </w:style>
  <w:style w:type="paragraph" w:styleId="ndice6">
    <w:name w:val="index 6"/>
    <w:basedOn w:val="Normal"/>
    <w:next w:val="Normal"/>
    <w:autoRedefine/>
    <w:uiPriority w:val="99"/>
    <w:unhideWhenUsed/>
    <w:rsid w:val="00C208F5"/>
    <w:pPr>
      <w:ind w:left="1440" w:hanging="240"/>
    </w:pPr>
    <w:rPr>
      <w:rFonts w:asciiTheme="minorHAnsi" w:hAnsiTheme="minorHAnsi" w:cstheme="minorHAnsi"/>
      <w:sz w:val="20"/>
      <w:szCs w:val="20"/>
    </w:rPr>
  </w:style>
  <w:style w:type="paragraph" w:styleId="ndice7">
    <w:name w:val="index 7"/>
    <w:basedOn w:val="Normal"/>
    <w:next w:val="Normal"/>
    <w:autoRedefine/>
    <w:uiPriority w:val="99"/>
    <w:unhideWhenUsed/>
    <w:rsid w:val="00C208F5"/>
    <w:pPr>
      <w:ind w:left="1680" w:hanging="240"/>
    </w:pPr>
    <w:rPr>
      <w:rFonts w:asciiTheme="minorHAnsi" w:hAnsiTheme="minorHAnsi" w:cstheme="minorHAnsi"/>
      <w:sz w:val="20"/>
      <w:szCs w:val="20"/>
    </w:rPr>
  </w:style>
  <w:style w:type="paragraph" w:styleId="ndice8">
    <w:name w:val="index 8"/>
    <w:basedOn w:val="Normal"/>
    <w:next w:val="Normal"/>
    <w:autoRedefine/>
    <w:uiPriority w:val="99"/>
    <w:unhideWhenUsed/>
    <w:rsid w:val="00C208F5"/>
    <w:pPr>
      <w:ind w:left="1920" w:hanging="240"/>
    </w:pPr>
    <w:rPr>
      <w:rFonts w:asciiTheme="minorHAnsi" w:hAnsiTheme="minorHAnsi" w:cstheme="minorHAnsi"/>
      <w:sz w:val="20"/>
      <w:szCs w:val="20"/>
    </w:rPr>
  </w:style>
  <w:style w:type="paragraph" w:styleId="ndice9">
    <w:name w:val="index 9"/>
    <w:basedOn w:val="Normal"/>
    <w:next w:val="Normal"/>
    <w:autoRedefine/>
    <w:uiPriority w:val="99"/>
    <w:unhideWhenUsed/>
    <w:rsid w:val="00C208F5"/>
    <w:pPr>
      <w:ind w:left="2160" w:hanging="240"/>
    </w:pPr>
    <w:rPr>
      <w:rFonts w:asciiTheme="minorHAnsi" w:hAnsiTheme="minorHAnsi" w:cstheme="minorHAnsi"/>
      <w:sz w:val="20"/>
      <w:szCs w:val="20"/>
    </w:rPr>
  </w:style>
  <w:style w:type="paragraph" w:styleId="Ttulodendice">
    <w:name w:val="index heading"/>
    <w:basedOn w:val="Normal"/>
    <w:next w:val="ndice1"/>
    <w:uiPriority w:val="99"/>
    <w:unhideWhenUsed/>
    <w:rsid w:val="00C208F5"/>
    <w:pPr>
      <w:spacing w:before="120" w:after="120"/>
    </w:pPr>
    <w:rPr>
      <w:rFonts w:asciiTheme="minorHAnsi" w:hAnsiTheme="minorHAnsi" w:cstheme="minorHAnsi"/>
      <w:b/>
      <w:bCs/>
      <w:i/>
      <w:iCs/>
      <w:sz w:val="20"/>
      <w:szCs w:val="20"/>
    </w:rPr>
  </w:style>
  <w:style w:type="paragraph" w:styleId="TDC1">
    <w:name w:val="toc 1"/>
    <w:basedOn w:val="Normal"/>
    <w:next w:val="Normal"/>
    <w:autoRedefine/>
    <w:uiPriority w:val="39"/>
    <w:unhideWhenUsed/>
    <w:rsid w:val="00901136"/>
    <w:pPr>
      <w:tabs>
        <w:tab w:val="right" w:leader="dot" w:pos="9394"/>
      </w:tabs>
      <w:spacing w:before="120" w:after="120"/>
    </w:pPr>
    <w:rPr>
      <w:rFonts w:ascii="Arial" w:hAnsi="Arial" w:cs="Arial"/>
      <w:b/>
      <w:bCs/>
      <w:caps/>
      <w:noProof/>
      <w:color w:val="7F7F7F" w:themeColor="text1" w:themeTint="80"/>
      <w:sz w:val="22"/>
      <w:szCs w:val="22"/>
    </w:rPr>
  </w:style>
  <w:style w:type="paragraph" w:styleId="TDC2">
    <w:name w:val="toc 2"/>
    <w:basedOn w:val="Normal"/>
    <w:next w:val="Normal"/>
    <w:autoRedefine/>
    <w:uiPriority w:val="39"/>
    <w:unhideWhenUsed/>
    <w:rsid w:val="00C208F5"/>
    <w:pPr>
      <w:ind w:left="240"/>
    </w:pPr>
    <w:rPr>
      <w:rFonts w:asciiTheme="minorHAnsi" w:hAnsiTheme="minorHAnsi" w:cstheme="minorHAnsi"/>
      <w:smallCaps/>
      <w:sz w:val="20"/>
      <w:szCs w:val="20"/>
    </w:rPr>
  </w:style>
  <w:style w:type="paragraph" w:styleId="TDC3">
    <w:name w:val="toc 3"/>
    <w:basedOn w:val="Normal"/>
    <w:next w:val="Normal"/>
    <w:autoRedefine/>
    <w:uiPriority w:val="39"/>
    <w:unhideWhenUsed/>
    <w:rsid w:val="00C208F5"/>
    <w:pPr>
      <w:ind w:left="480"/>
    </w:pPr>
    <w:rPr>
      <w:rFonts w:asciiTheme="minorHAnsi" w:hAnsiTheme="minorHAnsi" w:cstheme="minorHAnsi"/>
      <w:i/>
      <w:iCs/>
      <w:sz w:val="20"/>
      <w:szCs w:val="20"/>
    </w:rPr>
  </w:style>
  <w:style w:type="paragraph" w:styleId="TDC4">
    <w:name w:val="toc 4"/>
    <w:basedOn w:val="Normal"/>
    <w:next w:val="Normal"/>
    <w:autoRedefine/>
    <w:uiPriority w:val="39"/>
    <w:unhideWhenUsed/>
    <w:rsid w:val="00C208F5"/>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C208F5"/>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C208F5"/>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C208F5"/>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C208F5"/>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C208F5"/>
    <w:pPr>
      <w:ind w:left="1920"/>
    </w:pPr>
    <w:rPr>
      <w:rFonts w:asciiTheme="minorHAnsi" w:hAnsiTheme="minorHAnsi" w:cstheme="minorHAnsi"/>
      <w:sz w:val="18"/>
      <w:szCs w:val="18"/>
    </w:rPr>
  </w:style>
  <w:style w:type="paragraph" w:styleId="Encabezado">
    <w:name w:val="header"/>
    <w:basedOn w:val="Normal"/>
    <w:link w:val="EncabezadoCar"/>
    <w:uiPriority w:val="99"/>
    <w:unhideWhenUsed/>
    <w:rsid w:val="00042086"/>
    <w:pPr>
      <w:tabs>
        <w:tab w:val="center" w:pos="4419"/>
        <w:tab w:val="right" w:pos="8838"/>
      </w:tabs>
    </w:pPr>
  </w:style>
  <w:style w:type="character" w:customStyle="1" w:styleId="EncabezadoCar">
    <w:name w:val="Encabezado Car"/>
    <w:basedOn w:val="Fuentedeprrafopredeter"/>
    <w:link w:val="Encabezado"/>
    <w:uiPriority w:val="99"/>
    <w:rsid w:val="00042086"/>
    <w:rPr>
      <w:rFonts w:ascii="Times New Roman" w:eastAsia="Times New Roman" w:hAnsi="Times New Roman" w:cs="Times New Roman"/>
      <w:lang w:eastAsia="es-MX"/>
    </w:rPr>
  </w:style>
  <w:style w:type="paragraph" w:styleId="Piedepgina">
    <w:name w:val="footer"/>
    <w:basedOn w:val="Normal"/>
    <w:link w:val="PiedepginaCar"/>
    <w:uiPriority w:val="99"/>
    <w:unhideWhenUsed/>
    <w:rsid w:val="00042086"/>
    <w:pPr>
      <w:tabs>
        <w:tab w:val="center" w:pos="4419"/>
        <w:tab w:val="right" w:pos="8838"/>
      </w:tabs>
    </w:pPr>
  </w:style>
  <w:style w:type="character" w:customStyle="1" w:styleId="PiedepginaCar">
    <w:name w:val="Pie de página Car"/>
    <w:basedOn w:val="Fuentedeprrafopredeter"/>
    <w:link w:val="Piedepgina"/>
    <w:uiPriority w:val="99"/>
    <w:rsid w:val="00042086"/>
    <w:rPr>
      <w:rFonts w:ascii="Times New Roman" w:eastAsia="Times New Roman" w:hAnsi="Times New Roman" w:cs="Times New Roman"/>
      <w:lang w:eastAsia="es-MX"/>
    </w:rPr>
  </w:style>
  <w:style w:type="paragraph" w:styleId="Textodeglobo">
    <w:name w:val="Balloon Text"/>
    <w:basedOn w:val="Normal"/>
    <w:link w:val="TextodegloboCar"/>
    <w:uiPriority w:val="99"/>
    <w:semiHidden/>
    <w:unhideWhenUsed/>
    <w:rsid w:val="00437F72"/>
    <w:rPr>
      <w:sz w:val="18"/>
      <w:szCs w:val="18"/>
    </w:rPr>
  </w:style>
  <w:style w:type="character" w:customStyle="1" w:styleId="TextodegloboCar">
    <w:name w:val="Texto de globo Car"/>
    <w:basedOn w:val="Fuentedeprrafopredeter"/>
    <w:link w:val="Textodeglobo"/>
    <w:uiPriority w:val="99"/>
    <w:semiHidden/>
    <w:rsid w:val="00437F72"/>
    <w:rPr>
      <w:rFonts w:ascii="Times New Roman" w:eastAsia="Times New Roman" w:hAnsi="Times New Roman" w:cs="Times New Roman"/>
      <w:sz w:val="18"/>
      <w:szCs w:val="18"/>
      <w:lang w:eastAsia="es-MX"/>
    </w:rPr>
  </w:style>
  <w:style w:type="character" w:customStyle="1" w:styleId="Ttulo2Car">
    <w:name w:val="Título 2 Car"/>
    <w:basedOn w:val="Fuentedeprrafopredeter"/>
    <w:link w:val="Ttulo2"/>
    <w:uiPriority w:val="9"/>
    <w:rsid w:val="00F341DD"/>
    <w:rPr>
      <w:rFonts w:ascii="Univia Pro" w:eastAsiaTheme="majorEastAsia" w:hAnsi="Univia Pro" w:cstheme="majorBidi"/>
      <w:b/>
      <w:bCs/>
      <w:sz w:val="28"/>
      <w:lang w:val="en-US"/>
    </w:rPr>
  </w:style>
  <w:style w:type="character" w:customStyle="1" w:styleId="Ttulo4Car">
    <w:name w:val="Título 4 Car"/>
    <w:basedOn w:val="Fuentedeprrafopredeter"/>
    <w:link w:val="Ttulo4"/>
    <w:uiPriority w:val="9"/>
    <w:rsid w:val="00F341DD"/>
    <w:rPr>
      <w:rFonts w:ascii="Univia Pro" w:eastAsia="Times New Roman" w:hAnsi="Univia Pro" w:cs="Arial"/>
      <w:b/>
      <w:bCs/>
      <w:smallCaps/>
      <w:sz w:val="28"/>
      <w:szCs w:val="28"/>
    </w:rPr>
  </w:style>
  <w:style w:type="character" w:styleId="Refdecomentario">
    <w:name w:val="annotation reference"/>
    <w:basedOn w:val="Fuentedeprrafopredeter"/>
    <w:uiPriority w:val="99"/>
    <w:unhideWhenUsed/>
    <w:rsid w:val="00F341DD"/>
    <w:rPr>
      <w:sz w:val="16"/>
      <w:szCs w:val="16"/>
    </w:rPr>
  </w:style>
  <w:style w:type="paragraph" w:styleId="Textocomentario">
    <w:name w:val="annotation text"/>
    <w:basedOn w:val="Normal"/>
    <w:link w:val="TextocomentarioCar"/>
    <w:uiPriority w:val="99"/>
    <w:unhideWhenUsed/>
    <w:rsid w:val="00F341DD"/>
    <w:pPr>
      <w:spacing w:before="120" w:after="120" w:line="276" w:lineRule="auto"/>
      <w:jc w:val="both"/>
    </w:pPr>
    <w:rPr>
      <w:rFonts w:ascii="Univia Pro Book" w:hAnsi="Univia Pro Book"/>
      <w:sz w:val="22"/>
      <w:szCs w:val="20"/>
      <w:lang w:val="en-US" w:eastAsia="en-US"/>
    </w:rPr>
  </w:style>
  <w:style w:type="character" w:customStyle="1" w:styleId="TextocomentarioCar">
    <w:name w:val="Texto comentario Car"/>
    <w:basedOn w:val="Fuentedeprrafopredeter"/>
    <w:link w:val="Textocomentario"/>
    <w:uiPriority w:val="99"/>
    <w:rsid w:val="00F341DD"/>
    <w:rPr>
      <w:rFonts w:ascii="Univia Pro Book" w:eastAsia="Times New Roman" w:hAnsi="Univia Pro Book" w:cs="Times New Roman"/>
      <w:sz w:val="22"/>
      <w:szCs w:val="20"/>
      <w:lang w:val="en-US"/>
    </w:rPr>
  </w:style>
  <w:style w:type="paragraph" w:styleId="Asuntodelcomentario">
    <w:name w:val="annotation subject"/>
    <w:basedOn w:val="Textocomentario"/>
    <w:next w:val="Textocomentario"/>
    <w:link w:val="AsuntodelcomentarioCar"/>
    <w:uiPriority w:val="99"/>
    <w:semiHidden/>
    <w:unhideWhenUsed/>
    <w:rsid w:val="00F341DD"/>
    <w:rPr>
      <w:b/>
      <w:bCs/>
    </w:rPr>
  </w:style>
  <w:style w:type="character" w:customStyle="1" w:styleId="AsuntodelcomentarioCar">
    <w:name w:val="Asunto del comentario Car"/>
    <w:basedOn w:val="TextocomentarioCar"/>
    <w:link w:val="Asuntodelcomentario"/>
    <w:uiPriority w:val="99"/>
    <w:semiHidden/>
    <w:rsid w:val="00F341DD"/>
    <w:rPr>
      <w:rFonts w:ascii="Univia Pro Book" w:eastAsia="Times New Roman" w:hAnsi="Univia Pro Book" w:cs="Times New Roman"/>
      <w:b/>
      <w:bCs/>
      <w:sz w:val="22"/>
      <w:szCs w:val="20"/>
      <w:lang w:val="en-US"/>
    </w:rPr>
  </w:style>
  <w:style w:type="paragraph" w:styleId="Revisin">
    <w:name w:val="Revision"/>
    <w:hidden/>
    <w:uiPriority w:val="99"/>
    <w:semiHidden/>
    <w:rsid w:val="00F341DD"/>
    <w:rPr>
      <w:rFonts w:ascii="Times New Roman" w:eastAsia="Times New Roman" w:hAnsi="Times New Roman" w:cs="Times New Roman"/>
      <w:sz w:val="20"/>
      <w:szCs w:val="20"/>
      <w:lang w:val="en-US"/>
    </w:rPr>
  </w:style>
  <w:style w:type="paragraph" w:styleId="Encabezadodetabladecontenido">
    <w:name w:val="TOC Heading"/>
    <w:basedOn w:val="Ttulo1"/>
    <w:next w:val="Normal"/>
    <w:uiPriority w:val="39"/>
    <w:unhideWhenUsed/>
    <w:qFormat/>
    <w:rsid w:val="00F341DD"/>
    <w:pPr>
      <w:keepLines/>
      <w:spacing w:after="0" w:line="259" w:lineRule="auto"/>
      <w:outlineLvl w:val="9"/>
    </w:pPr>
    <w:rPr>
      <w:b w:val="0"/>
      <w:bCs w:val="0"/>
      <w:color w:val="2F5496" w:themeColor="accent1" w:themeShade="BF"/>
      <w:kern w:val="0"/>
      <w:lang w:val="es-MX" w:eastAsia="es-MX"/>
    </w:rPr>
  </w:style>
  <w:style w:type="paragraph" w:customStyle="1" w:styleId="Textocuadro">
    <w:name w:val="Texto cuadro"/>
    <w:basedOn w:val="Normal"/>
    <w:next w:val="Normal"/>
    <w:rsid w:val="00F341DD"/>
    <w:pPr>
      <w:spacing w:before="20" w:line="276" w:lineRule="auto"/>
      <w:jc w:val="both"/>
    </w:pPr>
    <w:rPr>
      <w:rFonts w:ascii="Soberana Sans" w:hAnsi="Soberana Sans"/>
      <w:sz w:val="12"/>
      <w:szCs w:val="20"/>
      <w:lang w:val="es-ES" w:eastAsia="en-US"/>
    </w:rPr>
  </w:style>
  <w:style w:type="paragraph" w:styleId="Textonotapie">
    <w:name w:val="footnote text"/>
    <w:aliases w:val="Car Car Car Car Car Car Car Car Car Car,Car Car Car Car Car Car Car Car Car Car Car,Car Car Car Car Car Car Car Car Car Car Car Car Car,fn, Car Car Car Car Car Car Car Car Car Car, Car Car Car Car Car Car Car Car Car Car Car"/>
    <w:basedOn w:val="Normal"/>
    <w:link w:val="TextonotapieCar"/>
    <w:uiPriority w:val="99"/>
    <w:unhideWhenUsed/>
    <w:rsid w:val="00F341DD"/>
    <w:pPr>
      <w:spacing w:line="276" w:lineRule="auto"/>
      <w:jc w:val="both"/>
    </w:pPr>
    <w:rPr>
      <w:rFonts w:ascii="Univia Pro Book" w:hAnsi="Univia Pro Book"/>
      <w:sz w:val="20"/>
      <w:szCs w:val="20"/>
      <w:lang w:val="en-US" w:eastAsia="en-US"/>
    </w:rPr>
  </w:style>
  <w:style w:type="character" w:customStyle="1" w:styleId="TextonotapieCar">
    <w:name w:val="Texto nota pie Car"/>
    <w:aliases w:val="Car Car Car Car Car Car Car Car Car Car Car1,Car Car Car Car Car Car Car Car Car Car Car Car,Car Car Car Car Car Car Car Car Car Car Car Car Car Car,fn Car, Car Car Car Car Car Car Car Car Car Car Car1"/>
    <w:basedOn w:val="Fuentedeprrafopredeter"/>
    <w:link w:val="Textonotapie"/>
    <w:uiPriority w:val="99"/>
    <w:rsid w:val="00F341DD"/>
    <w:rPr>
      <w:rFonts w:ascii="Univia Pro Book" w:eastAsia="Times New Roman" w:hAnsi="Univia Pro Book" w:cs="Times New Roman"/>
      <w:sz w:val="20"/>
      <w:szCs w:val="20"/>
      <w:lang w:val="en-US"/>
    </w:rPr>
  </w:style>
  <w:style w:type="character" w:styleId="Refdenotaalpie">
    <w:name w:val="footnote reference"/>
    <w:basedOn w:val="Fuentedeprrafopredeter"/>
    <w:uiPriority w:val="99"/>
    <w:semiHidden/>
    <w:unhideWhenUsed/>
    <w:rsid w:val="00F341DD"/>
    <w:rPr>
      <w:vertAlign w:val="superscript"/>
    </w:rPr>
  </w:style>
  <w:style w:type="paragraph" w:styleId="Ttulo">
    <w:name w:val="Title"/>
    <w:basedOn w:val="Normal"/>
    <w:link w:val="TtuloCar"/>
    <w:uiPriority w:val="10"/>
    <w:qFormat/>
    <w:rsid w:val="00F341DD"/>
    <w:pPr>
      <w:spacing w:before="120" w:after="120" w:line="276" w:lineRule="auto"/>
      <w:jc w:val="both"/>
      <w:outlineLvl w:val="0"/>
    </w:pPr>
    <w:rPr>
      <w:rFonts w:asciiTheme="majorHAnsi" w:hAnsiTheme="majorHAnsi" w:cs="Arial"/>
      <w:b/>
      <w:bCs/>
      <w:kern w:val="28"/>
      <w:u w:val="single"/>
      <w:lang w:val="es-ES" w:eastAsia="es-ES"/>
    </w:rPr>
  </w:style>
  <w:style w:type="character" w:customStyle="1" w:styleId="TtuloCar">
    <w:name w:val="Título Car"/>
    <w:basedOn w:val="Fuentedeprrafopredeter"/>
    <w:link w:val="Ttulo"/>
    <w:uiPriority w:val="10"/>
    <w:rsid w:val="00F341DD"/>
    <w:rPr>
      <w:rFonts w:asciiTheme="majorHAnsi" w:eastAsia="Times New Roman" w:hAnsiTheme="majorHAnsi" w:cs="Arial"/>
      <w:b/>
      <w:bCs/>
      <w:kern w:val="28"/>
      <w:u w:val="single"/>
      <w:lang w:val="es-ES" w:eastAsia="es-ES"/>
    </w:rPr>
  </w:style>
  <w:style w:type="character" w:customStyle="1" w:styleId="Mencinsinresolver1">
    <w:name w:val="Mención sin resolver1"/>
    <w:basedOn w:val="Fuentedeprrafopredeter"/>
    <w:uiPriority w:val="99"/>
    <w:semiHidden/>
    <w:unhideWhenUsed/>
    <w:rsid w:val="00F341DD"/>
    <w:rPr>
      <w:color w:val="605E5C"/>
      <w:shd w:val="clear" w:color="auto" w:fill="E1DFDD"/>
    </w:rPr>
  </w:style>
  <w:style w:type="paragraph" w:styleId="NormalWeb">
    <w:name w:val="Normal (Web)"/>
    <w:basedOn w:val="Normal"/>
    <w:uiPriority w:val="99"/>
    <w:unhideWhenUsed/>
    <w:rsid w:val="00F341DD"/>
    <w:pPr>
      <w:spacing w:before="100" w:beforeAutospacing="1" w:after="100" w:afterAutospacing="1"/>
      <w:jc w:val="both"/>
    </w:pPr>
    <w:rPr>
      <w:rFonts w:eastAsiaTheme="minorEastAsia"/>
      <w:sz w:val="22"/>
    </w:rPr>
  </w:style>
  <w:style w:type="character" w:styleId="Hipervnculovisitado">
    <w:name w:val="FollowedHyperlink"/>
    <w:basedOn w:val="Fuentedeprrafopredeter"/>
    <w:uiPriority w:val="99"/>
    <w:semiHidden/>
    <w:unhideWhenUsed/>
    <w:rsid w:val="00F341DD"/>
    <w:rPr>
      <w:color w:val="954F72" w:themeColor="followedHyperlink"/>
      <w:u w:val="single"/>
    </w:rPr>
  </w:style>
  <w:style w:type="paragraph" w:customStyle="1" w:styleId="Prrafodelista1">
    <w:name w:val="Párrafo de lista1"/>
    <w:basedOn w:val="Normal"/>
    <w:uiPriority w:val="99"/>
    <w:qFormat/>
    <w:rsid w:val="00F341DD"/>
    <w:pPr>
      <w:overflowPunct w:val="0"/>
      <w:autoSpaceDE w:val="0"/>
      <w:autoSpaceDN w:val="0"/>
      <w:adjustRightInd w:val="0"/>
      <w:spacing w:after="200" w:line="276" w:lineRule="auto"/>
      <w:ind w:left="720"/>
      <w:contextualSpacing/>
      <w:jc w:val="both"/>
      <w:textAlignment w:val="baseline"/>
    </w:pPr>
    <w:rPr>
      <w:rFonts w:ascii="Calibri" w:eastAsia="Calibri" w:hAnsi="Calibri"/>
      <w:sz w:val="22"/>
      <w:szCs w:val="22"/>
      <w:lang w:eastAsia="en-US"/>
    </w:rPr>
  </w:style>
  <w:style w:type="paragraph" w:customStyle="1" w:styleId="Listavistosa-nfasis11">
    <w:name w:val="Lista vistosa - Énfasis 11"/>
    <w:basedOn w:val="Normal"/>
    <w:uiPriority w:val="34"/>
    <w:qFormat/>
    <w:rsid w:val="00F341DD"/>
    <w:pPr>
      <w:overflowPunct w:val="0"/>
      <w:autoSpaceDE w:val="0"/>
      <w:autoSpaceDN w:val="0"/>
      <w:adjustRightInd w:val="0"/>
      <w:ind w:left="708"/>
      <w:jc w:val="both"/>
      <w:textAlignment w:val="baseline"/>
    </w:pPr>
    <w:rPr>
      <w:sz w:val="20"/>
      <w:szCs w:val="20"/>
      <w:lang w:eastAsia="es-ES"/>
    </w:rPr>
  </w:style>
  <w:style w:type="paragraph" w:customStyle="1" w:styleId="anexos">
    <w:name w:val="anexos"/>
    <w:basedOn w:val="Prrafodelista"/>
    <w:link w:val="anexosCar"/>
    <w:qFormat/>
    <w:rsid w:val="00F341DD"/>
    <w:pPr>
      <w:tabs>
        <w:tab w:val="left" w:pos="284"/>
        <w:tab w:val="left" w:pos="993"/>
      </w:tabs>
      <w:overflowPunct w:val="0"/>
      <w:autoSpaceDE w:val="0"/>
      <w:autoSpaceDN w:val="0"/>
      <w:adjustRightInd w:val="0"/>
      <w:spacing w:before="0" w:after="0"/>
      <w:ind w:left="426" w:hanging="426"/>
      <w:contextualSpacing w:val="0"/>
      <w:textAlignment w:val="baseline"/>
    </w:pPr>
    <w:rPr>
      <w:rFonts w:ascii="Arial" w:eastAsia="Times" w:hAnsi="Arial" w:cs="Arial"/>
      <w:i/>
      <w:color w:val="365F91"/>
      <w:szCs w:val="22"/>
      <w:u w:val="single"/>
      <w:lang w:val="es-MX" w:eastAsia="es-ES"/>
    </w:rPr>
  </w:style>
  <w:style w:type="character" w:customStyle="1" w:styleId="anexosCar">
    <w:name w:val="anexos Car"/>
    <w:link w:val="anexos"/>
    <w:rsid w:val="00F341DD"/>
    <w:rPr>
      <w:rFonts w:ascii="Arial" w:eastAsia="Times" w:hAnsi="Arial" w:cs="Arial"/>
      <w:i/>
      <w:color w:val="365F91"/>
      <w:sz w:val="22"/>
      <w:szCs w:val="22"/>
      <w:u w:val="single"/>
      <w:lang w:eastAsia="es-ES"/>
    </w:rPr>
  </w:style>
  <w:style w:type="numbering" w:customStyle="1" w:styleId="Estilo71">
    <w:name w:val="Estilo71"/>
    <w:uiPriority w:val="99"/>
    <w:rsid w:val="00F341DD"/>
    <w:pPr>
      <w:numPr>
        <w:numId w:val="21"/>
      </w:numPr>
    </w:pPr>
  </w:style>
  <w:style w:type="paragraph" w:styleId="Epgrafe">
    <w:name w:val="caption"/>
    <w:basedOn w:val="Normal"/>
    <w:next w:val="Normal"/>
    <w:uiPriority w:val="35"/>
    <w:unhideWhenUsed/>
    <w:qFormat/>
    <w:rsid w:val="00F341DD"/>
    <w:pPr>
      <w:spacing w:after="200"/>
      <w:jc w:val="both"/>
    </w:pPr>
    <w:rPr>
      <w:rFonts w:ascii="Univia Pro Book" w:hAnsi="Univia Pro Book"/>
      <w:i/>
      <w:iCs/>
      <w:color w:val="44546A" w:themeColor="text2"/>
      <w:sz w:val="18"/>
      <w:szCs w:val="18"/>
      <w:lang w:val="en-US" w:eastAsia="en-US"/>
    </w:rPr>
  </w:style>
  <w:style w:type="paragraph" w:customStyle="1" w:styleId="msonormal0">
    <w:name w:val="msonormal"/>
    <w:basedOn w:val="Normal"/>
    <w:uiPriority w:val="99"/>
    <w:rsid w:val="00F341DD"/>
    <w:pPr>
      <w:spacing w:before="100" w:beforeAutospacing="1" w:after="100" w:afterAutospacing="1"/>
      <w:jc w:val="both"/>
    </w:pPr>
  </w:style>
  <w:style w:type="character" w:customStyle="1" w:styleId="TextonotapieCar1">
    <w:name w:val="Texto nota pie Car1"/>
    <w:aliases w:val="Car Car Car Car Car Car Car Car Car Car Car2,Car Car Car Car Car Car Car Car Car Car Car Car1,Car Car Car Car Car Car Car Car Car Car Car Car Car Car1,fn Car1"/>
    <w:basedOn w:val="Fuentedeprrafopredeter"/>
    <w:semiHidden/>
    <w:rsid w:val="00F341DD"/>
  </w:style>
  <w:style w:type="paragraph" w:styleId="Textonotaalfinal">
    <w:name w:val="endnote text"/>
    <w:basedOn w:val="Normal"/>
    <w:link w:val="TextonotaalfinalCar"/>
    <w:uiPriority w:val="99"/>
    <w:semiHidden/>
    <w:unhideWhenUsed/>
    <w:rsid w:val="00F341DD"/>
    <w:pPr>
      <w:jc w:val="both"/>
    </w:pPr>
    <w:rPr>
      <w:rFonts w:ascii="Times" w:eastAsia="Times" w:hAnsi="Times"/>
      <w:sz w:val="20"/>
      <w:szCs w:val="20"/>
      <w:lang w:val="es-ES_tradnl" w:eastAsia="es-ES"/>
    </w:rPr>
  </w:style>
  <w:style w:type="character" w:customStyle="1" w:styleId="TextonotaalfinalCar">
    <w:name w:val="Texto nota al final Car"/>
    <w:basedOn w:val="Fuentedeprrafopredeter"/>
    <w:link w:val="Textonotaalfinal"/>
    <w:uiPriority w:val="99"/>
    <w:semiHidden/>
    <w:rsid w:val="00F341DD"/>
    <w:rPr>
      <w:rFonts w:ascii="Times" w:eastAsia="Times" w:hAnsi="Times" w:cs="Times New Roman"/>
      <w:sz w:val="20"/>
      <w:szCs w:val="20"/>
      <w:lang w:val="es-ES_tradnl" w:eastAsia="es-ES"/>
    </w:rPr>
  </w:style>
  <w:style w:type="paragraph" w:styleId="Lista">
    <w:name w:val="List"/>
    <w:basedOn w:val="Normal"/>
    <w:uiPriority w:val="99"/>
    <w:semiHidden/>
    <w:unhideWhenUsed/>
    <w:rsid w:val="00F341DD"/>
    <w:pPr>
      <w:ind w:left="283" w:hanging="283"/>
      <w:jc w:val="both"/>
    </w:pPr>
    <w:rPr>
      <w:sz w:val="20"/>
      <w:szCs w:val="20"/>
      <w:lang w:eastAsia="es-ES"/>
    </w:rPr>
  </w:style>
  <w:style w:type="paragraph" w:styleId="Listaconvietas">
    <w:name w:val="List Bullet"/>
    <w:basedOn w:val="Normal"/>
    <w:autoRedefine/>
    <w:uiPriority w:val="99"/>
    <w:semiHidden/>
    <w:unhideWhenUsed/>
    <w:rsid w:val="00F341DD"/>
    <w:pPr>
      <w:overflowPunct w:val="0"/>
      <w:autoSpaceDE w:val="0"/>
      <w:autoSpaceDN w:val="0"/>
      <w:adjustRightInd w:val="0"/>
      <w:spacing w:line="360" w:lineRule="auto"/>
      <w:ind w:left="357"/>
      <w:jc w:val="both"/>
    </w:pPr>
    <w:rPr>
      <w:rFonts w:ascii="Arial" w:hAnsi="Arial" w:cs="Arial"/>
      <w:sz w:val="22"/>
      <w:szCs w:val="22"/>
      <w:lang w:eastAsia="es-ES"/>
    </w:rPr>
  </w:style>
  <w:style w:type="paragraph" w:styleId="Sangradetdecuerpo">
    <w:name w:val="Body Text Indent"/>
    <w:basedOn w:val="Normal"/>
    <w:link w:val="SangradetdecuerpoCar"/>
    <w:uiPriority w:val="99"/>
    <w:semiHidden/>
    <w:unhideWhenUsed/>
    <w:rsid w:val="00F341DD"/>
    <w:pPr>
      <w:overflowPunct w:val="0"/>
      <w:autoSpaceDE w:val="0"/>
      <w:autoSpaceDN w:val="0"/>
      <w:adjustRightInd w:val="0"/>
      <w:ind w:left="142" w:hanging="142"/>
      <w:jc w:val="both"/>
    </w:pPr>
    <w:rPr>
      <w:rFonts w:ascii="Arial" w:hAnsi="Arial" w:cs="Arial"/>
      <w:szCs w:val="20"/>
      <w:lang w:eastAsia="es-ES"/>
    </w:rPr>
  </w:style>
  <w:style w:type="character" w:customStyle="1" w:styleId="SangradetdecuerpoCar">
    <w:name w:val="Sangría de t. de cuerpo Car"/>
    <w:basedOn w:val="Fuentedeprrafopredeter"/>
    <w:link w:val="Sangradetdecuerpo"/>
    <w:uiPriority w:val="99"/>
    <w:semiHidden/>
    <w:rsid w:val="00F341DD"/>
    <w:rPr>
      <w:rFonts w:ascii="Arial" w:eastAsia="Times New Roman" w:hAnsi="Arial" w:cs="Arial"/>
      <w:szCs w:val="20"/>
      <w:lang w:eastAsia="es-ES"/>
    </w:rPr>
  </w:style>
  <w:style w:type="paragraph" w:styleId="Textodecuerpo2">
    <w:name w:val="Body Text 2"/>
    <w:basedOn w:val="Normal"/>
    <w:link w:val="Textodecuerpo2Car"/>
    <w:uiPriority w:val="99"/>
    <w:semiHidden/>
    <w:unhideWhenUsed/>
    <w:rsid w:val="00F341DD"/>
    <w:pPr>
      <w:jc w:val="both"/>
    </w:pPr>
    <w:rPr>
      <w:rFonts w:ascii="Arial" w:hAnsi="Arial"/>
      <w:color w:val="000000"/>
      <w:sz w:val="18"/>
      <w:lang w:eastAsia="es-ES"/>
    </w:rPr>
  </w:style>
  <w:style w:type="character" w:customStyle="1" w:styleId="Textodecuerpo2Car">
    <w:name w:val="Texto de cuerpo 2 Car"/>
    <w:basedOn w:val="Fuentedeprrafopredeter"/>
    <w:link w:val="Textodecuerpo2"/>
    <w:uiPriority w:val="99"/>
    <w:semiHidden/>
    <w:rsid w:val="00F341DD"/>
    <w:rPr>
      <w:rFonts w:ascii="Arial" w:eastAsia="Times New Roman" w:hAnsi="Arial" w:cs="Times New Roman"/>
      <w:color w:val="000000"/>
      <w:sz w:val="18"/>
      <w:lang w:eastAsia="es-ES"/>
    </w:rPr>
  </w:style>
  <w:style w:type="paragraph" w:styleId="Textodecuerpo3">
    <w:name w:val="Body Text 3"/>
    <w:basedOn w:val="Normal"/>
    <w:link w:val="Textodecuerpo3Car"/>
    <w:uiPriority w:val="99"/>
    <w:semiHidden/>
    <w:unhideWhenUsed/>
    <w:rsid w:val="00F341DD"/>
    <w:pPr>
      <w:jc w:val="both"/>
    </w:pPr>
    <w:rPr>
      <w:rFonts w:ascii="Arial" w:hAnsi="Arial"/>
      <w:szCs w:val="20"/>
      <w:lang w:eastAsia="en-US"/>
    </w:rPr>
  </w:style>
  <w:style w:type="character" w:customStyle="1" w:styleId="Textodecuerpo3Car">
    <w:name w:val="Texto de cuerpo 3 Car"/>
    <w:basedOn w:val="Fuentedeprrafopredeter"/>
    <w:link w:val="Textodecuerpo3"/>
    <w:uiPriority w:val="99"/>
    <w:semiHidden/>
    <w:rsid w:val="00F341DD"/>
    <w:rPr>
      <w:rFonts w:ascii="Arial" w:eastAsia="Times New Roman" w:hAnsi="Arial" w:cs="Times New Roman"/>
      <w:szCs w:val="20"/>
    </w:rPr>
  </w:style>
  <w:style w:type="paragraph" w:styleId="Sangra2detdecuerpo">
    <w:name w:val="Body Text Indent 2"/>
    <w:basedOn w:val="Normal"/>
    <w:link w:val="Sangra2detdecuerpoCar"/>
    <w:uiPriority w:val="99"/>
    <w:semiHidden/>
    <w:unhideWhenUsed/>
    <w:rsid w:val="00F341DD"/>
    <w:pPr>
      <w:overflowPunct w:val="0"/>
      <w:autoSpaceDE w:val="0"/>
      <w:autoSpaceDN w:val="0"/>
      <w:adjustRightInd w:val="0"/>
      <w:ind w:left="2127" w:hanging="3"/>
      <w:jc w:val="both"/>
    </w:pPr>
    <w:rPr>
      <w:rFonts w:ascii="Arial" w:hAnsi="Arial"/>
      <w:szCs w:val="20"/>
      <w:lang w:eastAsia="es-ES"/>
    </w:rPr>
  </w:style>
  <w:style w:type="character" w:customStyle="1" w:styleId="Sangra2detdecuerpoCar">
    <w:name w:val="Sangría 2 de t. de cuerpo Car"/>
    <w:basedOn w:val="Fuentedeprrafopredeter"/>
    <w:link w:val="Sangra2detdecuerpo"/>
    <w:uiPriority w:val="99"/>
    <w:semiHidden/>
    <w:rsid w:val="00F341DD"/>
    <w:rPr>
      <w:rFonts w:ascii="Arial" w:eastAsia="Times New Roman" w:hAnsi="Arial" w:cs="Times New Roman"/>
      <w:szCs w:val="20"/>
      <w:lang w:eastAsia="es-ES"/>
    </w:rPr>
  </w:style>
  <w:style w:type="paragraph" w:styleId="Sangra3detdecuerpo">
    <w:name w:val="Body Text Indent 3"/>
    <w:basedOn w:val="Normal"/>
    <w:link w:val="Sangra3detdecuerpoCar"/>
    <w:uiPriority w:val="99"/>
    <w:semiHidden/>
    <w:unhideWhenUsed/>
    <w:rsid w:val="00F341DD"/>
    <w:pPr>
      <w:numPr>
        <w:ilvl w:val="12"/>
      </w:numPr>
      <w:overflowPunct w:val="0"/>
      <w:autoSpaceDE w:val="0"/>
      <w:autoSpaceDN w:val="0"/>
      <w:adjustRightInd w:val="0"/>
      <w:ind w:left="1418"/>
      <w:jc w:val="both"/>
    </w:pPr>
    <w:rPr>
      <w:rFonts w:ascii="Arial" w:hAnsi="Arial"/>
      <w:strike/>
      <w:szCs w:val="20"/>
      <w:lang w:eastAsia="es-ES"/>
    </w:rPr>
  </w:style>
  <w:style w:type="character" w:customStyle="1" w:styleId="Sangra3detdecuerpoCar">
    <w:name w:val="Sangría 3 de t. de cuerpo Car"/>
    <w:basedOn w:val="Fuentedeprrafopredeter"/>
    <w:link w:val="Sangra3detdecuerpo"/>
    <w:uiPriority w:val="99"/>
    <w:semiHidden/>
    <w:rsid w:val="00F341DD"/>
    <w:rPr>
      <w:rFonts w:ascii="Arial" w:eastAsia="Times New Roman" w:hAnsi="Arial" w:cs="Times New Roman"/>
      <w:strike/>
      <w:szCs w:val="20"/>
      <w:lang w:eastAsia="es-ES"/>
    </w:rPr>
  </w:style>
  <w:style w:type="paragraph" w:styleId="Textodebloque">
    <w:name w:val="Block Text"/>
    <w:basedOn w:val="Normal"/>
    <w:uiPriority w:val="99"/>
    <w:semiHidden/>
    <w:unhideWhenUsed/>
    <w:rsid w:val="00F341DD"/>
    <w:pPr>
      <w:widowControl w:val="0"/>
      <w:tabs>
        <w:tab w:val="left" w:pos="567"/>
      </w:tabs>
      <w:suppressAutoHyphens/>
      <w:overflowPunct w:val="0"/>
      <w:autoSpaceDE w:val="0"/>
      <w:autoSpaceDN w:val="0"/>
      <w:adjustRightInd w:val="0"/>
      <w:ind w:left="567" w:right="50" w:hanging="567"/>
      <w:jc w:val="both"/>
    </w:pPr>
    <w:rPr>
      <w:rFonts w:ascii="Arial" w:hAnsi="Arial"/>
      <w:b/>
      <w:spacing w:val="-2"/>
      <w:szCs w:val="20"/>
    </w:rPr>
  </w:style>
  <w:style w:type="paragraph" w:styleId="Mapadeldocumento">
    <w:name w:val="Document Map"/>
    <w:basedOn w:val="Normal"/>
    <w:link w:val="MapadeldocumentoCar"/>
    <w:uiPriority w:val="99"/>
    <w:semiHidden/>
    <w:unhideWhenUsed/>
    <w:rsid w:val="00F341DD"/>
    <w:pPr>
      <w:overflowPunct w:val="0"/>
      <w:autoSpaceDE w:val="0"/>
      <w:autoSpaceDN w:val="0"/>
      <w:adjustRightInd w:val="0"/>
      <w:jc w:val="both"/>
    </w:pPr>
    <w:rPr>
      <w:rFonts w:ascii="Tahoma" w:hAnsi="Tahoma" w:cs="Tahoma"/>
      <w:sz w:val="16"/>
      <w:szCs w:val="16"/>
      <w:lang w:eastAsia="es-ES"/>
    </w:rPr>
  </w:style>
  <w:style w:type="character" w:customStyle="1" w:styleId="MapadeldocumentoCar">
    <w:name w:val="Mapa del documento Car"/>
    <w:basedOn w:val="Fuentedeprrafopredeter"/>
    <w:link w:val="Mapadeldocumento"/>
    <w:uiPriority w:val="99"/>
    <w:semiHidden/>
    <w:rsid w:val="00F341DD"/>
    <w:rPr>
      <w:rFonts w:ascii="Tahoma" w:eastAsia="Times New Roman" w:hAnsi="Tahoma" w:cs="Tahoma"/>
      <w:sz w:val="16"/>
      <w:szCs w:val="16"/>
      <w:lang w:eastAsia="es-ES"/>
    </w:rPr>
  </w:style>
  <w:style w:type="character" w:customStyle="1" w:styleId="SinespaciadoCar">
    <w:name w:val="Sin espaciado Car"/>
    <w:link w:val="Sinespaciado"/>
    <w:uiPriority w:val="1"/>
    <w:locked/>
    <w:rsid w:val="00F341DD"/>
    <w:rPr>
      <w:rFonts w:ascii="Calibri" w:hAnsi="Calibri" w:cs="Calibri"/>
      <w:lang w:val="es-ES"/>
    </w:rPr>
  </w:style>
  <w:style w:type="paragraph" w:styleId="Sinespaciado">
    <w:name w:val="No Spacing"/>
    <w:link w:val="SinespaciadoCar"/>
    <w:uiPriority w:val="1"/>
    <w:qFormat/>
    <w:rsid w:val="00F341DD"/>
    <w:rPr>
      <w:rFonts w:ascii="Calibri" w:hAnsi="Calibri" w:cs="Calibri"/>
      <w:lang w:val="es-ES"/>
    </w:rPr>
  </w:style>
  <w:style w:type="paragraph" w:styleId="Bibliografa">
    <w:name w:val="Bibliography"/>
    <w:basedOn w:val="Normal"/>
    <w:next w:val="Normal"/>
    <w:uiPriority w:val="37"/>
    <w:unhideWhenUsed/>
    <w:rsid w:val="00F341DD"/>
    <w:pPr>
      <w:jc w:val="both"/>
    </w:pPr>
    <w:rPr>
      <w:rFonts w:ascii="Times" w:eastAsia="Times" w:hAnsi="Times"/>
      <w:szCs w:val="20"/>
      <w:lang w:val="es-ES_tradnl" w:eastAsia="es-ES"/>
    </w:rPr>
  </w:style>
  <w:style w:type="paragraph" w:customStyle="1" w:styleId="Body">
    <w:name w:val="Body"/>
    <w:uiPriority w:val="99"/>
    <w:rsid w:val="00F341DD"/>
    <w:rPr>
      <w:rFonts w:ascii="Helvetica" w:eastAsia="Arial Unicode MS" w:hAnsi="Helvetica" w:cs="Arial Unicode MS"/>
      <w:color w:val="000000"/>
      <w:sz w:val="22"/>
      <w:szCs w:val="22"/>
      <w:lang w:eastAsia="es-MX"/>
    </w:rPr>
  </w:style>
  <w:style w:type="paragraph" w:customStyle="1" w:styleId="txtgral">
    <w:name w:val="txt_gral"/>
    <w:basedOn w:val="Normal"/>
    <w:uiPriority w:val="99"/>
    <w:rsid w:val="00F341DD"/>
    <w:pPr>
      <w:spacing w:before="100" w:beforeAutospacing="1" w:after="100" w:afterAutospacing="1"/>
      <w:jc w:val="both"/>
    </w:pPr>
    <w:rPr>
      <w:rFonts w:ascii="Verdana" w:hAnsi="Verdana"/>
      <w:color w:val="595959"/>
      <w:sz w:val="17"/>
      <w:szCs w:val="17"/>
      <w:lang w:val="es-ES" w:eastAsia="es-ES"/>
    </w:rPr>
  </w:style>
  <w:style w:type="paragraph" w:customStyle="1" w:styleId="Textodebloque1">
    <w:name w:val="Texto de bloque1"/>
    <w:basedOn w:val="Normal"/>
    <w:uiPriority w:val="99"/>
    <w:rsid w:val="00F341DD"/>
    <w:pPr>
      <w:tabs>
        <w:tab w:val="left" w:pos="993"/>
      </w:tabs>
      <w:overflowPunct w:val="0"/>
      <w:autoSpaceDE w:val="0"/>
      <w:autoSpaceDN w:val="0"/>
      <w:adjustRightInd w:val="0"/>
      <w:ind w:left="993" w:right="-143" w:hanging="993"/>
      <w:jc w:val="both"/>
    </w:pPr>
    <w:rPr>
      <w:rFonts w:ascii="Tahoma" w:hAnsi="Tahoma"/>
      <w:sz w:val="22"/>
      <w:szCs w:val="20"/>
      <w:lang w:eastAsia="es-ES"/>
    </w:rPr>
  </w:style>
  <w:style w:type="paragraph" w:customStyle="1" w:styleId="Textoindependiente21">
    <w:name w:val="Texto independiente 21"/>
    <w:basedOn w:val="Normal"/>
    <w:uiPriority w:val="99"/>
    <w:rsid w:val="00F341DD"/>
    <w:pPr>
      <w:overflowPunct w:val="0"/>
      <w:autoSpaceDE w:val="0"/>
      <w:autoSpaceDN w:val="0"/>
      <w:adjustRightInd w:val="0"/>
      <w:ind w:left="709"/>
      <w:jc w:val="both"/>
    </w:pPr>
    <w:rPr>
      <w:rFonts w:ascii="Tahoma" w:hAnsi="Tahoma"/>
      <w:sz w:val="20"/>
      <w:szCs w:val="20"/>
      <w:lang w:eastAsia="es-ES"/>
    </w:rPr>
  </w:style>
  <w:style w:type="paragraph" w:customStyle="1" w:styleId="Sangra2detindependiente1">
    <w:name w:val="Sangría 2 de t. independiente1"/>
    <w:basedOn w:val="Normal"/>
    <w:uiPriority w:val="99"/>
    <w:rsid w:val="00F341DD"/>
    <w:pPr>
      <w:overflowPunct w:val="0"/>
      <w:autoSpaceDE w:val="0"/>
      <w:autoSpaceDN w:val="0"/>
      <w:adjustRightInd w:val="0"/>
      <w:ind w:left="1418"/>
      <w:jc w:val="both"/>
    </w:pPr>
    <w:rPr>
      <w:rFonts w:ascii="Tahoma" w:hAnsi="Tahoma"/>
      <w:sz w:val="20"/>
      <w:szCs w:val="20"/>
      <w:lang w:eastAsia="es-ES"/>
    </w:rPr>
  </w:style>
  <w:style w:type="paragraph" w:customStyle="1" w:styleId="Sangra3detindependiente1">
    <w:name w:val="Sangría 3 de t. independiente1"/>
    <w:basedOn w:val="Normal"/>
    <w:uiPriority w:val="99"/>
    <w:rsid w:val="00F341DD"/>
    <w:pPr>
      <w:overflowPunct w:val="0"/>
      <w:autoSpaceDE w:val="0"/>
      <w:autoSpaceDN w:val="0"/>
      <w:adjustRightInd w:val="0"/>
      <w:ind w:left="1418" w:hanging="709"/>
      <w:jc w:val="both"/>
    </w:pPr>
    <w:rPr>
      <w:rFonts w:ascii="Tahoma" w:hAnsi="Tahoma"/>
      <w:b/>
      <w:sz w:val="20"/>
      <w:szCs w:val="20"/>
      <w:lang w:eastAsia="es-ES"/>
    </w:rPr>
  </w:style>
  <w:style w:type="paragraph" w:customStyle="1" w:styleId="BodyText22">
    <w:name w:val="Body Text 22"/>
    <w:basedOn w:val="Normal"/>
    <w:uiPriority w:val="99"/>
    <w:rsid w:val="00F341DD"/>
    <w:pPr>
      <w:tabs>
        <w:tab w:val="left" w:pos="709"/>
      </w:tabs>
      <w:overflowPunct w:val="0"/>
      <w:autoSpaceDE w:val="0"/>
      <w:autoSpaceDN w:val="0"/>
      <w:adjustRightInd w:val="0"/>
      <w:jc w:val="both"/>
    </w:pPr>
    <w:rPr>
      <w:rFonts w:ascii="Tahoma" w:hAnsi="Tahoma"/>
      <w:b/>
      <w:sz w:val="20"/>
      <w:szCs w:val="20"/>
      <w:lang w:eastAsia="es-ES"/>
    </w:rPr>
  </w:style>
  <w:style w:type="paragraph" w:customStyle="1" w:styleId="Textoindependiente31">
    <w:name w:val="Texto independiente 31"/>
    <w:basedOn w:val="Normal"/>
    <w:uiPriority w:val="99"/>
    <w:rsid w:val="00F341DD"/>
    <w:pPr>
      <w:overflowPunct w:val="0"/>
      <w:autoSpaceDE w:val="0"/>
      <w:autoSpaceDN w:val="0"/>
      <w:adjustRightInd w:val="0"/>
      <w:jc w:val="both"/>
    </w:pPr>
    <w:rPr>
      <w:rFonts w:ascii="Tahoma" w:hAnsi="Tahoma"/>
      <w:sz w:val="22"/>
      <w:szCs w:val="20"/>
      <w:lang w:eastAsia="es-ES"/>
    </w:rPr>
  </w:style>
  <w:style w:type="paragraph" w:customStyle="1" w:styleId="BodyText23">
    <w:name w:val="Body Text 23"/>
    <w:basedOn w:val="Normal"/>
    <w:uiPriority w:val="99"/>
    <w:rsid w:val="00F341DD"/>
    <w:pPr>
      <w:widowControl w:val="0"/>
      <w:tabs>
        <w:tab w:val="left" w:pos="-1276"/>
      </w:tabs>
      <w:suppressAutoHyphens/>
      <w:overflowPunct w:val="0"/>
      <w:autoSpaceDE w:val="0"/>
      <w:autoSpaceDN w:val="0"/>
      <w:adjustRightInd w:val="0"/>
      <w:jc w:val="both"/>
    </w:pPr>
    <w:rPr>
      <w:rFonts w:ascii="Arial" w:hAnsi="Arial"/>
      <w:spacing w:val="-2"/>
      <w:sz w:val="22"/>
      <w:szCs w:val="20"/>
      <w:lang w:eastAsia="es-ES"/>
    </w:rPr>
  </w:style>
  <w:style w:type="paragraph" w:customStyle="1" w:styleId="BodyTextIndent21">
    <w:name w:val="Body Text Indent 21"/>
    <w:basedOn w:val="Normal"/>
    <w:uiPriority w:val="99"/>
    <w:rsid w:val="00F341DD"/>
    <w:pPr>
      <w:widowControl w:val="0"/>
      <w:tabs>
        <w:tab w:val="left" w:pos="709"/>
        <w:tab w:val="left" w:pos="1134"/>
      </w:tabs>
      <w:suppressAutoHyphens/>
      <w:overflowPunct w:val="0"/>
      <w:autoSpaceDE w:val="0"/>
      <w:autoSpaceDN w:val="0"/>
      <w:adjustRightInd w:val="0"/>
      <w:ind w:left="709" w:hanging="425"/>
      <w:jc w:val="both"/>
    </w:pPr>
    <w:rPr>
      <w:rFonts w:ascii="Arial" w:hAnsi="Arial"/>
      <w:spacing w:val="-2"/>
      <w:szCs w:val="20"/>
      <w:lang w:eastAsia="es-ES"/>
    </w:rPr>
  </w:style>
  <w:style w:type="paragraph" w:customStyle="1" w:styleId="BodyTextIndent22">
    <w:name w:val="Body Text Indent 22"/>
    <w:basedOn w:val="Normal"/>
    <w:uiPriority w:val="99"/>
    <w:rsid w:val="00F341DD"/>
    <w:pPr>
      <w:widowControl w:val="0"/>
      <w:tabs>
        <w:tab w:val="left" w:pos="0"/>
        <w:tab w:val="left" w:pos="227"/>
        <w:tab w:val="left" w:pos="720"/>
      </w:tabs>
      <w:suppressAutoHyphens/>
      <w:overflowPunct w:val="0"/>
      <w:autoSpaceDE w:val="0"/>
      <w:autoSpaceDN w:val="0"/>
      <w:adjustRightInd w:val="0"/>
      <w:ind w:left="2268" w:hanging="2268"/>
      <w:jc w:val="both"/>
    </w:pPr>
    <w:rPr>
      <w:rFonts w:ascii="Arial" w:hAnsi="Arial"/>
      <w:spacing w:val="-2"/>
      <w:sz w:val="22"/>
      <w:szCs w:val="20"/>
      <w:lang w:val="es-ES_tradnl" w:eastAsia="es-ES"/>
    </w:rPr>
  </w:style>
  <w:style w:type="paragraph" w:customStyle="1" w:styleId="BodyTextIndent33">
    <w:name w:val="Body Text Indent 33"/>
    <w:basedOn w:val="Normal"/>
    <w:uiPriority w:val="99"/>
    <w:rsid w:val="00F341DD"/>
    <w:pPr>
      <w:widowControl w:val="0"/>
      <w:tabs>
        <w:tab w:val="left" w:pos="0"/>
        <w:tab w:val="left" w:pos="227"/>
        <w:tab w:val="left" w:pos="720"/>
        <w:tab w:val="left" w:pos="1440"/>
        <w:tab w:val="left" w:pos="2127"/>
        <w:tab w:val="left" w:pos="2268"/>
      </w:tabs>
      <w:suppressAutoHyphens/>
      <w:overflowPunct w:val="0"/>
      <w:autoSpaceDE w:val="0"/>
      <w:autoSpaceDN w:val="0"/>
      <w:adjustRightInd w:val="0"/>
      <w:ind w:left="2127" w:hanging="2127"/>
      <w:jc w:val="both"/>
    </w:pPr>
    <w:rPr>
      <w:rFonts w:ascii="Arial" w:hAnsi="Arial"/>
      <w:spacing w:val="-2"/>
      <w:sz w:val="22"/>
      <w:szCs w:val="20"/>
      <w:lang w:val="es-ES_tradnl" w:eastAsia="es-ES"/>
    </w:rPr>
  </w:style>
  <w:style w:type="paragraph" w:customStyle="1" w:styleId="BodyText24">
    <w:name w:val="Body Text 24"/>
    <w:basedOn w:val="Normal"/>
    <w:uiPriority w:val="99"/>
    <w:rsid w:val="00F341DD"/>
    <w:pPr>
      <w:widowControl w:val="0"/>
      <w:tabs>
        <w:tab w:val="left" w:pos="0"/>
        <w:tab w:val="left" w:pos="227"/>
        <w:tab w:val="left" w:pos="720"/>
        <w:tab w:val="left" w:pos="1440"/>
        <w:tab w:val="left" w:pos="2160"/>
      </w:tabs>
      <w:suppressAutoHyphens/>
      <w:overflowPunct w:val="0"/>
      <w:autoSpaceDE w:val="0"/>
      <w:autoSpaceDN w:val="0"/>
      <w:adjustRightInd w:val="0"/>
      <w:ind w:left="851" w:hanging="567"/>
      <w:jc w:val="both"/>
    </w:pPr>
    <w:rPr>
      <w:rFonts w:ascii="Arial" w:hAnsi="Arial"/>
      <w:spacing w:val="-2"/>
      <w:sz w:val="22"/>
      <w:szCs w:val="20"/>
      <w:lang w:eastAsia="es-ES"/>
    </w:rPr>
  </w:style>
  <w:style w:type="paragraph" w:customStyle="1" w:styleId="BodyTextIndent31">
    <w:name w:val="Body Text Indent 31"/>
    <w:basedOn w:val="Normal"/>
    <w:uiPriority w:val="99"/>
    <w:rsid w:val="00F341DD"/>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overflowPunct w:val="0"/>
      <w:autoSpaceDE w:val="0"/>
      <w:autoSpaceDN w:val="0"/>
      <w:adjustRightInd w:val="0"/>
      <w:ind w:left="3402" w:hanging="22"/>
      <w:jc w:val="both"/>
    </w:pPr>
    <w:rPr>
      <w:rFonts w:ascii="Arial" w:hAnsi="Arial"/>
      <w:b/>
      <w:spacing w:val="-2"/>
      <w:sz w:val="16"/>
      <w:szCs w:val="20"/>
      <w:lang w:eastAsia="es-ES"/>
    </w:rPr>
  </w:style>
  <w:style w:type="paragraph" w:customStyle="1" w:styleId="Mapadeldocumento1">
    <w:name w:val="Mapa del documento1"/>
    <w:basedOn w:val="Normal"/>
    <w:uiPriority w:val="99"/>
    <w:rsid w:val="00F341DD"/>
    <w:pPr>
      <w:shd w:val="clear" w:color="auto" w:fill="000080"/>
      <w:overflowPunct w:val="0"/>
      <w:autoSpaceDE w:val="0"/>
      <w:autoSpaceDN w:val="0"/>
      <w:adjustRightInd w:val="0"/>
      <w:jc w:val="both"/>
    </w:pPr>
    <w:rPr>
      <w:rFonts w:ascii="Tahoma" w:hAnsi="Tahoma"/>
      <w:sz w:val="20"/>
      <w:szCs w:val="20"/>
      <w:lang w:eastAsia="es-ES"/>
    </w:rPr>
  </w:style>
  <w:style w:type="paragraph" w:customStyle="1" w:styleId="BlockText2">
    <w:name w:val="Block Text2"/>
    <w:basedOn w:val="Normal"/>
    <w:uiPriority w:val="99"/>
    <w:rsid w:val="00F341DD"/>
    <w:pPr>
      <w:widowControl w:val="0"/>
      <w:tabs>
        <w:tab w:val="left" w:pos="0"/>
        <w:tab w:val="left" w:pos="425"/>
        <w:tab w:val="left" w:pos="720"/>
      </w:tabs>
      <w:suppressAutoHyphens/>
      <w:overflowPunct w:val="0"/>
      <w:autoSpaceDE w:val="0"/>
      <w:autoSpaceDN w:val="0"/>
      <w:adjustRightInd w:val="0"/>
      <w:ind w:left="720" w:right="-508" w:hanging="720"/>
      <w:jc w:val="both"/>
    </w:pPr>
    <w:rPr>
      <w:rFonts w:ascii="Arial" w:hAnsi="Arial"/>
      <w:spacing w:val="-2"/>
      <w:sz w:val="18"/>
      <w:szCs w:val="20"/>
      <w:lang w:val="es-ES_tradnl" w:eastAsia="es-ES"/>
    </w:rPr>
  </w:style>
  <w:style w:type="paragraph" w:customStyle="1" w:styleId="xl29">
    <w:name w:val="xl29"/>
    <w:basedOn w:val="Normal"/>
    <w:uiPriority w:val="99"/>
    <w:rsid w:val="00F341DD"/>
    <w:pPr>
      <w:pBdr>
        <w:left w:val="single" w:sz="6" w:space="0" w:color="auto"/>
        <w:right w:val="single" w:sz="6" w:space="0" w:color="auto"/>
      </w:pBdr>
      <w:shd w:val="clear" w:color="auto" w:fill="C0C0C0"/>
      <w:overflowPunct w:val="0"/>
      <w:autoSpaceDE w:val="0"/>
      <w:autoSpaceDN w:val="0"/>
      <w:adjustRightInd w:val="0"/>
      <w:spacing w:before="100" w:after="100"/>
      <w:jc w:val="both"/>
    </w:pPr>
    <w:rPr>
      <w:rFonts w:ascii="Arial" w:hAnsi="Arial"/>
      <w:b/>
      <w:szCs w:val="20"/>
      <w:lang w:eastAsia="es-ES"/>
    </w:rPr>
  </w:style>
  <w:style w:type="paragraph" w:customStyle="1" w:styleId="BodyText21">
    <w:name w:val="Body Text 21"/>
    <w:basedOn w:val="Normal"/>
    <w:uiPriority w:val="99"/>
    <w:rsid w:val="00F341DD"/>
    <w:pPr>
      <w:widowControl w:val="0"/>
      <w:overflowPunct w:val="0"/>
      <w:autoSpaceDE w:val="0"/>
      <w:autoSpaceDN w:val="0"/>
      <w:adjustRightInd w:val="0"/>
      <w:jc w:val="both"/>
    </w:pPr>
    <w:rPr>
      <w:rFonts w:ascii="Arial" w:hAnsi="Arial"/>
      <w:b/>
      <w:sz w:val="20"/>
      <w:szCs w:val="20"/>
      <w:lang w:eastAsia="es-ES"/>
    </w:rPr>
  </w:style>
  <w:style w:type="paragraph" w:customStyle="1" w:styleId="Estndar">
    <w:name w:val="Estándar"/>
    <w:basedOn w:val="Normal"/>
    <w:uiPriority w:val="99"/>
    <w:rsid w:val="00F341DD"/>
    <w:pPr>
      <w:overflowPunct w:val="0"/>
      <w:autoSpaceDE w:val="0"/>
      <w:autoSpaceDN w:val="0"/>
      <w:adjustRightInd w:val="0"/>
      <w:jc w:val="both"/>
    </w:pPr>
    <w:rPr>
      <w:noProof/>
      <w:sz w:val="20"/>
      <w:szCs w:val="20"/>
      <w:lang w:eastAsia="es-ES"/>
    </w:rPr>
  </w:style>
  <w:style w:type="paragraph" w:customStyle="1" w:styleId="xl22">
    <w:name w:val="xl22"/>
    <w:basedOn w:val="Normal"/>
    <w:uiPriority w:val="99"/>
    <w:rsid w:val="00F341DD"/>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both"/>
    </w:pPr>
    <w:rPr>
      <w:rFonts w:ascii="Arial" w:hAnsi="Arial"/>
      <w:sz w:val="12"/>
      <w:szCs w:val="20"/>
      <w:lang w:eastAsia="es-ES"/>
    </w:rPr>
  </w:style>
  <w:style w:type="paragraph" w:customStyle="1" w:styleId="xl23">
    <w:name w:val="xl23"/>
    <w:basedOn w:val="Normal"/>
    <w:uiPriority w:val="99"/>
    <w:rsid w:val="00F341DD"/>
    <w:pPr>
      <w:pBdr>
        <w:top w:val="single" w:sz="6" w:space="0" w:color="auto"/>
        <w:bottom w:val="single" w:sz="6" w:space="0" w:color="auto"/>
        <w:right w:val="single" w:sz="6" w:space="0" w:color="auto"/>
      </w:pBdr>
      <w:overflowPunct w:val="0"/>
      <w:autoSpaceDE w:val="0"/>
      <w:autoSpaceDN w:val="0"/>
      <w:adjustRightInd w:val="0"/>
      <w:spacing w:before="100" w:after="100"/>
      <w:jc w:val="both"/>
    </w:pPr>
    <w:rPr>
      <w:rFonts w:ascii="Arial" w:hAnsi="Arial"/>
      <w:sz w:val="16"/>
      <w:szCs w:val="20"/>
      <w:lang w:eastAsia="es-ES"/>
    </w:rPr>
  </w:style>
  <w:style w:type="paragraph" w:customStyle="1" w:styleId="xl24">
    <w:name w:val="xl24"/>
    <w:basedOn w:val="Normal"/>
    <w:uiPriority w:val="99"/>
    <w:rsid w:val="00F341DD"/>
    <w:pPr>
      <w:pBdr>
        <w:bottom w:val="single" w:sz="6" w:space="0" w:color="auto"/>
        <w:right w:val="single" w:sz="6" w:space="0" w:color="auto"/>
      </w:pBdr>
      <w:overflowPunct w:val="0"/>
      <w:autoSpaceDE w:val="0"/>
      <w:autoSpaceDN w:val="0"/>
      <w:adjustRightInd w:val="0"/>
      <w:spacing w:before="100" w:after="100"/>
      <w:jc w:val="both"/>
    </w:pPr>
    <w:rPr>
      <w:rFonts w:ascii="Arial" w:hAnsi="Arial"/>
      <w:sz w:val="12"/>
      <w:szCs w:val="20"/>
      <w:lang w:eastAsia="es-ES"/>
    </w:rPr>
  </w:style>
  <w:style w:type="paragraph" w:customStyle="1" w:styleId="xl25">
    <w:name w:val="xl25"/>
    <w:basedOn w:val="Normal"/>
    <w:uiPriority w:val="99"/>
    <w:rsid w:val="00F341DD"/>
    <w:pPr>
      <w:pBdr>
        <w:bottom w:val="single" w:sz="6" w:space="0" w:color="auto"/>
        <w:right w:val="single" w:sz="6" w:space="0" w:color="auto"/>
      </w:pBdr>
      <w:overflowPunct w:val="0"/>
      <w:autoSpaceDE w:val="0"/>
      <w:autoSpaceDN w:val="0"/>
      <w:adjustRightInd w:val="0"/>
      <w:spacing w:before="100" w:after="100"/>
      <w:jc w:val="both"/>
    </w:pPr>
    <w:rPr>
      <w:rFonts w:ascii="Arial" w:hAnsi="Arial"/>
      <w:sz w:val="16"/>
      <w:szCs w:val="20"/>
      <w:lang w:eastAsia="es-ES"/>
    </w:rPr>
  </w:style>
  <w:style w:type="paragraph" w:customStyle="1" w:styleId="xl26">
    <w:name w:val="xl26"/>
    <w:basedOn w:val="Normal"/>
    <w:uiPriority w:val="99"/>
    <w:rsid w:val="00F341DD"/>
    <w:pPr>
      <w:pBdr>
        <w:top w:val="single" w:sz="6" w:space="0" w:color="auto"/>
        <w:bottom w:val="single" w:sz="6" w:space="0" w:color="auto"/>
        <w:right w:val="single" w:sz="6" w:space="0" w:color="auto"/>
      </w:pBdr>
      <w:overflowPunct w:val="0"/>
      <w:autoSpaceDE w:val="0"/>
      <w:autoSpaceDN w:val="0"/>
      <w:adjustRightInd w:val="0"/>
      <w:spacing w:before="100" w:after="100"/>
      <w:jc w:val="both"/>
    </w:pPr>
    <w:rPr>
      <w:rFonts w:ascii="Arial" w:hAnsi="Arial"/>
      <w:sz w:val="12"/>
      <w:szCs w:val="20"/>
      <w:lang w:eastAsia="es-ES"/>
    </w:rPr>
  </w:style>
  <w:style w:type="paragraph" w:customStyle="1" w:styleId="xl27">
    <w:name w:val="xl27"/>
    <w:basedOn w:val="Normal"/>
    <w:uiPriority w:val="99"/>
    <w:rsid w:val="00F341DD"/>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both"/>
    </w:pPr>
    <w:rPr>
      <w:rFonts w:ascii="Arial" w:hAnsi="Arial"/>
      <w:sz w:val="12"/>
      <w:szCs w:val="20"/>
      <w:lang w:eastAsia="es-ES"/>
    </w:rPr>
  </w:style>
  <w:style w:type="paragraph" w:customStyle="1" w:styleId="xl28">
    <w:name w:val="xl28"/>
    <w:basedOn w:val="Normal"/>
    <w:uiPriority w:val="99"/>
    <w:rsid w:val="00F341DD"/>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both"/>
    </w:pPr>
    <w:rPr>
      <w:rFonts w:ascii="Arial" w:hAnsi="Arial"/>
      <w:b/>
      <w:szCs w:val="20"/>
      <w:lang w:eastAsia="es-ES"/>
    </w:rPr>
  </w:style>
  <w:style w:type="paragraph" w:customStyle="1" w:styleId="xl30">
    <w:name w:val="xl30"/>
    <w:basedOn w:val="Normal"/>
    <w:uiPriority w:val="99"/>
    <w:rsid w:val="00F341DD"/>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pPr>
    <w:rPr>
      <w:rFonts w:ascii="Arial" w:hAnsi="Arial"/>
      <w:b/>
      <w:szCs w:val="20"/>
      <w:lang w:eastAsia="es-ES"/>
    </w:rPr>
  </w:style>
  <w:style w:type="paragraph" w:customStyle="1" w:styleId="xl31">
    <w:name w:val="xl31"/>
    <w:basedOn w:val="Normal"/>
    <w:uiPriority w:val="99"/>
    <w:rsid w:val="00F341DD"/>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pPr>
    <w:rPr>
      <w:rFonts w:ascii="Arial" w:hAnsi="Arial"/>
      <w:b/>
      <w:szCs w:val="20"/>
      <w:lang w:eastAsia="es-ES"/>
    </w:rPr>
  </w:style>
  <w:style w:type="paragraph" w:customStyle="1" w:styleId="xl32">
    <w:name w:val="xl32"/>
    <w:basedOn w:val="Normal"/>
    <w:uiPriority w:val="99"/>
    <w:rsid w:val="00F341DD"/>
    <w:pPr>
      <w:pBdr>
        <w:top w:val="single" w:sz="6" w:space="0" w:color="auto"/>
        <w:bottom w:val="single" w:sz="6" w:space="0" w:color="auto"/>
        <w:right w:val="single" w:sz="6" w:space="0" w:color="auto"/>
      </w:pBdr>
      <w:overflowPunct w:val="0"/>
      <w:autoSpaceDE w:val="0"/>
      <w:autoSpaceDN w:val="0"/>
      <w:adjustRightInd w:val="0"/>
      <w:spacing w:before="100" w:after="100"/>
      <w:jc w:val="center"/>
    </w:pPr>
    <w:rPr>
      <w:rFonts w:ascii="Arial" w:hAnsi="Arial"/>
      <w:sz w:val="16"/>
      <w:szCs w:val="20"/>
      <w:lang w:eastAsia="es-ES"/>
    </w:rPr>
  </w:style>
  <w:style w:type="paragraph" w:customStyle="1" w:styleId="xl33">
    <w:name w:val="xl33"/>
    <w:basedOn w:val="Normal"/>
    <w:uiPriority w:val="99"/>
    <w:rsid w:val="00F341DD"/>
    <w:pPr>
      <w:pBdr>
        <w:bottom w:val="single" w:sz="6" w:space="0" w:color="auto"/>
        <w:right w:val="single" w:sz="6" w:space="0" w:color="auto"/>
      </w:pBdr>
      <w:overflowPunct w:val="0"/>
      <w:autoSpaceDE w:val="0"/>
      <w:autoSpaceDN w:val="0"/>
      <w:adjustRightInd w:val="0"/>
      <w:spacing w:before="100" w:after="100"/>
      <w:jc w:val="center"/>
    </w:pPr>
    <w:rPr>
      <w:rFonts w:ascii="Arial" w:hAnsi="Arial"/>
      <w:sz w:val="16"/>
      <w:szCs w:val="20"/>
      <w:lang w:eastAsia="es-ES"/>
    </w:rPr>
  </w:style>
  <w:style w:type="paragraph" w:customStyle="1" w:styleId="xl34">
    <w:name w:val="xl34"/>
    <w:basedOn w:val="Normal"/>
    <w:uiPriority w:val="99"/>
    <w:rsid w:val="00F341DD"/>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pPr>
    <w:rPr>
      <w:rFonts w:ascii="Arial" w:hAnsi="Arial"/>
      <w:sz w:val="16"/>
      <w:szCs w:val="20"/>
      <w:lang w:eastAsia="es-ES"/>
    </w:rPr>
  </w:style>
  <w:style w:type="paragraph" w:customStyle="1" w:styleId="Textosinformato1">
    <w:name w:val="Texto sin formato1"/>
    <w:basedOn w:val="Normal"/>
    <w:uiPriority w:val="99"/>
    <w:rsid w:val="00F341DD"/>
    <w:pPr>
      <w:overflowPunct w:val="0"/>
      <w:autoSpaceDE w:val="0"/>
      <w:autoSpaceDN w:val="0"/>
      <w:adjustRightInd w:val="0"/>
      <w:jc w:val="both"/>
    </w:pPr>
    <w:rPr>
      <w:rFonts w:ascii="Courier New" w:hAnsi="Courier New"/>
      <w:sz w:val="20"/>
      <w:szCs w:val="20"/>
      <w:lang w:val="en-US" w:eastAsia="es-ES"/>
    </w:rPr>
  </w:style>
  <w:style w:type="paragraph" w:customStyle="1" w:styleId="BlockText1">
    <w:name w:val="Block Text1"/>
    <w:basedOn w:val="Normal"/>
    <w:uiPriority w:val="99"/>
    <w:rsid w:val="00F341DD"/>
    <w:pPr>
      <w:widowControl w:val="0"/>
      <w:tabs>
        <w:tab w:val="left" w:pos="0"/>
        <w:tab w:val="left" w:pos="425"/>
        <w:tab w:val="left" w:pos="720"/>
      </w:tabs>
      <w:suppressAutoHyphens/>
      <w:overflowPunct w:val="0"/>
      <w:autoSpaceDE w:val="0"/>
      <w:autoSpaceDN w:val="0"/>
      <w:adjustRightInd w:val="0"/>
      <w:ind w:left="720" w:right="-508" w:hanging="720"/>
      <w:jc w:val="both"/>
    </w:pPr>
    <w:rPr>
      <w:rFonts w:ascii="Arial" w:hAnsi="Arial"/>
      <w:spacing w:val="-2"/>
      <w:sz w:val="18"/>
      <w:szCs w:val="20"/>
      <w:lang w:val="es-ES_tradnl" w:eastAsia="es-ES"/>
    </w:rPr>
  </w:style>
  <w:style w:type="paragraph" w:customStyle="1" w:styleId="WW-Textoindependiente21">
    <w:name w:val="WW-Texto independiente 21"/>
    <w:basedOn w:val="Normal"/>
    <w:uiPriority w:val="99"/>
    <w:rsid w:val="00F341DD"/>
    <w:pPr>
      <w:overflowPunct w:val="0"/>
      <w:autoSpaceDE w:val="0"/>
      <w:autoSpaceDN w:val="0"/>
      <w:adjustRightInd w:val="0"/>
      <w:jc w:val="both"/>
    </w:pPr>
    <w:rPr>
      <w:rFonts w:ascii="Arial" w:hAnsi="Arial"/>
      <w:noProof/>
      <w:sz w:val="18"/>
      <w:szCs w:val="20"/>
      <w:lang w:eastAsia="es-ES"/>
    </w:rPr>
  </w:style>
  <w:style w:type="paragraph" w:customStyle="1" w:styleId="WW-Textoindependiente2">
    <w:name w:val="WW-Texto independiente 2"/>
    <w:basedOn w:val="Normal"/>
    <w:uiPriority w:val="99"/>
    <w:rsid w:val="00F341DD"/>
    <w:pPr>
      <w:overflowPunct w:val="0"/>
      <w:autoSpaceDE w:val="0"/>
      <w:autoSpaceDN w:val="0"/>
      <w:adjustRightInd w:val="0"/>
      <w:jc w:val="both"/>
    </w:pPr>
    <w:rPr>
      <w:rFonts w:ascii="Arial" w:hAnsi="Arial"/>
      <w:noProof/>
      <w:sz w:val="18"/>
      <w:szCs w:val="20"/>
      <w:lang w:eastAsia="es-ES"/>
    </w:rPr>
  </w:style>
  <w:style w:type="paragraph" w:customStyle="1" w:styleId="Encabezadodelatabla">
    <w:name w:val="Encabezado de la tabla"/>
    <w:basedOn w:val="Normal"/>
    <w:uiPriority w:val="99"/>
    <w:rsid w:val="00F341DD"/>
    <w:pPr>
      <w:widowControl w:val="0"/>
      <w:suppressAutoHyphens/>
      <w:overflowPunct w:val="0"/>
      <w:autoSpaceDE w:val="0"/>
      <w:autoSpaceDN w:val="0"/>
      <w:adjustRightInd w:val="0"/>
      <w:spacing w:after="120"/>
      <w:jc w:val="center"/>
    </w:pPr>
    <w:rPr>
      <w:b/>
      <w:i/>
      <w:szCs w:val="20"/>
      <w:lang w:val="es-ES_tradnl" w:eastAsia="es-ES"/>
    </w:rPr>
  </w:style>
  <w:style w:type="paragraph" w:customStyle="1" w:styleId="NormalTabla">
    <w:name w:val="Normal Tabla"/>
    <w:basedOn w:val="Normal"/>
    <w:uiPriority w:val="99"/>
    <w:rsid w:val="00F341DD"/>
    <w:pPr>
      <w:widowControl w:val="0"/>
      <w:snapToGrid w:val="0"/>
      <w:jc w:val="both"/>
    </w:pPr>
    <w:rPr>
      <w:rFonts w:ascii="Arial" w:hAnsi="Arial"/>
      <w:color w:val="000000"/>
      <w:sz w:val="20"/>
      <w:szCs w:val="20"/>
      <w:lang w:val="es-ES_tradnl" w:eastAsia="es-ES"/>
    </w:rPr>
  </w:style>
  <w:style w:type="paragraph" w:customStyle="1" w:styleId="BulletedItems">
    <w:name w:val="Bulleted Items"/>
    <w:basedOn w:val="Normal"/>
    <w:uiPriority w:val="99"/>
    <w:rsid w:val="00F341DD"/>
    <w:pPr>
      <w:spacing w:after="180" w:line="280" w:lineRule="exact"/>
      <w:ind w:left="1656" w:hanging="216"/>
      <w:jc w:val="both"/>
    </w:pPr>
    <w:rPr>
      <w:color w:val="000000"/>
      <w:sz w:val="22"/>
      <w:szCs w:val="20"/>
      <w:lang w:val="en-US" w:eastAsia="en-US"/>
    </w:rPr>
  </w:style>
  <w:style w:type="paragraph" w:customStyle="1" w:styleId="BodyTextIndent32">
    <w:name w:val="Body Text Indent 32"/>
    <w:basedOn w:val="Normal"/>
    <w:uiPriority w:val="99"/>
    <w:rsid w:val="00F341DD"/>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hAnsi="Arial"/>
      <w:spacing w:val="-2"/>
      <w:sz w:val="22"/>
      <w:szCs w:val="20"/>
      <w:lang w:eastAsia="es-ES"/>
    </w:rPr>
  </w:style>
  <w:style w:type="paragraph" w:customStyle="1" w:styleId="texto">
    <w:name w:val="texto"/>
    <w:basedOn w:val="Normal"/>
    <w:uiPriority w:val="99"/>
    <w:rsid w:val="00F341DD"/>
    <w:pPr>
      <w:spacing w:after="101" w:line="216" w:lineRule="atLeast"/>
      <w:ind w:firstLine="288"/>
      <w:jc w:val="both"/>
    </w:pPr>
    <w:rPr>
      <w:rFonts w:ascii="Arial" w:hAnsi="Arial"/>
      <w:sz w:val="18"/>
      <w:szCs w:val="20"/>
      <w:lang w:val="es-ES_tradnl" w:eastAsia="es-ES"/>
    </w:rPr>
  </w:style>
  <w:style w:type="paragraph" w:customStyle="1" w:styleId="INCISO">
    <w:name w:val="INCISO"/>
    <w:basedOn w:val="Normal"/>
    <w:uiPriority w:val="99"/>
    <w:rsid w:val="00F341DD"/>
    <w:pPr>
      <w:tabs>
        <w:tab w:val="left" w:pos="1152"/>
      </w:tabs>
      <w:spacing w:after="101" w:line="216" w:lineRule="atLeast"/>
      <w:ind w:left="1152" w:hanging="432"/>
      <w:jc w:val="both"/>
    </w:pPr>
    <w:rPr>
      <w:rFonts w:ascii="Arial" w:hAnsi="Arial"/>
      <w:sz w:val="18"/>
      <w:szCs w:val="20"/>
      <w:lang w:val="es-ES_tradnl" w:eastAsia="es-ES"/>
    </w:rPr>
  </w:style>
  <w:style w:type="paragraph" w:customStyle="1" w:styleId="Bullet">
    <w:name w:val="Bullet"/>
    <w:aliases w:val="B"/>
    <w:basedOn w:val="Normal"/>
    <w:uiPriority w:val="99"/>
    <w:rsid w:val="00F341DD"/>
    <w:pPr>
      <w:tabs>
        <w:tab w:val="num" w:pos="360"/>
      </w:tabs>
      <w:spacing w:after="60"/>
      <w:ind w:left="357" w:hanging="357"/>
      <w:jc w:val="both"/>
    </w:pPr>
    <w:rPr>
      <w:lang w:val="en-US" w:eastAsia="en-US" w:bidi="he-IL"/>
    </w:rPr>
  </w:style>
  <w:style w:type="paragraph" w:customStyle="1" w:styleId="Textoindependiente211">
    <w:name w:val="Texto independiente 211"/>
    <w:basedOn w:val="Normal"/>
    <w:uiPriority w:val="99"/>
    <w:rsid w:val="00F341DD"/>
    <w:pPr>
      <w:widowControl w:val="0"/>
      <w:overflowPunct w:val="0"/>
      <w:autoSpaceDE w:val="0"/>
      <w:autoSpaceDN w:val="0"/>
      <w:adjustRightInd w:val="0"/>
      <w:ind w:left="-567"/>
      <w:jc w:val="both"/>
    </w:pPr>
    <w:rPr>
      <w:rFonts w:ascii="Arial" w:hAnsi="Arial"/>
      <w:sz w:val="22"/>
      <w:szCs w:val="20"/>
    </w:rPr>
  </w:style>
  <w:style w:type="paragraph" w:customStyle="1" w:styleId="OFICIAL">
    <w:name w:val="OFICIAL"/>
    <w:basedOn w:val="Normal"/>
    <w:uiPriority w:val="99"/>
    <w:rsid w:val="00F341DD"/>
    <w:pPr>
      <w:jc w:val="both"/>
    </w:pPr>
    <w:rPr>
      <w:rFonts w:ascii="Arial" w:hAnsi="Arial"/>
      <w:szCs w:val="20"/>
      <w:lang w:val="es-ES_tradnl" w:eastAsia="es-ES"/>
    </w:rPr>
  </w:style>
  <w:style w:type="paragraph" w:customStyle="1" w:styleId="bodytextindent2">
    <w:name w:val="bodytextindent2"/>
    <w:basedOn w:val="Normal"/>
    <w:uiPriority w:val="99"/>
    <w:rsid w:val="00F341DD"/>
    <w:pPr>
      <w:spacing w:before="100" w:beforeAutospacing="1" w:after="100" w:afterAutospacing="1"/>
      <w:jc w:val="both"/>
    </w:pPr>
    <w:rPr>
      <w:lang w:eastAsia="es-ES"/>
    </w:rPr>
  </w:style>
  <w:style w:type="paragraph" w:customStyle="1" w:styleId="Sangra2detindependiente12">
    <w:name w:val="Sangría 2 de t. independiente12"/>
    <w:basedOn w:val="Normal"/>
    <w:uiPriority w:val="99"/>
    <w:rsid w:val="00F341DD"/>
    <w:pPr>
      <w:widowControl w:val="0"/>
      <w:overflowPunct w:val="0"/>
      <w:autoSpaceDE w:val="0"/>
      <w:autoSpaceDN w:val="0"/>
      <w:adjustRightInd w:val="0"/>
      <w:ind w:left="-567"/>
      <w:jc w:val="both"/>
    </w:pPr>
    <w:rPr>
      <w:rFonts w:ascii="Arial" w:hAnsi="Arial"/>
      <w:sz w:val="22"/>
      <w:szCs w:val="20"/>
    </w:rPr>
  </w:style>
  <w:style w:type="paragraph" w:customStyle="1" w:styleId="clausulado">
    <w:name w:val="clausulado"/>
    <w:basedOn w:val="Normal"/>
    <w:uiPriority w:val="99"/>
    <w:rsid w:val="00F341DD"/>
    <w:pPr>
      <w:widowControl w:val="0"/>
      <w:autoSpaceDE w:val="0"/>
      <w:autoSpaceDN w:val="0"/>
      <w:ind w:left="1985" w:hanging="1985"/>
      <w:jc w:val="both"/>
    </w:pPr>
    <w:rPr>
      <w:rFonts w:ascii="Arial" w:hAnsi="Arial" w:cs="Arial"/>
      <w:bCs/>
      <w:sz w:val="22"/>
      <w:lang w:val="es-ES_tradnl" w:eastAsia="es-ES"/>
    </w:rPr>
  </w:style>
  <w:style w:type="paragraph" w:customStyle="1" w:styleId="Textoindependiente22">
    <w:name w:val="Texto independiente 22"/>
    <w:basedOn w:val="Normal"/>
    <w:uiPriority w:val="99"/>
    <w:rsid w:val="00F341DD"/>
    <w:pPr>
      <w:overflowPunct w:val="0"/>
      <w:autoSpaceDE w:val="0"/>
      <w:autoSpaceDN w:val="0"/>
      <w:adjustRightInd w:val="0"/>
      <w:ind w:left="709"/>
      <w:jc w:val="both"/>
    </w:pPr>
    <w:rPr>
      <w:rFonts w:ascii="Tahoma" w:hAnsi="Tahoma"/>
      <w:sz w:val="20"/>
      <w:szCs w:val="20"/>
      <w:lang w:eastAsia="es-ES"/>
    </w:rPr>
  </w:style>
  <w:style w:type="paragraph" w:customStyle="1" w:styleId="Textoindependiente23">
    <w:name w:val="Texto independiente 23"/>
    <w:basedOn w:val="Normal"/>
    <w:uiPriority w:val="99"/>
    <w:rsid w:val="00F341DD"/>
    <w:pPr>
      <w:widowControl w:val="0"/>
      <w:overflowPunct w:val="0"/>
      <w:autoSpaceDE w:val="0"/>
      <w:autoSpaceDN w:val="0"/>
      <w:adjustRightInd w:val="0"/>
      <w:jc w:val="both"/>
    </w:pPr>
    <w:rPr>
      <w:rFonts w:ascii="Arial" w:hAnsi="Arial"/>
      <w:szCs w:val="20"/>
      <w:lang w:eastAsia="es-ES"/>
    </w:rPr>
  </w:style>
  <w:style w:type="paragraph" w:customStyle="1" w:styleId="Sangra2detindependiente2">
    <w:name w:val="Sangría 2 de t. independiente2"/>
    <w:basedOn w:val="Normal"/>
    <w:uiPriority w:val="99"/>
    <w:rsid w:val="00F341DD"/>
    <w:pPr>
      <w:overflowPunct w:val="0"/>
      <w:autoSpaceDE w:val="0"/>
      <w:autoSpaceDN w:val="0"/>
      <w:adjustRightInd w:val="0"/>
      <w:ind w:left="1418"/>
      <w:jc w:val="both"/>
    </w:pPr>
    <w:rPr>
      <w:rFonts w:ascii="Tahoma" w:hAnsi="Tahoma"/>
      <w:sz w:val="20"/>
      <w:szCs w:val="20"/>
      <w:lang w:eastAsia="es-ES"/>
    </w:rPr>
  </w:style>
  <w:style w:type="paragraph" w:customStyle="1" w:styleId="Sangra2detindependiente3">
    <w:name w:val="Sangría 2 de t. independiente3"/>
    <w:basedOn w:val="Normal"/>
    <w:uiPriority w:val="99"/>
    <w:rsid w:val="00F341DD"/>
    <w:pPr>
      <w:spacing w:line="240" w:lineRule="exact"/>
      <w:ind w:left="567" w:hanging="567"/>
      <w:jc w:val="both"/>
    </w:pPr>
    <w:rPr>
      <w:rFonts w:ascii="Arial" w:hAnsi="Arial"/>
      <w:sz w:val="22"/>
      <w:szCs w:val="20"/>
      <w:lang w:eastAsia="es-ES"/>
    </w:rPr>
  </w:style>
  <w:style w:type="paragraph" w:customStyle="1" w:styleId="Textoindependiente24">
    <w:name w:val="Texto independiente 24"/>
    <w:basedOn w:val="Normal"/>
    <w:uiPriority w:val="99"/>
    <w:rsid w:val="00F341DD"/>
    <w:pPr>
      <w:widowControl w:val="0"/>
      <w:overflowPunct w:val="0"/>
      <w:autoSpaceDE w:val="0"/>
      <w:autoSpaceDN w:val="0"/>
      <w:adjustRightInd w:val="0"/>
      <w:jc w:val="both"/>
    </w:pPr>
    <w:rPr>
      <w:rFonts w:ascii="Arial" w:hAnsi="Arial"/>
      <w:szCs w:val="20"/>
      <w:lang w:eastAsia="es-ES"/>
    </w:rPr>
  </w:style>
  <w:style w:type="paragraph" w:customStyle="1" w:styleId="Style2">
    <w:name w:val="Style 2"/>
    <w:uiPriority w:val="99"/>
    <w:rsid w:val="00F341DD"/>
    <w:pPr>
      <w:widowControl w:val="0"/>
      <w:autoSpaceDE w:val="0"/>
      <w:autoSpaceDN w:val="0"/>
      <w:spacing w:before="252" w:line="360" w:lineRule="auto"/>
      <w:ind w:left="1152" w:right="504"/>
      <w:jc w:val="both"/>
    </w:pPr>
    <w:rPr>
      <w:rFonts w:ascii="Times New Roman" w:eastAsia="Times New Roman" w:hAnsi="Times New Roman" w:cs="Times New Roman"/>
      <w:lang w:val="en-US" w:eastAsia="es-ES"/>
    </w:rPr>
  </w:style>
  <w:style w:type="paragraph" w:customStyle="1" w:styleId="Style1">
    <w:name w:val="Style 1"/>
    <w:uiPriority w:val="99"/>
    <w:rsid w:val="00F341DD"/>
    <w:pPr>
      <w:widowControl w:val="0"/>
      <w:autoSpaceDE w:val="0"/>
      <w:autoSpaceDN w:val="0"/>
      <w:adjustRightInd w:val="0"/>
    </w:pPr>
    <w:rPr>
      <w:rFonts w:ascii="Times New Roman" w:eastAsia="Times New Roman" w:hAnsi="Times New Roman" w:cs="Times New Roman"/>
      <w:sz w:val="20"/>
      <w:szCs w:val="20"/>
      <w:lang w:val="en-US" w:eastAsia="es-ES"/>
    </w:rPr>
  </w:style>
  <w:style w:type="paragraph" w:customStyle="1" w:styleId="Style3">
    <w:name w:val="Style 3"/>
    <w:uiPriority w:val="99"/>
    <w:rsid w:val="00F341DD"/>
    <w:pPr>
      <w:widowControl w:val="0"/>
      <w:autoSpaceDE w:val="0"/>
      <w:autoSpaceDN w:val="0"/>
      <w:adjustRightInd w:val="0"/>
    </w:pPr>
    <w:rPr>
      <w:rFonts w:ascii="Times New Roman" w:eastAsia="Times New Roman" w:hAnsi="Times New Roman" w:cs="Times New Roman"/>
      <w:lang w:val="en-US" w:eastAsia="es-ES"/>
    </w:rPr>
  </w:style>
  <w:style w:type="paragraph" w:customStyle="1" w:styleId="Style4">
    <w:name w:val="Style 4"/>
    <w:uiPriority w:val="99"/>
    <w:rsid w:val="00F341DD"/>
    <w:pPr>
      <w:widowControl w:val="0"/>
      <w:autoSpaceDE w:val="0"/>
      <w:autoSpaceDN w:val="0"/>
      <w:spacing w:line="360" w:lineRule="auto"/>
      <w:ind w:left="1224" w:right="432" w:hanging="360"/>
      <w:jc w:val="both"/>
    </w:pPr>
    <w:rPr>
      <w:rFonts w:ascii="Times New Roman" w:eastAsia="Times New Roman" w:hAnsi="Times New Roman" w:cs="Times New Roman"/>
      <w:lang w:val="en-US" w:eastAsia="es-ES"/>
    </w:rPr>
  </w:style>
  <w:style w:type="paragraph" w:customStyle="1" w:styleId="Style5">
    <w:name w:val="Style 5"/>
    <w:uiPriority w:val="99"/>
    <w:rsid w:val="00F341DD"/>
    <w:pPr>
      <w:widowControl w:val="0"/>
      <w:autoSpaceDE w:val="0"/>
      <w:autoSpaceDN w:val="0"/>
      <w:ind w:left="1656"/>
    </w:pPr>
    <w:rPr>
      <w:rFonts w:ascii="Times New Roman" w:eastAsia="Times New Roman" w:hAnsi="Times New Roman" w:cs="Times New Roman"/>
      <w:lang w:val="en-US" w:eastAsia="es-ES"/>
    </w:rPr>
  </w:style>
  <w:style w:type="paragraph" w:customStyle="1" w:styleId="Sangra2detindependiente11">
    <w:name w:val="Sangría 2 de t. independiente11"/>
    <w:basedOn w:val="Normal"/>
    <w:uiPriority w:val="99"/>
    <w:rsid w:val="00F341DD"/>
    <w:pPr>
      <w:spacing w:line="240" w:lineRule="exact"/>
      <w:ind w:left="567" w:hanging="567"/>
      <w:jc w:val="both"/>
    </w:pPr>
    <w:rPr>
      <w:rFonts w:ascii="Arial" w:hAnsi="Arial"/>
      <w:sz w:val="22"/>
      <w:szCs w:val="20"/>
      <w:lang w:eastAsia="es-ES"/>
    </w:rPr>
  </w:style>
  <w:style w:type="paragraph" w:customStyle="1" w:styleId="Texto0">
    <w:name w:val="Texto"/>
    <w:basedOn w:val="Normal"/>
    <w:uiPriority w:val="99"/>
    <w:rsid w:val="00F341DD"/>
    <w:pPr>
      <w:spacing w:after="101" w:line="216" w:lineRule="exact"/>
      <w:ind w:firstLine="288"/>
      <w:jc w:val="both"/>
    </w:pPr>
    <w:rPr>
      <w:rFonts w:ascii="Arial" w:hAnsi="Arial" w:cs="Arial"/>
      <w:sz w:val="18"/>
      <w:szCs w:val="20"/>
      <w:lang w:eastAsia="es-ES"/>
    </w:rPr>
  </w:style>
  <w:style w:type="paragraph" w:customStyle="1" w:styleId="v14b">
    <w:name w:val="v14b"/>
    <w:basedOn w:val="Normal"/>
    <w:uiPriority w:val="99"/>
    <w:rsid w:val="00F341DD"/>
    <w:pPr>
      <w:spacing w:before="100" w:beforeAutospacing="1" w:after="100" w:afterAutospacing="1"/>
      <w:jc w:val="both"/>
    </w:pPr>
    <w:rPr>
      <w:rFonts w:ascii="Verdana" w:hAnsi="Verdana"/>
      <w:b/>
      <w:bCs/>
      <w:sz w:val="21"/>
      <w:szCs w:val="21"/>
      <w:lang w:eastAsia="es-ES"/>
    </w:rPr>
  </w:style>
  <w:style w:type="paragraph" w:customStyle="1" w:styleId="arial131">
    <w:name w:val="arial131"/>
    <w:basedOn w:val="Normal"/>
    <w:uiPriority w:val="99"/>
    <w:rsid w:val="00F341DD"/>
    <w:pPr>
      <w:spacing w:before="100" w:beforeAutospacing="1" w:after="100" w:afterAutospacing="1" w:line="317" w:lineRule="atLeast"/>
      <w:jc w:val="both"/>
    </w:pPr>
    <w:rPr>
      <w:rFonts w:ascii="Arial" w:hAnsi="Arial" w:cs="Arial"/>
      <w:sz w:val="21"/>
      <w:szCs w:val="21"/>
      <w:lang w:eastAsia="es-ES"/>
    </w:rPr>
  </w:style>
  <w:style w:type="paragraph" w:customStyle="1" w:styleId="ROMANOS">
    <w:name w:val="ROMANOS"/>
    <w:basedOn w:val="Normal"/>
    <w:uiPriority w:val="99"/>
    <w:rsid w:val="00F341DD"/>
    <w:pPr>
      <w:tabs>
        <w:tab w:val="left" w:pos="720"/>
      </w:tabs>
      <w:spacing w:after="101" w:line="216" w:lineRule="atLeast"/>
      <w:ind w:left="720" w:hanging="432"/>
      <w:jc w:val="both"/>
    </w:pPr>
    <w:rPr>
      <w:rFonts w:ascii="Arial" w:hAnsi="Arial" w:cs="Arial"/>
      <w:sz w:val="18"/>
      <w:szCs w:val="20"/>
      <w:lang w:val="es-ES_tradnl" w:eastAsia="es-ES"/>
    </w:rPr>
  </w:style>
  <w:style w:type="paragraph" w:customStyle="1" w:styleId="Normal2">
    <w:name w:val="Normal2"/>
    <w:basedOn w:val="Normal"/>
    <w:uiPriority w:val="99"/>
    <w:rsid w:val="00F341DD"/>
    <w:pPr>
      <w:spacing w:line="360" w:lineRule="auto"/>
      <w:jc w:val="both"/>
    </w:pPr>
    <w:rPr>
      <w:rFonts w:ascii="Arial" w:hAnsi="Arial"/>
      <w:i/>
      <w:sz w:val="22"/>
      <w:szCs w:val="20"/>
      <w:lang w:eastAsia="es-ES"/>
    </w:rPr>
  </w:style>
  <w:style w:type="paragraph" w:customStyle="1" w:styleId="romanos0">
    <w:name w:val="romanos"/>
    <w:basedOn w:val="Normal"/>
    <w:uiPriority w:val="99"/>
    <w:rsid w:val="00F341DD"/>
    <w:pPr>
      <w:spacing w:after="101" w:line="216" w:lineRule="atLeast"/>
      <w:ind w:left="720" w:hanging="432"/>
      <w:jc w:val="both"/>
    </w:pPr>
    <w:rPr>
      <w:rFonts w:ascii="Arial" w:eastAsia="Calibri" w:hAnsi="Arial" w:cs="Arial"/>
      <w:sz w:val="18"/>
      <w:szCs w:val="18"/>
      <w:lang w:eastAsia="es-ES"/>
    </w:rPr>
  </w:style>
  <w:style w:type="paragraph" w:customStyle="1" w:styleId="inciso0">
    <w:name w:val="inciso"/>
    <w:basedOn w:val="Normal"/>
    <w:uiPriority w:val="99"/>
    <w:rsid w:val="00F341DD"/>
    <w:pPr>
      <w:spacing w:after="101" w:line="216" w:lineRule="atLeast"/>
      <w:ind w:left="1152" w:hanging="432"/>
      <w:jc w:val="both"/>
    </w:pPr>
    <w:rPr>
      <w:rFonts w:ascii="Arial" w:eastAsia="Calibri" w:hAnsi="Arial" w:cs="Arial"/>
      <w:sz w:val="18"/>
      <w:szCs w:val="18"/>
      <w:lang w:eastAsia="es-ES"/>
    </w:rPr>
  </w:style>
  <w:style w:type="paragraph" w:customStyle="1" w:styleId="TtulodeTDC1">
    <w:name w:val="Título de TDC1"/>
    <w:basedOn w:val="Ttulo1"/>
    <w:next w:val="Normal"/>
    <w:uiPriority w:val="99"/>
    <w:semiHidden/>
    <w:rsid w:val="00F341DD"/>
    <w:pPr>
      <w:keepLines/>
      <w:overflowPunct w:val="0"/>
      <w:autoSpaceDE w:val="0"/>
      <w:autoSpaceDN w:val="0"/>
      <w:adjustRightInd w:val="0"/>
      <w:spacing w:before="480" w:after="0"/>
      <w:jc w:val="left"/>
      <w:outlineLvl w:val="9"/>
    </w:pPr>
    <w:rPr>
      <w:rFonts w:ascii="Cambria" w:eastAsia="Times" w:hAnsi="Cambria" w:cs="Times New Roman"/>
      <w:color w:val="365F91"/>
      <w:kern w:val="0"/>
      <w:sz w:val="28"/>
      <w:szCs w:val="28"/>
      <w:lang w:val="es-MX"/>
    </w:rPr>
  </w:style>
  <w:style w:type="paragraph" w:customStyle="1" w:styleId="estilo250">
    <w:name w:val="estilo25"/>
    <w:basedOn w:val="Normal"/>
    <w:uiPriority w:val="99"/>
    <w:rsid w:val="00F341DD"/>
    <w:pPr>
      <w:spacing w:before="100" w:beforeAutospacing="1" w:after="100" w:afterAutospacing="1"/>
      <w:jc w:val="both"/>
    </w:pPr>
    <w:rPr>
      <w:color w:val="3E3D9A"/>
      <w:sz w:val="15"/>
      <w:szCs w:val="15"/>
      <w:lang w:eastAsia="es-ES"/>
    </w:rPr>
  </w:style>
  <w:style w:type="paragraph" w:customStyle="1" w:styleId="Sombreadovistoso-nfasis11">
    <w:name w:val="Sombreado vistoso - Énfasis 11"/>
    <w:uiPriority w:val="99"/>
    <w:semiHidden/>
    <w:rsid w:val="00F341DD"/>
    <w:rPr>
      <w:rFonts w:ascii="Times New Roman" w:eastAsia="Times New Roman" w:hAnsi="Times New Roman" w:cs="Times New Roman"/>
      <w:sz w:val="20"/>
      <w:szCs w:val="20"/>
      <w:lang w:val="es-ES" w:eastAsia="es-ES"/>
    </w:rPr>
  </w:style>
  <w:style w:type="paragraph" w:customStyle="1" w:styleId="Encabezadodetabladecontenido1">
    <w:name w:val="Encabezado de tabla de contenido1"/>
    <w:basedOn w:val="Ttulo1"/>
    <w:next w:val="Normal"/>
    <w:uiPriority w:val="99"/>
    <w:qFormat/>
    <w:rsid w:val="00F341DD"/>
    <w:pPr>
      <w:keepNext w:val="0"/>
      <w:keepLines/>
      <w:pageBreakBefore/>
      <w:widowControl w:val="0"/>
      <w:overflowPunct w:val="0"/>
      <w:autoSpaceDE w:val="0"/>
      <w:autoSpaceDN w:val="0"/>
      <w:adjustRightInd w:val="0"/>
      <w:spacing w:before="480" w:after="0"/>
      <w:jc w:val="left"/>
      <w:outlineLvl w:val="9"/>
    </w:pPr>
    <w:rPr>
      <w:rFonts w:ascii="Cambria" w:eastAsia="Times New Roman" w:hAnsi="Cambria" w:cs="Cambria"/>
      <w:color w:val="365F91"/>
      <w:kern w:val="0"/>
      <w:sz w:val="28"/>
      <w:szCs w:val="28"/>
      <w:lang w:val="es-MX"/>
    </w:rPr>
  </w:style>
  <w:style w:type="paragraph" w:customStyle="1" w:styleId="Sinespaciado1">
    <w:name w:val="Sin espaciado1"/>
    <w:uiPriority w:val="1"/>
    <w:qFormat/>
    <w:rsid w:val="00F341DD"/>
    <w:rPr>
      <w:rFonts w:ascii="Calibri" w:eastAsia="MS Mincho" w:hAnsi="Calibri" w:cs="Times New Roman"/>
      <w:sz w:val="22"/>
      <w:szCs w:val="22"/>
      <w:lang w:val="es-ES"/>
    </w:rPr>
  </w:style>
  <w:style w:type="character" w:customStyle="1" w:styleId="subtitulosCar">
    <w:name w:val="subtitulos Car"/>
    <w:link w:val="subtitulos"/>
    <w:locked/>
    <w:rsid w:val="00F341DD"/>
    <w:rPr>
      <w:rFonts w:ascii="Arial" w:eastAsia="Times" w:hAnsi="Arial" w:cs="Arial"/>
      <w:b/>
      <w:iCs/>
      <w:u w:val="single"/>
      <w:lang w:eastAsia="es-ES"/>
    </w:rPr>
  </w:style>
  <w:style w:type="paragraph" w:customStyle="1" w:styleId="subtitulos">
    <w:name w:val="subtitulos"/>
    <w:basedOn w:val="Ttulo3"/>
    <w:link w:val="subtitulosCar"/>
    <w:qFormat/>
    <w:rsid w:val="00F341DD"/>
    <w:pPr>
      <w:overflowPunct w:val="0"/>
      <w:autoSpaceDE w:val="0"/>
      <w:autoSpaceDN w:val="0"/>
      <w:adjustRightInd w:val="0"/>
      <w:spacing w:before="0" w:after="0" w:line="240" w:lineRule="auto"/>
      <w:jc w:val="left"/>
    </w:pPr>
    <w:rPr>
      <w:rFonts w:ascii="Arial" w:eastAsia="Times" w:hAnsi="Arial" w:cs="Arial"/>
      <w:bCs w:val="0"/>
      <w:iCs/>
      <w:sz w:val="24"/>
      <w:szCs w:val="24"/>
      <w:u w:val="single"/>
      <w:lang w:val="es-MX" w:eastAsia="es-ES"/>
    </w:rPr>
  </w:style>
  <w:style w:type="character" w:styleId="Refdenotaalfinal">
    <w:name w:val="endnote reference"/>
    <w:uiPriority w:val="99"/>
    <w:semiHidden/>
    <w:unhideWhenUsed/>
    <w:rsid w:val="00F341DD"/>
    <w:rPr>
      <w:vertAlign w:val="superscript"/>
    </w:rPr>
  </w:style>
  <w:style w:type="character" w:customStyle="1" w:styleId="apple-converted-space">
    <w:name w:val="apple-converted-space"/>
    <w:rsid w:val="00F341DD"/>
  </w:style>
  <w:style w:type="character" w:customStyle="1" w:styleId="Hipervnculo1">
    <w:name w:val="Hipervínculo1"/>
    <w:rsid w:val="00F341DD"/>
    <w:rPr>
      <w:color w:val="0000FF"/>
      <w:u w:val="single"/>
    </w:rPr>
  </w:style>
  <w:style w:type="character" w:customStyle="1" w:styleId="Hipervnculovisitado1">
    <w:name w:val="Hipervínculo visitado1"/>
    <w:rsid w:val="00F341DD"/>
    <w:rPr>
      <w:color w:val="800080"/>
      <w:u w:val="single"/>
    </w:rPr>
  </w:style>
  <w:style w:type="character" w:customStyle="1" w:styleId="Textoindependiente3Car1">
    <w:name w:val="Texto independiente 3 Car1"/>
    <w:uiPriority w:val="99"/>
    <w:semiHidden/>
    <w:rsid w:val="00F341DD"/>
    <w:rPr>
      <w:rFonts w:ascii="Times New Roman" w:eastAsia="Times New Roman" w:hAnsi="Times New Roman" w:cs="Times New Roman" w:hint="default"/>
      <w:sz w:val="16"/>
      <w:szCs w:val="16"/>
    </w:rPr>
  </w:style>
  <w:style w:type="character" w:customStyle="1" w:styleId="TextodegloboCar1">
    <w:name w:val="Texto de globo Car1"/>
    <w:uiPriority w:val="99"/>
    <w:semiHidden/>
    <w:rsid w:val="00F341DD"/>
    <w:rPr>
      <w:rFonts w:ascii="Tahoma" w:eastAsia="Times New Roman" w:hAnsi="Tahoma" w:cs="Tahoma" w:hint="default"/>
      <w:sz w:val="16"/>
      <w:szCs w:val="16"/>
    </w:rPr>
  </w:style>
  <w:style w:type="character" w:customStyle="1" w:styleId="CharacterStyle1">
    <w:name w:val="Character Style 1"/>
    <w:uiPriority w:val="99"/>
    <w:rsid w:val="00F341DD"/>
    <w:rPr>
      <w:sz w:val="20"/>
      <w:szCs w:val="20"/>
    </w:rPr>
  </w:style>
  <w:style w:type="character" w:customStyle="1" w:styleId="CharacterStyle2">
    <w:name w:val="Character Style 2"/>
    <w:uiPriority w:val="99"/>
    <w:rsid w:val="00F341DD"/>
    <w:rPr>
      <w:sz w:val="20"/>
      <w:szCs w:val="20"/>
    </w:rPr>
  </w:style>
  <w:style w:type="character" w:customStyle="1" w:styleId="CharacterStyle3">
    <w:name w:val="Character Style 3"/>
    <w:uiPriority w:val="99"/>
    <w:rsid w:val="00F341DD"/>
    <w:rPr>
      <w:rFonts w:ascii="Tahoma" w:hAnsi="Tahoma" w:cs="Tahoma" w:hint="default"/>
      <w:sz w:val="20"/>
      <w:szCs w:val="20"/>
    </w:rPr>
  </w:style>
  <w:style w:type="character" w:customStyle="1" w:styleId="apple-style-span">
    <w:name w:val="apple-style-span"/>
    <w:rsid w:val="00F341DD"/>
  </w:style>
  <w:style w:type="character" w:customStyle="1" w:styleId="v20b1">
    <w:name w:val="v20b1"/>
    <w:rsid w:val="00F341DD"/>
    <w:rPr>
      <w:rFonts w:ascii="Verdana" w:hAnsi="Verdana" w:hint="default"/>
      <w:b/>
      <w:bCs/>
      <w:sz w:val="30"/>
      <w:szCs w:val="30"/>
    </w:rPr>
  </w:style>
  <w:style w:type="character" w:customStyle="1" w:styleId="v111">
    <w:name w:val="v111"/>
    <w:rsid w:val="00F341DD"/>
    <w:rPr>
      <w:rFonts w:ascii="Verdana" w:hAnsi="Verdana" w:hint="default"/>
      <w:sz w:val="17"/>
      <w:szCs w:val="17"/>
    </w:rPr>
  </w:style>
  <w:style w:type="character" w:customStyle="1" w:styleId="estilo5a">
    <w:name w:val="estilo5"/>
    <w:uiPriority w:val="99"/>
    <w:rsid w:val="00F341DD"/>
  </w:style>
  <w:style w:type="character" w:customStyle="1" w:styleId="il">
    <w:name w:val="il"/>
    <w:rsid w:val="00F341DD"/>
  </w:style>
  <w:style w:type="table" w:styleId="Tablaconlista4">
    <w:name w:val="Table List 4"/>
    <w:basedOn w:val="Tablanormal"/>
    <w:semiHidden/>
    <w:unhideWhenUsed/>
    <w:rsid w:val="00F341DD"/>
    <w:rPr>
      <w:rFonts w:ascii="Times" w:eastAsia="Times" w:hAnsi="Times" w:cs="Times New Roman"/>
      <w:sz w:val="20"/>
      <w:szCs w:val="20"/>
      <w:lang w:val="es-ES_tradnl" w:eastAsia="es-ES_tradnl"/>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Sombreadomediano2-nfasis3">
    <w:name w:val="Medium Shading 2 Accent 3"/>
    <w:basedOn w:val="Tablanormal"/>
    <w:uiPriority w:val="64"/>
    <w:semiHidden/>
    <w:unhideWhenUsed/>
    <w:rsid w:val="00F341DD"/>
    <w:pPr>
      <w:ind w:right="289"/>
    </w:pPr>
    <w:rPr>
      <w:rFonts w:ascii="Calibri" w:eastAsia="Calibri" w:hAnsi="Calibri" w:cs="Times New Roman"/>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ulticolor-nfasis3">
    <w:name w:val="Colorful Grid Accent 3"/>
    <w:basedOn w:val="Tablanormal"/>
    <w:uiPriority w:val="64"/>
    <w:semiHidden/>
    <w:unhideWhenUsed/>
    <w:rsid w:val="00F341DD"/>
    <w:pPr>
      <w:ind w:right="289"/>
    </w:pPr>
    <w:rPr>
      <w:rFonts w:ascii="Calibri" w:eastAsia="Calibri" w:hAnsi="Calibri" w:cs="Times New Roman"/>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ulticolor-nfasis4">
    <w:name w:val="Colorful List Accent 4"/>
    <w:basedOn w:val="Tablanormal"/>
    <w:uiPriority w:val="72"/>
    <w:semiHidden/>
    <w:unhideWhenUsed/>
    <w:rsid w:val="00F341DD"/>
    <w:pPr>
      <w:ind w:right="289"/>
    </w:pPr>
    <w:rPr>
      <w:rFonts w:ascii="Calibri" w:eastAsia="Calibri" w:hAnsi="Calibri" w:cs="Times New Roman"/>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Sombreadoclaro-nfasis5">
    <w:name w:val="Light Shading Accent 5"/>
    <w:basedOn w:val="Tablanormal"/>
    <w:uiPriority w:val="60"/>
    <w:semiHidden/>
    <w:unhideWhenUsed/>
    <w:rsid w:val="00F341DD"/>
    <w:rPr>
      <w:rFonts w:ascii="Calibri" w:eastAsia="Times" w:hAnsi="Calibri" w:cs="Calibri"/>
      <w:color w:val="31849B"/>
      <w:sz w:val="20"/>
      <w:szCs w:val="20"/>
      <w:lang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na1-nfasis5">
    <w:name w:val="Medium Grid 1 Accent 5"/>
    <w:basedOn w:val="Tablanormal"/>
    <w:uiPriority w:val="72"/>
    <w:semiHidden/>
    <w:unhideWhenUsed/>
    <w:rsid w:val="00F341DD"/>
    <w:pPr>
      <w:ind w:right="289"/>
    </w:pPr>
    <w:rPr>
      <w:rFonts w:ascii="Calibri" w:eastAsia="Calibri" w:hAnsi="Calibri" w:cs="Times New Roman"/>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mediana3-nfasis5">
    <w:name w:val="Medium Grid 3 Accent 5"/>
    <w:basedOn w:val="Tablanormal"/>
    <w:uiPriority w:val="60"/>
    <w:semiHidden/>
    <w:unhideWhenUsed/>
    <w:rsid w:val="00F341DD"/>
    <w:rPr>
      <w:rFonts w:ascii="Calibri" w:eastAsia="Times" w:hAnsi="Calibri" w:cs="Calibri"/>
      <w:color w:val="31849B"/>
      <w:sz w:val="20"/>
      <w:szCs w:val="20"/>
      <w:lang w:eastAsia="es-ES_tradn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nfasis11">
    <w:name w:val="Lista clara - Énfasis 11"/>
    <w:basedOn w:val="Tablanormal"/>
    <w:uiPriority w:val="61"/>
    <w:rsid w:val="00F341DD"/>
    <w:pPr>
      <w:ind w:left="709" w:firstLine="357"/>
      <w:jc w:val="both"/>
    </w:pPr>
    <w:rPr>
      <w:rFonts w:ascii="Calibri" w:eastAsia="Calibri" w:hAnsi="Calibri" w:cs="Times New Roman"/>
      <w:sz w:val="22"/>
      <w:szCs w:val="22"/>
      <w:lang w:val="es-ES_tradn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
    <w:name w:val="Tabla con cuadrícula1"/>
    <w:basedOn w:val="Tablanormal"/>
    <w:uiPriority w:val="59"/>
    <w:rsid w:val="00F341DD"/>
    <w:pPr>
      <w:spacing w:after="120" w:line="300" w:lineRule="auto"/>
      <w:jc w:val="both"/>
    </w:pPr>
    <w:rPr>
      <w:rFonts w:ascii="Calibri" w:eastAsia="Times" w:hAnsi="Calibri" w:cs="Calibri"/>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4">
    <w:name w:val="Estilo44"/>
    <w:uiPriority w:val="99"/>
    <w:rsid w:val="00F341DD"/>
    <w:pPr>
      <w:numPr>
        <w:numId w:val="22"/>
      </w:numPr>
    </w:pPr>
  </w:style>
  <w:style w:type="numbering" w:customStyle="1" w:styleId="Estilo46">
    <w:name w:val="Estilo46"/>
    <w:uiPriority w:val="99"/>
    <w:rsid w:val="00F341DD"/>
    <w:pPr>
      <w:numPr>
        <w:numId w:val="23"/>
      </w:numPr>
    </w:pPr>
  </w:style>
  <w:style w:type="numbering" w:customStyle="1" w:styleId="Estilo11">
    <w:name w:val="Estilo11"/>
    <w:rsid w:val="00F341DD"/>
    <w:pPr>
      <w:numPr>
        <w:numId w:val="24"/>
      </w:numPr>
    </w:pPr>
  </w:style>
  <w:style w:type="numbering" w:customStyle="1" w:styleId="Estilo42">
    <w:name w:val="Estilo42"/>
    <w:uiPriority w:val="99"/>
    <w:rsid w:val="00F341DD"/>
    <w:pPr>
      <w:numPr>
        <w:numId w:val="25"/>
      </w:numPr>
    </w:pPr>
  </w:style>
  <w:style w:type="numbering" w:customStyle="1" w:styleId="Estilo85">
    <w:name w:val="Estilo85"/>
    <w:uiPriority w:val="99"/>
    <w:rsid w:val="00F341DD"/>
    <w:pPr>
      <w:numPr>
        <w:numId w:val="26"/>
      </w:numPr>
    </w:pPr>
  </w:style>
  <w:style w:type="numbering" w:customStyle="1" w:styleId="Estilo75">
    <w:name w:val="Estilo75"/>
    <w:uiPriority w:val="99"/>
    <w:rsid w:val="00F341DD"/>
    <w:pPr>
      <w:numPr>
        <w:numId w:val="27"/>
      </w:numPr>
    </w:pPr>
  </w:style>
  <w:style w:type="numbering" w:customStyle="1" w:styleId="Estilo24">
    <w:name w:val="Estilo24"/>
    <w:uiPriority w:val="99"/>
    <w:rsid w:val="00F341DD"/>
    <w:pPr>
      <w:numPr>
        <w:numId w:val="28"/>
      </w:numPr>
    </w:pPr>
  </w:style>
  <w:style w:type="numbering" w:customStyle="1" w:styleId="Estilo35">
    <w:name w:val="Estilo35"/>
    <w:uiPriority w:val="99"/>
    <w:rsid w:val="00F341DD"/>
    <w:pPr>
      <w:numPr>
        <w:numId w:val="29"/>
      </w:numPr>
    </w:pPr>
  </w:style>
  <w:style w:type="numbering" w:customStyle="1" w:styleId="Estilo62">
    <w:name w:val="Estilo62"/>
    <w:uiPriority w:val="99"/>
    <w:rsid w:val="00F341DD"/>
    <w:pPr>
      <w:numPr>
        <w:numId w:val="30"/>
      </w:numPr>
    </w:pPr>
  </w:style>
  <w:style w:type="numbering" w:customStyle="1" w:styleId="Estilo69">
    <w:name w:val="Estilo69"/>
    <w:uiPriority w:val="99"/>
    <w:rsid w:val="00F341DD"/>
    <w:pPr>
      <w:numPr>
        <w:numId w:val="31"/>
      </w:numPr>
    </w:pPr>
  </w:style>
  <w:style w:type="numbering" w:customStyle="1" w:styleId="Estilo76">
    <w:name w:val="Estilo76"/>
    <w:uiPriority w:val="99"/>
    <w:rsid w:val="00F341DD"/>
    <w:pPr>
      <w:numPr>
        <w:numId w:val="32"/>
      </w:numPr>
    </w:pPr>
  </w:style>
  <w:style w:type="numbering" w:customStyle="1" w:styleId="Estilo88">
    <w:name w:val="Estilo88"/>
    <w:uiPriority w:val="99"/>
    <w:rsid w:val="00F341DD"/>
    <w:pPr>
      <w:numPr>
        <w:numId w:val="33"/>
      </w:numPr>
    </w:pPr>
  </w:style>
  <w:style w:type="numbering" w:customStyle="1" w:styleId="Estilo8">
    <w:name w:val="Estilo8"/>
    <w:rsid w:val="00F341DD"/>
    <w:pPr>
      <w:numPr>
        <w:numId w:val="34"/>
      </w:numPr>
    </w:pPr>
  </w:style>
  <w:style w:type="numbering" w:customStyle="1" w:styleId="Estilo86">
    <w:name w:val="Estilo86"/>
    <w:uiPriority w:val="99"/>
    <w:rsid w:val="00F341DD"/>
    <w:pPr>
      <w:numPr>
        <w:numId w:val="35"/>
      </w:numPr>
    </w:pPr>
  </w:style>
  <w:style w:type="numbering" w:customStyle="1" w:styleId="Estilo64">
    <w:name w:val="Estilo64"/>
    <w:uiPriority w:val="99"/>
    <w:rsid w:val="00F341DD"/>
    <w:pPr>
      <w:numPr>
        <w:numId w:val="36"/>
      </w:numPr>
    </w:pPr>
  </w:style>
  <w:style w:type="numbering" w:customStyle="1" w:styleId="Estilo39">
    <w:name w:val="Estilo39"/>
    <w:uiPriority w:val="99"/>
    <w:rsid w:val="00F341DD"/>
    <w:pPr>
      <w:numPr>
        <w:numId w:val="37"/>
      </w:numPr>
    </w:pPr>
  </w:style>
  <w:style w:type="numbering" w:customStyle="1" w:styleId="Estilo29">
    <w:name w:val="Estilo29"/>
    <w:uiPriority w:val="99"/>
    <w:rsid w:val="00F341DD"/>
    <w:pPr>
      <w:numPr>
        <w:numId w:val="38"/>
      </w:numPr>
    </w:pPr>
  </w:style>
  <w:style w:type="numbering" w:customStyle="1" w:styleId="Estilo36">
    <w:name w:val="Estilo36"/>
    <w:uiPriority w:val="99"/>
    <w:rsid w:val="00F341DD"/>
    <w:pPr>
      <w:numPr>
        <w:numId w:val="39"/>
      </w:numPr>
    </w:pPr>
  </w:style>
  <w:style w:type="numbering" w:customStyle="1" w:styleId="Estilo16">
    <w:name w:val="Estilo16"/>
    <w:rsid w:val="00F341DD"/>
    <w:pPr>
      <w:numPr>
        <w:numId w:val="40"/>
      </w:numPr>
    </w:pPr>
  </w:style>
  <w:style w:type="numbering" w:customStyle="1" w:styleId="Estilo50">
    <w:name w:val="Estilo50"/>
    <w:uiPriority w:val="99"/>
    <w:rsid w:val="00F341DD"/>
    <w:pPr>
      <w:numPr>
        <w:numId w:val="41"/>
      </w:numPr>
    </w:pPr>
  </w:style>
  <w:style w:type="numbering" w:customStyle="1" w:styleId="Estilo52">
    <w:name w:val="Estilo52"/>
    <w:uiPriority w:val="99"/>
    <w:rsid w:val="00F341DD"/>
    <w:pPr>
      <w:numPr>
        <w:numId w:val="42"/>
      </w:numPr>
    </w:pPr>
  </w:style>
  <w:style w:type="numbering" w:customStyle="1" w:styleId="Estilo89">
    <w:name w:val="Estilo89"/>
    <w:uiPriority w:val="99"/>
    <w:rsid w:val="00F341DD"/>
    <w:pPr>
      <w:numPr>
        <w:numId w:val="43"/>
      </w:numPr>
    </w:pPr>
  </w:style>
  <w:style w:type="numbering" w:customStyle="1" w:styleId="Estilo25">
    <w:name w:val="Estilo25"/>
    <w:uiPriority w:val="99"/>
    <w:rsid w:val="00F341DD"/>
    <w:pPr>
      <w:numPr>
        <w:numId w:val="44"/>
      </w:numPr>
    </w:pPr>
  </w:style>
  <w:style w:type="numbering" w:customStyle="1" w:styleId="Estilo7">
    <w:name w:val="Estilo7"/>
    <w:rsid w:val="00F341DD"/>
    <w:pPr>
      <w:numPr>
        <w:numId w:val="45"/>
      </w:numPr>
    </w:pPr>
  </w:style>
  <w:style w:type="numbering" w:customStyle="1" w:styleId="Estilo31">
    <w:name w:val="Estilo31"/>
    <w:uiPriority w:val="99"/>
    <w:rsid w:val="00F341DD"/>
    <w:pPr>
      <w:numPr>
        <w:numId w:val="46"/>
      </w:numPr>
    </w:pPr>
  </w:style>
  <w:style w:type="numbering" w:customStyle="1" w:styleId="Estilo90">
    <w:name w:val="Estilo90"/>
    <w:uiPriority w:val="99"/>
    <w:rsid w:val="00F341DD"/>
    <w:pPr>
      <w:numPr>
        <w:numId w:val="47"/>
      </w:numPr>
    </w:pPr>
  </w:style>
  <w:style w:type="numbering" w:customStyle="1" w:styleId="Estilo9">
    <w:name w:val="Estilo9"/>
    <w:rsid w:val="00F341DD"/>
    <w:pPr>
      <w:numPr>
        <w:numId w:val="48"/>
      </w:numPr>
    </w:pPr>
  </w:style>
  <w:style w:type="numbering" w:customStyle="1" w:styleId="Estilo59">
    <w:name w:val="Estilo59"/>
    <w:uiPriority w:val="99"/>
    <w:rsid w:val="00F341DD"/>
    <w:pPr>
      <w:numPr>
        <w:numId w:val="49"/>
      </w:numPr>
    </w:pPr>
  </w:style>
  <w:style w:type="numbering" w:customStyle="1" w:styleId="Estilo4">
    <w:name w:val="Estilo4"/>
    <w:rsid w:val="00F341DD"/>
    <w:pPr>
      <w:numPr>
        <w:numId w:val="50"/>
      </w:numPr>
    </w:pPr>
  </w:style>
  <w:style w:type="numbering" w:customStyle="1" w:styleId="Estilo91">
    <w:name w:val="Estilo91"/>
    <w:uiPriority w:val="99"/>
    <w:rsid w:val="00F341DD"/>
    <w:pPr>
      <w:numPr>
        <w:numId w:val="51"/>
      </w:numPr>
    </w:pPr>
  </w:style>
  <w:style w:type="numbering" w:customStyle="1" w:styleId="Estilo56">
    <w:name w:val="Estilo56"/>
    <w:uiPriority w:val="99"/>
    <w:rsid w:val="00F341DD"/>
    <w:pPr>
      <w:numPr>
        <w:numId w:val="52"/>
      </w:numPr>
    </w:pPr>
  </w:style>
  <w:style w:type="numbering" w:customStyle="1" w:styleId="Estilo37">
    <w:name w:val="Estilo37"/>
    <w:uiPriority w:val="99"/>
    <w:rsid w:val="00F341DD"/>
    <w:pPr>
      <w:numPr>
        <w:numId w:val="53"/>
      </w:numPr>
    </w:pPr>
  </w:style>
  <w:style w:type="numbering" w:customStyle="1" w:styleId="Estilo13">
    <w:name w:val="Estilo13"/>
    <w:rsid w:val="00F341DD"/>
    <w:pPr>
      <w:numPr>
        <w:numId w:val="54"/>
      </w:numPr>
    </w:pPr>
  </w:style>
  <w:style w:type="numbering" w:customStyle="1" w:styleId="Estilo60">
    <w:name w:val="Estilo60"/>
    <w:uiPriority w:val="99"/>
    <w:rsid w:val="00F341DD"/>
    <w:pPr>
      <w:numPr>
        <w:numId w:val="55"/>
      </w:numPr>
    </w:pPr>
  </w:style>
  <w:style w:type="numbering" w:customStyle="1" w:styleId="Estilo14">
    <w:name w:val="Estilo14"/>
    <w:rsid w:val="00F341DD"/>
    <w:pPr>
      <w:numPr>
        <w:numId w:val="56"/>
      </w:numPr>
    </w:pPr>
  </w:style>
  <w:style w:type="numbering" w:customStyle="1" w:styleId="Estilo30">
    <w:name w:val="Estilo30"/>
    <w:uiPriority w:val="99"/>
    <w:rsid w:val="00F341DD"/>
    <w:pPr>
      <w:numPr>
        <w:numId w:val="57"/>
      </w:numPr>
    </w:pPr>
  </w:style>
  <w:style w:type="numbering" w:customStyle="1" w:styleId="Estilo2">
    <w:name w:val="Estilo2"/>
    <w:rsid w:val="00F341DD"/>
    <w:pPr>
      <w:numPr>
        <w:numId w:val="58"/>
      </w:numPr>
    </w:pPr>
  </w:style>
  <w:style w:type="numbering" w:customStyle="1" w:styleId="Estilo83">
    <w:name w:val="Estilo83"/>
    <w:uiPriority w:val="99"/>
    <w:rsid w:val="00F341DD"/>
    <w:pPr>
      <w:numPr>
        <w:numId w:val="59"/>
      </w:numPr>
    </w:pPr>
  </w:style>
  <w:style w:type="numbering" w:customStyle="1" w:styleId="Estilo1">
    <w:name w:val="Estilo1"/>
    <w:rsid w:val="00F341DD"/>
    <w:pPr>
      <w:numPr>
        <w:numId w:val="60"/>
      </w:numPr>
    </w:pPr>
  </w:style>
  <w:style w:type="numbering" w:customStyle="1" w:styleId="Estilo53">
    <w:name w:val="Estilo53"/>
    <w:uiPriority w:val="99"/>
    <w:rsid w:val="00F341DD"/>
    <w:pPr>
      <w:numPr>
        <w:numId w:val="61"/>
      </w:numPr>
    </w:pPr>
  </w:style>
  <w:style w:type="numbering" w:customStyle="1" w:styleId="Estilo12">
    <w:name w:val="Estilo12"/>
    <w:rsid w:val="00F341DD"/>
    <w:pPr>
      <w:numPr>
        <w:numId w:val="62"/>
      </w:numPr>
    </w:pPr>
  </w:style>
  <w:style w:type="numbering" w:customStyle="1" w:styleId="Estilo70">
    <w:name w:val="Estilo70"/>
    <w:uiPriority w:val="99"/>
    <w:rsid w:val="00F341DD"/>
    <w:pPr>
      <w:numPr>
        <w:numId w:val="63"/>
      </w:numPr>
    </w:pPr>
  </w:style>
  <w:style w:type="numbering" w:customStyle="1" w:styleId="Estilo21">
    <w:name w:val="Estilo21"/>
    <w:rsid w:val="00F341DD"/>
    <w:pPr>
      <w:numPr>
        <w:numId w:val="64"/>
      </w:numPr>
    </w:pPr>
  </w:style>
  <w:style w:type="numbering" w:customStyle="1" w:styleId="Estilo41">
    <w:name w:val="Estilo41"/>
    <w:uiPriority w:val="99"/>
    <w:rsid w:val="00F341DD"/>
    <w:pPr>
      <w:numPr>
        <w:numId w:val="65"/>
      </w:numPr>
    </w:pPr>
  </w:style>
  <w:style w:type="numbering" w:customStyle="1" w:styleId="Estilo34">
    <w:name w:val="Estilo34"/>
    <w:uiPriority w:val="99"/>
    <w:rsid w:val="00F341DD"/>
    <w:pPr>
      <w:numPr>
        <w:numId w:val="66"/>
      </w:numPr>
    </w:pPr>
  </w:style>
  <w:style w:type="numbering" w:customStyle="1" w:styleId="Estilo63">
    <w:name w:val="Estilo63"/>
    <w:uiPriority w:val="99"/>
    <w:rsid w:val="00F341DD"/>
    <w:pPr>
      <w:numPr>
        <w:numId w:val="67"/>
      </w:numPr>
    </w:pPr>
  </w:style>
  <w:style w:type="numbering" w:customStyle="1" w:styleId="Estilo78">
    <w:name w:val="Estilo78"/>
    <w:uiPriority w:val="99"/>
    <w:rsid w:val="00F341DD"/>
    <w:pPr>
      <w:numPr>
        <w:numId w:val="68"/>
      </w:numPr>
    </w:pPr>
  </w:style>
  <w:style w:type="numbering" w:customStyle="1" w:styleId="Estilo49">
    <w:name w:val="Estilo49"/>
    <w:uiPriority w:val="99"/>
    <w:rsid w:val="00F341DD"/>
    <w:pPr>
      <w:numPr>
        <w:numId w:val="69"/>
      </w:numPr>
    </w:pPr>
  </w:style>
  <w:style w:type="numbering" w:customStyle="1" w:styleId="Estilo33">
    <w:name w:val="Estilo33"/>
    <w:uiPriority w:val="99"/>
    <w:rsid w:val="00F341DD"/>
    <w:pPr>
      <w:numPr>
        <w:numId w:val="70"/>
      </w:numPr>
    </w:pPr>
  </w:style>
  <w:style w:type="numbering" w:customStyle="1" w:styleId="Estilo20">
    <w:name w:val="Estilo20"/>
    <w:rsid w:val="00F341DD"/>
    <w:pPr>
      <w:numPr>
        <w:numId w:val="71"/>
      </w:numPr>
    </w:pPr>
  </w:style>
  <w:style w:type="numbering" w:customStyle="1" w:styleId="Estilo23">
    <w:name w:val="Estilo23"/>
    <w:uiPriority w:val="99"/>
    <w:rsid w:val="00F341DD"/>
    <w:pPr>
      <w:numPr>
        <w:numId w:val="72"/>
      </w:numPr>
    </w:pPr>
  </w:style>
  <w:style w:type="numbering" w:customStyle="1" w:styleId="Estilo55">
    <w:name w:val="Estilo55"/>
    <w:uiPriority w:val="99"/>
    <w:rsid w:val="00F341DD"/>
    <w:pPr>
      <w:numPr>
        <w:numId w:val="73"/>
      </w:numPr>
    </w:pPr>
  </w:style>
  <w:style w:type="numbering" w:customStyle="1" w:styleId="Estilo48">
    <w:name w:val="Estilo48"/>
    <w:uiPriority w:val="99"/>
    <w:rsid w:val="00F341DD"/>
    <w:pPr>
      <w:numPr>
        <w:numId w:val="74"/>
      </w:numPr>
    </w:pPr>
  </w:style>
  <w:style w:type="numbering" w:customStyle="1" w:styleId="Estilo5">
    <w:name w:val="Estilo5"/>
    <w:rsid w:val="00F341DD"/>
    <w:pPr>
      <w:numPr>
        <w:numId w:val="75"/>
      </w:numPr>
    </w:pPr>
  </w:style>
  <w:style w:type="numbering" w:customStyle="1" w:styleId="Estilo68">
    <w:name w:val="Estilo68"/>
    <w:uiPriority w:val="99"/>
    <w:rsid w:val="00F341DD"/>
    <w:pPr>
      <w:numPr>
        <w:numId w:val="76"/>
      </w:numPr>
    </w:pPr>
  </w:style>
  <w:style w:type="numbering" w:customStyle="1" w:styleId="Estilo27">
    <w:name w:val="Estilo27"/>
    <w:uiPriority w:val="99"/>
    <w:rsid w:val="00F341DD"/>
    <w:pPr>
      <w:numPr>
        <w:numId w:val="77"/>
      </w:numPr>
    </w:pPr>
  </w:style>
  <w:style w:type="numbering" w:customStyle="1" w:styleId="Estilo57">
    <w:name w:val="Estilo57"/>
    <w:uiPriority w:val="99"/>
    <w:rsid w:val="00F341DD"/>
    <w:pPr>
      <w:numPr>
        <w:numId w:val="78"/>
      </w:numPr>
    </w:pPr>
  </w:style>
  <w:style w:type="numbering" w:customStyle="1" w:styleId="Estilo51">
    <w:name w:val="Estilo51"/>
    <w:uiPriority w:val="99"/>
    <w:rsid w:val="00F341DD"/>
    <w:pPr>
      <w:numPr>
        <w:numId w:val="79"/>
      </w:numPr>
    </w:pPr>
  </w:style>
  <w:style w:type="numbering" w:customStyle="1" w:styleId="Estilo72">
    <w:name w:val="Estilo72"/>
    <w:uiPriority w:val="99"/>
    <w:rsid w:val="00F341DD"/>
    <w:pPr>
      <w:numPr>
        <w:numId w:val="80"/>
      </w:numPr>
    </w:pPr>
  </w:style>
  <w:style w:type="numbering" w:customStyle="1" w:styleId="Estilo43">
    <w:name w:val="Estilo43"/>
    <w:uiPriority w:val="99"/>
    <w:rsid w:val="00F341DD"/>
    <w:pPr>
      <w:numPr>
        <w:numId w:val="81"/>
      </w:numPr>
    </w:pPr>
  </w:style>
  <w:style w:type="numbering" w:customStyle="1" w:styleId="Estilo19">
    <w:name w:val="Estilo19"/>
    <w:rsid w:val="00F341DD"/>
    <w:pPr>
      <w:numPr>
        <w:numId w:val="82"/>
      </w:numPr>
    </w:pPr>
  </w:style>
  <w:style w:type="numbering" w:customStyle="1" w:styleId="Estilo26">
    <w:name w:val="Estilo26"/>
    <w:uiPriority w:val="99"/>
    <w:rsid w:val="00F341DD"/>
    <w:pPr>
      <w:numPr>
        <w:numId w:val="83"/>
      </w:numPr>
    </w:pPr>
  </w:style>
  <w:style w:type="numbering" w:customStyle="1" w:styleId="Estilo94">
    <w:name w:val="Estilo94"/>
    <w:uiPriority w:val="99"/>
    <w:rsid w:val="00F341DD"/>
    <w:pPr>
      <w:numPr>
        <w:numId w:val="84"/>
      </w:numPr>
    </w:pPr>
  </w:style>
  <w:style w:type="numbering" w:customStyle="1" w:styleId="Estilo65">
    <w:name w:val="Estilo65"/>
    <w:uiPriority w:val="99"/>
    <w:rsid w:val="00F341DD"/>
    <w:pPr>
      <w:numPr>
        <w:numId w:val="85"/>
      </w:numPr>
    </w:pPr>
  </w:style>
  <w:style w:type="numbering" w:customStyle="1" w:styleId="Estilo73">
    <w:name w:val="Estilo73"/>
    <w:uiPriority w:val="99"/>
    <w:rsid w:val="00F341DD"/>
    <w:pPr>
      <w:numPr>
        <w:numId w:val="86"/>
      </w:numPr>
    </w:pPr>
  </w:style>
  <w:style w:type="numbering" w:customStyle="1" w:styleId="Estilo58">
    <w:name w:val="Estilo58"/>
    <w:uiPriority w:val="99"/>
    <w:rsid w:val="00F341DD"/>
    <w:pPr>
      <w:numPr>
        <w:numId w:val="87"/>
      </w:numPr>
    </w:pPr>
  </w:style>
  <w:style w:type="numbering" w:customStyle="1" w:styleId="Estilo54">
    <w:name w:val="Estilo54"/>
    <w:uiPriority w:val="99"/>
    <w:rsid w:val="00F341DD"/>
    <w:pPr>
      <w:numPr>
        <w:numId w:val="88"/>
      </w:numPr>
    </w:pPr>
  </w:style>
  <w:style w:type="numbering" w:customStyle="1" w:styleId="Estilo40">
    <w:name w:val="Estilo40"/>
    <w:uiPriority w:val="99"/>
    <w:rsid w:val="00F341DD"/>
    <w:pPr>
      <w:numPr>
        <w:numId w:val="89"/>
      </w:numPr>
    </w:pPr>
  </w:style>
  <w:style w:type="numbering" w:customStyle="1" w:styleId="Estilo47">
    <w:name w:val="Estilo47"/>
    <w:uiPriority w:val="99"/>
    <w:rsid w:val="00F341DD"/>
    <w:pPr>
      <w:numPr>
        <w:numId w:val="90"/>
      </w:numPr>
    </w:pPr>
  </w:style>
  <w:style w:type="numbering" w:customStyle="1" w:styleId="Estilo38">
    <w:name w:val="Estilo38"/>
    <w:uiPriority w:val="99"/>
    <w:rsid w:val="00F341DD"/>
    <w:pPr>
      <w:numPr>
        <w:numId w:val="91"/>
      </w:numPr>
    </w:pPr>
  </w:style>
  <w:style w:type="numbering" w:customStyle="1" w:styleId="Estilo93">
    <w:name w:val="Estilo93"/>
    <w:uiPriority w:val="99"/>
    <w:rsid w:val="00F341DD"/>
    <w:pPr>
      <w:numPr>
        <w:numId w:val="92"/>
      </w:numPr>
    </w:pPr>
  </w:style>
  <w:style w:type="numbering" w:customStyle="1" w:styleId="Estilo80">
    <w:name w:val="Estilo80"/>
    <w:uiPriority w:val="99"/>
    <w:rsid w:val="00F341DD"/>
    <w:pPr>
      <w:numPr>
        <w:numId w:val="93"/>
      </w:numPr>
    </w:pPr>
  </w:style>
  <w:style w:type="numbering" w:customStyle="1" w:styleId="Estilo32">
    <w:name w:val="Estilo32"/>
    <w:uiPriority w:val="99"/>
    <w:rsid w:val="00F341DD"/>
    <w:pPr>
      <w:numPr>
        <w:numId w:val="94"/>
      </w:numPr>
    </w:pPr>
  </w:style>
  <w:style w:type="numbering" w:customStyle="1" w:styleId="Estilo45">
    <w:name w:val="Estilo45"/>
    <w:uiPriority w:val="99"/>
    <w:rsid w:val="00F341DD"/>
    <w:pPr>
      <w:numPr>
        <w:numId w:val="95"/>
      </w:numPr>
    </w:pPr>
  </w:style>
  <w:style w:type="numbering" w:customStyle="1" w:styleId="Estilo61">
    <w:name w:val="Estilo61"/>
    <w:uiPriority w:val="99"/>
    <w:rsid w:val="00F341DD"/>
    <w:pPr>
      <w:numPr>
        <w:numId w:val="96"/>
      </w:numPr>
    </w:pPr>
  </w:style>
  <w:style w:type="numbering" w:customStyle="1" w:styleId="Estilo82">
    <w:name w:val="Estilo82"/>
    <w:uiPriority w:val="99"/>
    <w:rsid w:val="00F341DD"/>
    <w:pPr>
      <w:numPr>
        <w:numId w:val="97"/>
      </w:numPr>
    </w:pPr>
  </w:style>
  <w:style w:type="numbering" w:customStyle="1" w:styleId="Estilo77">
    <w:name w:val="Estilo77"/>
    <w:uiPriority w:val="99"/>
    <w:rsid w:val="00F341DD"/>
    <w:pPr>
      <w:numPr>
        <w:numId w:val="98"/>
      </w:numPr>
    </w:pPr>
  </w:style>
  <w:style w:type="numbering" w:customStyle="1" w:styleId="Estilo17">
    <w:name w:val="Estilo17"/>
    <w:rsid w:val="00F341DD"/>
    <w:pPr>
      <w:numPr>
        <w:numId w:val="99"/>
      </w:numPr>
    </w:pPr>
  </w:style>
  <w:style w:type="numbering" w:customStyle="1" w:styleId="Estilo66">
    <w:name w:val="Estilo66"/>
    <w:uiPriority w:val="99"/>
    <w:rsid w:val="00F341DD"/>
    <w:pPr>
      <w:numPr>
        <w:numId w:val="100"/>
      </w:numPr>
    </w:pPr>
  </w:style>
  <w:style w:type="numbering" w:customStyle="1" w:styleId="Estilo79">
    <w:name w:val="Estilo79"/>
    <w:uiPriority w:val="99"/>
    <w:rsid w:val="00F341DD"/>
    <w:pPr>
      <w:numPr>
        <w:numId w:val="101"/>
      </w:numPr>
    </w:pPr>
  </w:style>
  <w:style w:type="numbering" w:customStyle="1" w:styleId="Estilo84">
    <w:name w:val="Estilo84"/>
    <w:uiPriority w:val="99"/>
    <w:rsid w:val="00F341DD"/>
    <w:pPr>
      <w:numPr>
        <w:numId w:val="102"/>
      </w:numPr>
    </w:pPr>
  </w:style>
  <w:style w:type="numbering" w:customStyle="1" w:styleId="Estilo28">
    <w:name w:val="Estilo28"/>
    <w:uiPriority w:val="99"/>
    <w:rsid w:val="00F341DD"/>
    <w:pPr>
      <w:numPr>
        <w:numId w:val="103"/>
      </w:numPr>
    </w:pPr>
  </w:style>
  <w:style w:type="numbering" w:customStyle="1" w:styleId="Estilo81">
    <w:name w:val="Estilo81"/>
    <w:uiPriority w:val="99"/>
    <w:rsid w:val="00F341DD"/>
    <w:pPr>
      <w:numPr>
        <w:numId w:val="104"/>
      </w:numPr>
    </w:pPr>
  </w:style>
  <w:style w:type="numbering" w:customStyle="1" w:styleId="Estilo6">
    <w:name w:val="Estilo6"/>
    <w:rsid w:val="00F341DD"/>
    <w:pPr>
      <w:numPr>
        <w:numId w:val="105"/>
      </w:numPr>
    </w:pPr>
  </w:style>
  <w:style w:type="numbering" w:customStyle="1" w:styleId="Estilo3">
    <w:name w:val="Estilo3"/>
    <w:rsid w:val="00F341DD"/>
    <w:pPr>
      <w:numPr>
        <w:numId w:val="106"/>
      </w:numPr>
    </w:pPr>
  </w:style>
  <w:style w:type="numbering" w:customStyle="1" w:styleId="Estilo18">
    <w:name w:val="Estilo18"/>
    <w:rsid w:val="00F341DD"/>
    <w:pPr>
      <w:numPr>
        <w:numId w:val="107"/>
      </w:numPr>
    </w:pPr>
  </w:style>
  <w:style w:type="numbering" w:customStyle="1" w:styleId="Estilo67">
    <w:name w:val="Estilo67"/>
    <w:uiPriority w:val="99"/>
    <w:rsid w:val="00F341DD"/>
    <w:pPr>
      <w:numPr>
        <w:numId w:val="108"/>
      </w:numPr>
    </w:pPr>
  </w:style>
  <w:style w:type="numbering" w:customStyle="1" w:styleId="Estilo22">
    <w:name w:val="Estilo22"/>
    <w:uiPriority w:val="99"/>
    <w:rsid w:val="00F341DD"/>
    <w:pPr>
      <w:numPr>
        <w:numId w:val="109"/>
      </w:numPr>
    </w:pPr>
  </w:style>
  <w:style w:type="numbering" w:customStyle="1" w:styleId="Estilo15">
    <w:name w:val="Estilo15"/>
    <w:rsid w:val="00F341DD"/>
    <w:pPr>
      <w:numPr>
        <w:numId w:val="110"/>
      </w:numPr>
    </w:pPr>
  </w:style>
  <w:style w:type="numbering" w:customStyle="1" w:styleId="Estilo87">
    <w:name w:val="Estilo87"/>
    <w:uiPriority w:val="99"/>
    <w:rsid w:val="00F341DD"/>
    <w:pPr>
      <w:numPr>
        <w:numId w:val="111"/>
      </w:numPr>
    </w:pPr>
  </w:style>
  <w:style w:type="numbering" w:customStyle="1" w:styleId="Estilo92">
    <w:name w:val="Estilo92"/>
    <w:uiPriority w:val="99"/>
    <w:rsid w:val="00F341DD"/>
    <w:pPr>
      <w:numPr>
        <w:numId w:val="112"/>
      </w:numPr>
    </w:pPr>
  </w:style>
  <w:style w:type="numbering" w:customStyle="1" w:styleId="Estilo10">
    <w:name w:val="Estilo10"/>
    <w:rsid w:val="00F341DD"/>
    <w:pPr>
      <w:numPr>
        <w:numId w:val="113"/>
      </w:numPr>
    </w:pPr>
  </w:style>
  <w:style w:type="numbering" w:customStyle="1" w:styleId="Estilo74">
    <w:name w:val="Estilo74"/>
    <w:uiPriority w:val="99"/>
    <w:rsid w:val="00F341DD"/>
    <w:pPr>
      <w:numPr>
        <w:numId w:val="114"/>
      </w:numPr>
    </w:pPr>
  </w:style>
  <w:style w:type="character" w:customStyle="1" w:styleId="Mencinsinresolver2">
    <w:name w:val="Mención sin resolver2"/>
    <w:basedOn w:val="Fuentedeprrafopredeter"/>
    <w:uiPriority w:val="99"/>
    <w:semiHidden/>
    <w:unhideWhenUsed/>
    <w:rsid w:val="00F341DD"/>
    <w:rPr>
      <w:color w:val="605E5C"/>
      <w:shd w:val="clear" w:color="auto" w:fill="E1DFDD"/>
    </w:rPr>
  </w:style>
  <w:style w:type="character" w:styleId="Textodelmarcadordeposicin">
    <w:name w:val="Placeholder Text"/>
    <w:basedOn w:val="Fuentedeprrafopredeter"/>
    <w:uiPriority w:val="99"/>
    <w:semiHidden/>
    <w:rsid w:val="00F341DD"/>
    <w:rPr>
      <w:color w:val="808080"/>
    </w:rPr>
  </w:style>
  <w:style w:type="paragraph" w:customStyle="1" w:styleId="Encabezadodetabladecontenido2">
    <w:name w:val="Encabezado de tabla de contenido2"/>
    <w:basedOn w:val="Ttulo1"/>
    <w:next w:val="Normal"/>
    <w:uiPriority w:val="99"/>
    <w:qFormat/>
    <w:rsid w:val="00F341DD"/>
    <w:pPr>
      <w:keepNext w:val="0"/>
      <w:keepLines/>
      <w:pageBreakBefore/>
      <w:widowControl w:val="0"/>
      <w:overflowPunct w:val="0"/>
      <w:autoSpaceDE w:val="0"/>
      <w:autoSpaceDN w:val="0"/>
      <w:adjustRightInd w:val="0"/>
      <w:spacing w:before="480" w:after="0"/>
      <w:jc w:val="left"/>
      <w:outlineLvl w:val="9"/>
    </w:pPr>
    <w:rPr>
      <w:rFonts w:ascii="Cambria" w:eastAsia="Times New Roman" w:hAnsi="Cambria" w:cs="Cambria"/>
      <w:color w:val="365F91"/>
      <w:kern w:val="0"/>
      <w:sz w:val="28"/>
      <w:szCs w:val="28"/>
      <w:lang w:val="es-MX"/>
    </w:rPr>
  </w:style>
  <w:style w:type="character" w:customStyle="1" w:styleId="Mencinsinresolver3">
    <w:name w:val="Mención sin resolver3"/>
    <w:basedOn w:val="Fuentedeprrafopredeter"/>
    <w:uiPriority w:val="99"/>
    <w:semiHidden/>
    <w:unhideWhenUsed/>
    <w:rsid w:val="00F341DD"/>
    <w:rPr>
      <w:color w:val="605E5C"/>
      <w:shd w:val="clear" w:color="auto" w:fill="E1DFDD"/>
    </w:rPr>
  </w:style>
  <w:style w:type="paragraph" w:styleId="Subttulo">
    <w:name w:val="Subtitle"/>
    <w:basedOn w:val="Normal"/>
    <w:next w:val="Normal"/>
    <w:link w:val="SubttuloCar"/>
    <w:uiPriority w:val="11"/>
    <w:qFormat/>
    <w:rsid w:val="00F341DD"/>
    <w:pPr>
      <w:numPr>
        <w:ilvl w:val="1"/>
      </w:numPr>
      <w:spacing w:before="120" w:after="160" w:line="276" w:lineRule="auto"/>
      <w:jc w:val="both"/>
    </w:pPr>
    <w:rPr>
      <w:rFonts w:ascii="Univia Pro Book" w:eastAsiaTheme="minorEastAsia" w:hAnsi="Univia Pro Book" w:cstheme="minorBidi"/>
      <w:color w:val="5A5A5A" w:themeColor="text1" w:themeTint="A5"/>
      <w:spacing w:val="15"/>
      <w:sz w:val="22"/>
      <w:szCs w:val="22"/>
      <w:lang w:val="en-US" w:eastAsia="en-US"/>
    </w:rPr>
  </w:style>
  <w:style w:type="character" w:customStyle="1" w:styleId="SubttuloCar">
    <w:name w:val="Subtítulo Car"/>
    <w:basedOn w:val="Fuentedeprrafopredeter"/>
    <w:link w:val="Subttulo"/>
    <w:uiPriority w:val="11"/>
    <w:rsid w:val="00F341DD"/>
    <w:rPr>
      <w:rFonts w:ascii="Univia Pro Book" w:eastAsiaTheme="minorEastAsia" w:hAnsi="Univia Pro Book"/>
      <w:color w:val="5A5A5A" w:themeColor="text1" w:themeTint="A5"/>
      <w:spacing w:val="15"/>
      <w:sz w:val="22"/>
      <w:szCs w:val="22"/>
      <w:lang w:val="en-US"/>
    </w:rPr>
  </w:style>
  <w:style w:type="paragraph" w:customStyle="1" w:styleId="Encabezadodetabladecontenido20">
    <w:name w:val="Encabezado de tabla de contenido2"/>
    <w:basedOn w:val="Ttulo1"/>
    <w:next w:val="Normal"/>
    <w:uiPriority w:val="99"/>
    <w:qFormat/>
    <w:rsid w:val="00F341DD"/>
    <w:pPr>
      <w:keepNext w:val="0"/>
      <w:keepLines/>
      <w:pageBreakBefore/>
      <w:widowControl w:val="0"/>
      <w:overflowPunct w:val="0"/>
      <w:autoSpaceDE w:val="0"/>
      <w:autoSpaceDN w:val="0"/>
      <w:adjustRightInd w:val="0"/>
      <w:spacing w:before="480" w:after="0"/>
      <w:jc w:val="left"/>
      <w:outlineLvl w:val="9"/>
    </w:pPr>
    <w:rPr>
      <w:rFonts w:ascii="Cambria" w:eastAsia="Times New Roman" w:hAnsi="Cambria" w:cs="Cambria"/>
      <w:color w:val="365F91"/>
      <w:kern w:val="0"/>
      <w:sz w:val="28"/>
      <w:szCs w:val="28"/>
      <w:lang w:val="es-MX"/>
    </w:rPr>
  </w:style>
  <w:style w:type="table" w:customStyle="1" w:styleId="PlainTable1">
    <w:name w:val="Plain Table 1"/>
    <w:basedOn w:val="Tablanormal"/>
    <w:uiPriority w:val="41"/>
    <w:rsid w:val="00F341DD"/>
    <w:rPr>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merodepgina">
    <w:name w:val="page number"/>
    <w:basedOn w:val="Fuentedeprrafopredeter"/>
    <w:uiPriority w:val="99"/>
    <w:semiHidden/>
    <w:unhideWhenUsed/>
    <w:rsid w:val="00750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0361">
      <w:bodyDiv w:val="1"/>
      <w:marLeft w:val="0"/>
      <w:marRight w:val="0"/>
      <w:marTop w:val="0"/>
      <w:marBottom w:val="0"/>
      <w:divBdr>
        <w:top w:val="none" w:sz="0" w:space="0" w:color="auto"/>
        <w:left w:val="none" w:sz="0" w:space="0" w:color="auto"/>
        <w:bottom w:val="none" w:sz="0" w:space="0" w:color="auto"/>
        <w:right w:val="none" w:sz="0" w:space="0" w:color="auto"/>
      </w:divBdr>
    </w:div>
    <w:div w:id="21758073">
      <w:bodyDiv w:val="1"/>
      <w:marLeft w:val="0"/>
      <w:marRight w:val="0"/>
      <w:marTop w:val="0"/>
      <w:marBottom w:val="0"/>
      <w:divBdr>
        <w:top w:val="none" w:sz="0" w:space="0" w:color="auto"/>
        <w:left w:val="none" w:sz="0" w:space="0" w:color="auto"/>
        <w:bottom w:val="none" w:sz="0" w:space="0" w:color="auto"/>
        <w:right w:val="none" w:sz="0" w:space="0" w:color="auto"/>
      </w:divBdr>
    </w:div>
    <w:div w:id="25106799">
      <w:bodyDiv w:val="1"/>
      <w:marLeft w:val="0"/>
      <w:marRight w:val="0"/>
      <w:marTop w:val="0"/>
      <w:marBottom w:val="0"/>
      <w:divBdr>
        <w:top w:val="none" w:sz="0" w:space="0" w:color="auto"/>
        <w:left w:val="none" w:sz="0" w:space="0" w:color="auto"/>
        <w:bottom w:val="none" w:sz="0" w:space="0" w:color="auto"/>
        <w:right w:val="none" w:sz="0" w:space="0" w:color="auto"/>
      </w:divBdr>
    </w:div>
    <w:div w:id="28259655">
      <w:bodyDiv w:val="1"/>
      <w:marLeft w:val="0"/>
      <w:marRight w:val="0"/>
      <w:marTop w:val="0"/>
      <w:marBottom w:val="0"/>
      <w:divBdr>
        <w:top w:val="none" w:sz="0" w:space="0" w:color="auto"/>
        <w:left w:val="none" w:sz="0" w:space="0" w:color="auto"/>
        <w:bottom w:val="none" w:sz="0" w:space="0" w:color="auto"/>
        <w:right w:val="none" w:sz="0" w:space="0" w:color="auto"/>
      </w:divBdr>
    </w:div>
    <w:div w:id="65764244">
      <w:bodyDiv w:val="1"/>
      <w:marLeft w:val="0"/>
      <w:marRight w:val="0"/>
      <w:marTop w:val="0"/>
      <w:marBottom w:val="0"/>
      <w:divBdr>
        <w:top w:val="none" w:sz="0" w:space="0" w:color="auto"/>
        <w:left w:val="none" w:sz="0" w:space="0" w:color="auto"/>
        <w:bottom w:val="none" w:sz="0" w:space="0" w:color="auto"/>
        <w:right w:val="none" w:sz="0" w:space="0" w:color="auto"/>
      </w:divBdr>
    </w:div>
    <w:div w:id="70664177">
      <w:bodyDiv w:val="1"/>
      <w:marLeft w:val="0"/>
      <w:marRight w:val="0"/>
      <w:marTop w:val="0"/>
      <w:marBottom w:val="0"/>
      <w:divBdr>
        <w:top w:val="none" w:sz="0" w:space="0" w:color="auto"/>
        <w:left w:val="none" w:sz="0" w:space="0" w:color="auto"/>
        <w:bottom w:val="none" w:sz="0" w:space="0" w:color="auto"/>
        <w:right w:val="none" w:sz="0" w:space="0" w:color="auto"/>
      </w:divBdr>
    </w:div>
    <w:div w:id="73362905">
      <w:bodyDiv w:val="1"/>
      <w:marLeft w:val="0"/>
      <w:marRight w:val="0"/>
      <w:marTop w:val="0"/>
      <w:marBottom w:val="0"/>
      <w:divBdr>
        <w:top w:val="none" w:sz="0" w:space="0" w:color="auto"/>
        <w:left w:val="none" w:sz="0" w:space="0" w:color="auto"/>
        <w:bottom w:val="none" w:sz="0" w:space="0" w:color="auto"/>
        <w:right w:val="none" w:sz="0" w:space="0" w:color="auto"/>
      </w:divBdr>
    </w:div>
    <w:div w:id="86730483">
      <w:bodyDiv w:val="1"/>
      <w:marLeft w:val="0"/>
      <w:marRight w:val="0"/>
      <w:marTop w:val="0"/>
      <w:marBottom w:val="0"/>
      <w:divBdr>
        <w:top w:val="none" w:sz="0" w:space="0" w:color="auto"/>
        <w:left w:val="none" w:sz="0" w:space="0" w:color="auto"/>
        <w:bottom w:val="none" w:sz="0" w:space="0" w:color="auto"/>
        <w:right w:val="none" w:sz="0" w:space="0" w:color="auto"/>
      </w:divBdr>
    </w:div>
    <w:div w:id="94713830">
      <w:bodyDiv w:val="1"/>
      <w:marLeft w:val="0"/>
      <w:marRight w:val="0"/>
      <w:marTop w:val="0"/>
      <w:marBottom w:val="0"/>
      <w:divBdr>
        <w:top w:val="none" w:sz="0" w:space="0" w:color="auto"/>
        <w:left w:val="none" w:sz="0" w:space="0" w:color="auto"/>
        <w:bottom w:val="none" w:sz="0" w:space="0" w:color="auto"/>
        <w:right w:val="none" w:sz="0" w:space="0" w:color="auto"/>
      </w:divBdr>
      <w:divsChild>
        <w:div w:id="844708471">
          <w:marLeft w:val="0"/>
          <w:marRight w:val="0"/>
          <w:marTop w:val="0"/>
          <w:marBottom w:val="0"/>
          <w:divBdr>
            <w:top w:val="none" w:sz="0" w:space="0" w:color="auto"/>
            <w:left w:val="none" w:sz="0" w:space="0" w:color="auto"/>
            <w:bottom w:val="none" w:sz="0" w:space="0" w:color="auto"/>
            <w:right w:val="none" w:sz="0" w:space="0" w:color="auto"/>
          </w:divBdr>
          <w:divsChild>
            <w:div w:id="463235130">
              <w:marLeft w:val="0"/>
              <w:marRight w:val="0"/>
              <w:marTop w:val="0"/>
              <w:marBottom w:val="0"/>
              <w:divBdr>
                <w:top w:val="none" w:sz="0" w:space="0" w:color="auto"/>
                <w:left w:val="none" w:sz="0" w:space="0" w:color="auto"/>
                <w:bottom w:val="none" w:sz="0" w:space="0" w:color="auto"/>
                <w:right w:val="none" w:sz="0" w:space="0" w:color="auto"/>
              </w:divBdr>
              <w:divsChild>
                <w:div w:id="2822295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43877616">
                      <w:marLeft w:val="0"/>
                      <w:marRight w:val="0"/>
                      <w:marTop w:val="0"/>
                      <w:marBottom w:val="240"/>
                      <w:divBdr>
                        <w:top w:val="none" w:sz="0" w:space="0" w:color="auto"/>
                        <w:left w:val="none" w:sz="0" w:space="0" w:color="auto"/>
                        <w:bottom w:val="none" w:sz="0" w:space="0" w:color="auto"/>
                        <w:right w:val="none" w:sz="0" w:space="0" w:color="auto"/>
                      </w:divBdr>
                      <w:divsChild>
                        <w:div w:id="114262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071681">
          <w:marLeft w:val="0"/>
          <w:marRight w:val="0"/>
          <w:marTop w:val="0"/>
          <w:marBottom w:val="0"/>
          <w:divBdr>
            <w:top w:val="none" w:sz="0" w:space="0" w:color="auto"/>
            <w:left w:val="none" w:sz="0" w:space="0" w:color="auto"/>
            <w:bottom w:val="none" w:sz="0" w:space="0" w:color="auto"/>
            <w:right w:val="none" w:sz="0" w:space="0" w:color="auto"/>
          </w:divBdr>
          <w:divsChild>
            <w:div w:id="1817411211">
              <w:marLeft w:val="0"/>
              <w:marRight w:val="0"/>
              <w:marTop w:val="0"/>
              <w:marBottom w:val="0"/>
              <w:divBdr>
                <w:top w:val="none" w:sz="0" w:space="0" w:color="auto"/>
                <w:left w:val="none" w:sz="0" w:space="0" w:color="auto"/>
                <w:bottom w:val="none" w:sz="0" w:space="0" w:color="auto"/>
                <w:right w:val="none" w:sz="0" w:space="0" w:color="auto"/>
              </w:divBdr>
              <w:divsChild>
                <w:div w:id="8588540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05665748">
                      <w:marLeft w:val="0"/>
                      <w:marRight w:val="0"/>
                      <w:marTop w:val="0"/>
                      <w:marBottom w:val="240"/>
                      <w:divBdr>
                        <w:top w:val="none" w:sz="0" w:space="0" w:color="auto"/>
                        <w:left w:val="none" w:sz="0" w:space="0" w:color="auto"/>
                        <w:bottom w:val="none" w:sz="0" w:space="0" w:color="auto"/>
                        <w:right w:val="none" w:sz="0" w:space="0" w:color="auto"/>
                      </w:divBdr>
                      <w:divsChild>
                        <w:div w:id="602689257">
                          <w:marLeft w:val="0"/>
                          <w:marRight w:val="0"/>
                          <w:marTop w:val="0"/>
                          <w:marBottom w:val="0"/>
                          <w:divBdr>
                            <w:top w:val="none" w:sz="0" w:space="0" w:color="auto"/>
                            <w:left w:val="none" w:sz="0" w:space="0" w:color="auto"/>
                            <w:bottom w:val="none" w:sz="0" w:space="0" w:color="auto"/>
                            <w:right w:val="none" w:sz="0" w:space="0" w:color="auto"/>
                          </w:divBdr>
                          <w:divsChild>
                            <w:div w:id="137442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3381">
      <w:bodyDiv w:val="1"/>
      <w:marLeft w:val="0"/>
      <w:marRight w:val="0"/>
      <w:marTop w:val="0"/>
      <w:marBottom w:val="0"/>
      <w:divBdr>
        <w:top w:val="none" w:sz="0" w:space="0" w:color="auto"/>
        <w:left w:val="none" w:sz="0" w:space="0" w:color="auto"/>
        <w:bottom w:val="none" w:sz="0" w:space="0" w:color="auto"/>
        <w:right w:val="none" w:sz="0" w:space="0" w:color="auto"/>
      </w:divBdr>
    </w:div>
    <w:div w:id="106392938">
      <w:bodyDiv w:val="1"/>
      <w:marLeft w:val="0"/>
      <w:marRight w:val="0"/>
      <w:marTop w:val="0"/>
      <w:marBottom w:val="0"/>
      <w:divBdr>
        <w:top w:val="none" w:sz="0" w:space="0" w:color="auto"/>
        <w:left w:val="none" w:sz="0" w:space="0" w:color="auto"/>
        <w:bottom w:val="none" w:sz="0" w:space="0" w:color="auto"/>
        <w:right w:val="none" w:sz="0" w:space="0" w:color="auto"/>
      </w:divBdr>
    </w:div>
    <w:div w:id="113983984">
      <w:bodyDiv w:val="1"/>
      <w:marLeft w:val="0"/>
      <w:marRight w:val="0"/>
      <w:marTop w:val="0"/>
      <w:marBottom w:val="0"/>
      <w:divBdr>
        <w:top w:val="none" w:sz="0" w:space="0" w:color="auto"/>
        <w:left w:val="none" w:sz="0" w:space="0" w:color="auto"/>
        <w:bottom w:val="none" w:sz="0" w:space="0" w:color="auto"/>
        <w:right w:val="none" w:sz="0" w:space="0" w:color="auto"/>
      </w:divBdr>
    </w:div>
    <w:div w:id="128745034">
      <w:bodyDiv w:val="1"/>
      <w:marLeft w:val="0"/>
      <w:marRight w:val="0"/>
      <w:marTop w:val="0"/>
      <w:marBottom w:val="0"/>
      <w:divBdr>
        <w:top w:val="none" w:sz="0" w:space="0" w:color="auto"/>
        <w:left w:val="none" w:sz="0" w:space="0" w:color="auto"/>
        <w:bottom w:val="none" w:sz="0" w:space="0" w:color="auto"/>
        <w:right w:val="none" w:sz="0" w:space="0" w:color="auto"/>
      </w:divBdr>
    </w:div>
    <w:div w:id="142503424">
      <w:bodyDiv w:val="1"/>
      <w:marLeft w:val="0"/>
      <w:marRight w:val="0"/>
      <w:marTop w:val="0"/>
      <w:marBottom w:val="0"/>
      <w:divBdr>
        <w:top w:val="none" w:sz="0" w:space="0" w:color="auto"/>
        <w:left w:val="none" w:sz="0" w:space="0" w:color="auto"/>
        <w:bottom w:val="none" w:sz="0" w:space="0" w:color="auto"/>
        <w:right w:val="none" w:sz="0" w:space="0" w:color="auto"/>
      </w:divBdr>
    </w:div>
    <w:div w:id="142703705">
      <w:bodyDiv w:val="1"/>
      <w:marLeft w:val="0"/>
      <w:marRight w:val="0"/>
      <w:marTop w:val="0"/>
      <w:marBottom w:val="0"/>
      <w:divBdr>
        <w:top w:val="none" w:sz="0" w:space="0" w:color="auto"/>
        <w:left w:val="none" w:sz="0" w:space="0" w:color="auto"/>
        <w:bottom w:val="none" w:sz="0" w:space="0" w:color="auto"/>
        <w:right w:val="none" w:sz="0" w:space="0" w:color="auto"/>
      </w:divBdr>
    </w:div>
    <w:div w:id="143593016">
      <w:bodyDiv w:val="1"/>
      <w:marLeft w:val="0"/>
      <w:marRight w:val="0"/>
      <w:marTop w:val="0"/>
      <w:marBottom w:val="0"/>
      <w:divBdr>
        <w:top w:val="none" w:sz="0" w:space="0" w:color="auto"/>
        <w:left w:val="none" w:sz="0" w:space="0" w:color="auto"/>
        <w:bottom w:val="none" w:sz="0" w:space="0" w:color="auto"/>
        <w:right w:val="none" w:sz="0" w:space="0" w:color="auto"/>
      </w:divBdr>
      <w:divsChild>
        <w:div w:id="1129084563">
          <w:marLeft w:val="0"/>
          <w:marRight w:val="0"/>
          <w:marTop w:val="0"/>
          <w:marBottom w:val="0"/>
          <w:divBdr>
            <w:top w:val="none" w:sz="0" w:space="0" w:color="auto"/>
            <w:left w:val="none" w:sz="0" w:space="0" w:color="auto"/>
            <w:bottom w:val="none" w:sz="0" w:space="0" w:color="auto"/>
            <w:right w:val="none" w:sz="0" w:space="0" w:color="auto"/>
          </w:divBdr>
          <w:divsChild>
            <w:div w:id="162819285">
              <w:marLeft w:val="0"/>
              <w:marRight w:val="0"/>
              <w:marTop w:val="0"/>
              <w:marBottom w:val="0"/>
              <w:divBdr>
                <w:top w:val="none" w:sz="0" w:space="0" w:color="auto"/>
                <w:left w:val="none" w:sz="0" w:space="0" w:color="auto"/>
                <w:bottom w:val="none" w:sz="0" w:space="0" w:color="auto"/>
                <w:right w:val="none" w:sz="0" w:space="0" w:color="auto"/>
              </w:divBdr>
              <w:divsChild>
                <w:div w:id="1155536534">
                  <w:marLeft w:val="0"/>
                  <w:marRight w:val="0"/>
                  <w:marTop w:val="0"/>
                  <w:marBottom w:val="0"/>
                  <w:divBdr>
                    <w:top w:val="none" w:sz="0" w:space="0" w:color="auto"/>
                    <w:left w:val="none" w:sz="0" w:space="0" w:color="auto"/>
                    <w:bottom w:val="none" w:sz="0" w:space="0" w:color="auto"/>
                    <w:right w:val="none" w:sz="0" w:space="0" w:color="auto"/>
                  </w:divBdr>
                  <w:divsChild>
                    <w:div w:id="68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81809">
      <w:bodyDiv w:val="1"/>
      <w:marLeft w:val="0"/>
      <w:marRight w:val="0"/>
      <w:marTop w:val="0"/>
      <w:marBottom w:val="0"/>
      <w:divBdr>
        <w:top w:val="none" w:sz="0" w:space="0" w:color="auto"/>
        <w:left w:val="none" w:sz="0" w:space="0" w:color="auto"/>
        <w:bottom w:val="none" w:sz="0" w:space="0" w:color="auto"/>
        <w:right w:val="none" w:sz="0" w:space="0" w:color="auto"/>
      </w:divBdr>
    </w:div>
    <w:div w:id="190454333">
      <w:bodyDiv w:val="1"/>
      <w:marLeft w:val="0"/>
      <w:marRight w:val="0"/>
      <w:marTop w:val="0"/>
      <w:marBottom w:val="0"/>
      <w:divBdr>
        <w:top w:val="none" w:sz="0" w:space="0" w:color="auto"/>
        <w:left w:val="none" w:sz="0" w:space="0" w:color="auto"/>
        <w:bottom w:val="none" w:sz="0" w:space="0" w:color="auto"/>
        <w:right w:val="none" w:sz="0" w:space="0" w:color="auto"/>
      </w:divBdr>
    </w:div>
    <w:div w:id="203954786">
      <w:bodyDiv w:val="1"/>
      <w:marLeft w:val="0"/>
      <w:marRight w:val="0"/>
      <w:marTop w:val="0"/>
      <w:marBottom w:val="0"/>
      <w:divBdr>
        <w:top w:val="none" w:sz="0" w:space="0" w:color="auto"/>
        <w:left w:val="none" w:sz="0" w:space="0" w:color="auto"/>
        <w:bottom w:val="none" w:sz="0" w:space="0" w:color="auto"/>
        <w:right w:val="none" w:sz="0" w:space="0" w:color="auto"/>
      </w:divBdr>
    </w:div>
    <w:div w:id="244732847">
      <w:bodyDiv w:val="1"/>
      <w:marLeft w:val="0"/>
      <w:marRight w:val="0"/>
      <w:marTop w:val="0"/>
      <w:marBottom w:val="0"/>
      <w:divBdr>
        <w:top w:val="none" w:sz="0" w:space="0" w:color="auto"/>
        <w:left w:val="none" w:sz="0" w:space="0" w:color="auto"/>
        <w:bottom w:val="none" w:sz="0" w:space="0" w:color="auto"/>
        <w:right w:val="none" w:sz="0" w:space="0" w:color="auto"/>
      </w:divBdr>
      <w:divsChild>
        <w:div w:id="769400844">
          <w:marLeft w:val="0"/>
          <w:marRight w:val="0"/>
          <w:marTop w:val="0"/>
          <w:marBottom w:val="0"/>
          <w:divBdr>
            <w:top w:val="none" w:sz="0" w:space="0" w:color="auto"/>
            <w:left w:val="none" w:sz="0" w:space="0" w:color="auto"/>
            <w:bottom w:val="none" w:sz="0" w:space="0" w:color="auto"/>
            <w:right w:val="none" w:sz="0" w:space="0" w:color="auto"/>
          </w:divBdr>
          <w:divsChild>
            <w:div w:id="448284828">
              <w:marLeft w:val="0"/>
              <w:marRight w:val="0"/>
              <w:marTop w:val="0"/>
              <w:marBottom w:val="0"/>
              <w:divBdr>
                <w:top w:val="none" w:sz="0" w:space="0" w:color="auto"/>
                <w:left w:val="none" w:sz="0" w:space="0" w:color="auto"/>
                <w:bottom w:val="none" w:sz="0" w:space="0" w:color="auto"/>
                <w:right w:val="none" w:sz="0" w:space="0" w:color="auto"/>
              </w:divBdr>
              <w:divsChild>
                <w:div w:id="113437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47473">
      <w:bodyDiv w:val="1"/>
      <w:marLeft w:val="0"/>
      <w:marRight w:val="0"/>
      <w:marTop w:val="0"/>
      <w:marBottom w:val="0"/>
      <w:divBdr>
        <w:top w:val="none" w:sz="0" w:space="0" w:color="auto"/>
        <w:left w:val="none" w:sz="0" w:space="0" w:color="auto"/>
        <w:bottom w:val="none" w:sz="0" w:space="0" w:color="auto"/>
        <w:right w:val="none" w:sz="0" w:space="0" w:color="auto"/>
      </w:divBdr>
    </w:div>
    <w:div w:id="270629361">
      <w:bodyDiv w:val="1"/>
      <w:marLeft w:val="0"/>
      <w:marRight w:val="0"/>
      <w:marTop w:val="0"/>
      <w:marBottom w:val="0"/>
      <w:divBdr>
        <w:top w:val="none" w:sz="0" w:space="0" w:color="auto"/>
        <w:left w:val="none" w:sz="0" w:space="0" w:color="auto"/>
        <w:bottom w:val="none" w:sz="0" w:space="0" w:color="auto"/>
        <w:right w:val="none" w:sz="0" w:space="0" w:color="auto"/>
      </w:divBdr>
    </w:div>
    <w:div w:id="319769296">
      <w:bodyDiv w:val="1"/>
      <w:marLeft w:val="0"/>
      <w:marRight w:val="0"/>
      <w:marTop w:val="0"/>
      <w:marBottom w:val="0"/>
      <w:divBdr>
        <w:top w:val="none" w:sz="0" w:space="0" w:color="auto"/>
        <w:left w:val="none" w:sz="0" w:space="0" w:color="auto"/>
        <w:bottom w:val="none" w:sz="0" w:space="0" w:color="auto"/>
        <w:right w:val="none" w:sz="0" w:space="0" w:color="auto"/>
      </w:divBdr>
    </w:div>
    <w:div w:id="324631157">
      <w:bodyDiv w:val="1"/>
      <w:marLeft w:val="0"/>
      <w:marRight w:val="0"/>
      <w:marTop w:val="0"/>
      <w:marBottom w:val="0"/>
      <w:divBdr>
        <w:top w:val="none" w:sz="0" w:space="0" w:color="auto"/>
        <w:left w:val="none" w:sz="0" w:space="0" w:color="auto"/>
        <w:bottom w:val="none" w:sz="0" w:space="0" w:color="auto"/>
        <w:right w:val="none" w:sz="0" w:space="0" w:color="auto"/>
      </w:divBdr>
    </w:div>
    <w:div w:id="343409395">
      <w:bodyDiv w:val="1"/>
      <w:marLeft w:val="0"/>
      <w:marRight w:val="0"/>
      <w:marTop w:val="0"/>
      <w:marBottom w:val="0"/>
      <w:divBdr>
        <w:top w:val="none" w:sz="0" w:space="0" w:color="auto"/>
        <w:left w:val="none" w:sz="0" w:space="0" w:color="auto"/>
        <w:bottom w:val="none" w:sz="0" w:space="0" w:color="auto"/>
        <w:right w:val="none" w:sz="0" w:space="0" w:color="auto"/>
      </w:divBdr>
    </w:div>
    <w:div w:id="360862685">
      <w:bodyDiv w:val="1"/>
      <w:marLeft w:val="0"/>
      <w:marRight w:val="0"/>
      <w:marTop w:val="0"/>
      <w:marBottom w:val="0"/>
      <w:divBdr>
        <w:top w:val="none" w:sz="0" w:space="0" w:color="auto"/>
        <w:left w:val="none" w:sz="0" w:space="0" w:color="auto"/>
        <w:bottom w:val="none" w:sz="0" w:space="0" w:color="auto"/>
        <w:right w:val="none" w:sz="0" w:space="0" w:color="auto"/>
      </w:divBdr>
    </w:div>
    <w:div w:id="370885253">
      <w:bodyDiv w:val="1"/>
      <w:marLeft w:val="0"/>
      <w:marRight w:val="0"/>
      <w:marTop w:val="0"/>
      <w:marBottom w:val="0"/>
      <w:divBdr>
        <w:top w:val="none" w:sz="0" w:space="0" w:color="auto"/>
        <w:left w:val="none" w:sz="0" w:space="0" w:color="auto"/>
        <w:bottom w:val="none" w:sz="0" w:space="0" w:color="auto"/>
        <w:right w:val="none" w:sz="0" w:space="0" w:color="auto"/>
      </w:divBdr>
    </w:div>
    <w:div w:id="423107778">
      <w:bodyDiv w:val="1"/>
      <w:marLeft w:val="0"/>
      <w:marRight w:val="0"/>
      <w:marTop w:val="0"/>
      <w:marBottom w:val="0"/>
      <w:divBdr>
        <w:top w:val="none" w:sz="0" w:space="0" w:color="auto"/>
        <w:left w:val="none" w:sz="0" w:space="0" w:color="auto"/>
        <w:bottom w:val="none" w:sz="0" w:space="0" w:color="auto"/>
        <w:right w:val="none" w:sz="0" w:space="0" w:color="auto"/>
      </w:divBdr>
      <w:divsChild>
        <w:div w:id="1959482882">
          <w:marLeft w:val="0"/>
          <w:marRight w:val="0"/>
          <w:marTop w:val="0"/>
          <w:marBottom w:val="0"/>
          <w:divBdr>
            <w:top w:val="none" w:sz="0" w:space="0" w:color="auto"/>
            <w:left w:val="none" w:sz="0" w:space="0" w:color="auto"/>
            <w:bottom w:val="none" w:sz="0" w:space="0" w:color="auto"/>
            <w:right w:val="none" w:sz="0" w:space="0" w:color="auto"/>
          </w:divBdr>
          <w:divsChild>
            <w:div w:id="1184050279">
              <w:marLeft w:val="0"/>
              <w:marRight w:val="0"/>
              <w:marTop w:val="0"/>
              <w:marBottom w:val="0"/>
              <w:divBdr>
                <w:top w:val="none" w:sz="0" w:space="0" w:color="auto"/>
                <w:left w:val="none" w:sz="0" w:space="0" w:color="auto"/>
                <w:bottom w:val="none" w:sz="0" w:space="0" w:color="auto"/>
                <w:right w:val="none" w:sz="0" w:space="0" w:color="auto"/>
              </w:divBdr>
              <w:divsChild>
                <w:div w:id="2137260511">
                  <w:marLeft w:val="0"/>
                  <w:marRight w:val="0"/>
                  <w:marTop w:val="0"/>
                  <w:marBottom w:val="0"/>
                  <w:divBdr>
                    <w:top w:val="none" w:sz="0" w:space="0" w:color="auto"/>
                    <w:left w:val="none" w:sz="0" w:space="0" w:color="auto"/>
                    <w:bottom w:val="none" w:sz="0" w:space="0" w:color="auto"/>
                    <w:right w:val="none" w:sz="0" w:space="0" w:color="auto"/>
                  </w:divBdr>
                  <w:divsChild>
                    <w:div w:id="17054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763372">
      <w:bodyDiv w:val="1"/>
      <w:marLeft w:val="0"/>
      <w:marRight w:val="0"/>
      <w:marTop w:val="0"/>
      <w:marBottom w:val="0"/>
      <w:divBdr>
        <w:top w:val="none" w:sz="0" w:space="0" w:color="auto"/>
        <w:left w:val="none" w:sz="0" w:space="0" w:color="auto"/>
        <w:bottom w:val="none" w:sz="0" w:space="0" w:color="auto"/>
        <w:right w:val="none" w:sz="0" w:space="0" w:color="auto"/>
      </w:divBdr>
    </w:div>
    <w:div w:id="432553079">
      <w:bodyDiv w:val="1"/>
      <w:marLeft w:val="0"/>
      <w:marRight w:val="0"/>
      <w:marTop w:val="0"/>
      <w:marBottom w:val="0"/>
      <w:divBdr>
        <w:top w:val="none" w:sz="0" w:space="0" w:color="auto"/>
        <w:left w:val="none" w:sz="0" w:space="0" w:color="auto"/>
        <w:bottom w:val="none" w:sz="0" w:space="0" w:color="auto"/>
        <w:right w:val="none" w:sz="0" w:space="0" w:color="auto"/>
      </w:divBdr>
    </w:div>
    <w:div w:id="452868892">
      <w:bodyDiv w:val="1"/>
      <w:marLeft w:val="0"/>
      <w:marRight w:val="0"/>
      <w:marTop w:val="0"/>
      <w:marBottom w:val="0"/>
      <w:divBdr>
        <w:top w:val="none" w:sz="0" w:space="0" w:color="auto"/>
        <w:left w:val="none" w:sz="0" w:space="0" w:color="auto"/>
        <w:bottom w:val="none" w:sz="0" w:space="0" w:color="auto"/>
        <w:right w:val="none" w:sz="0" w:space="0" w:color="auto"/>
      </w:divBdr>
    </w:div>
    <w:div w:id="464155456">
      <w:bodyDiv w:val="1"/>
      <w:marLeft w:val="0"/>
      <w:marRight w:val="0"/>
      <w:marTop w:val="0"/>
      <w:marBottom w:val="0"/>
      <w:divBdr>
        <w:top w:val="none" w:sz="0" w:space="0" w:color="auto"/>
        <w:left w:val="none" w:sz="0" w:space="0" w:color="auto"/>
        <w:bottom w:val="none" w:sz="0" w:space="0" w:color="auto"/>
        <w:right w:val="none" w:sz="0" w:space="0" w:color="auto"/>
      </w:divBdr>
    </w:div>
    <w:div w:id="490603858">
      <w:bodyDiv w:val="1"/>
      <w:marLeft w:val="0"/>
      <w:marRight w:val="0"/>
      <w:marTop w:val="0"/>
      <w:marBottom w:val="0"/>
      <w:divBdr>
        <w:top w:val="none" w:sz="0" w:space="0" w:color="auto"/>
        <w:left w:val="none" w:sz="0" w:space="0" w:color="auto"/>
        <w:bottom w:val="none" w:sz="0" w:space="0" w:color="auto"/>
        <w:right w:val="none" w:sz="0" w:space="0" w:color="auto"/>
      </w:divBdr>
    </w:div>
    <w:div w:id="514149307">
      <w:bodyDiv w:val="1"/>
      <w:marLeft w:val="0"/>
      <w:marRight w:val="0"/>
      <w:marTop w:val="0"/>
      <w:marBottom w:val="0"/>
      <w:divBdr>
        <w:top w:val="none" w:sz="0" w:space="0" w:color="auto"/>
        <w:left w:val="none" w:sz="0" w:space="0" w:color="auto"/>
        <w:bottom w:val="none" w:sz="0" w:space="0" w:color="auto"/>
        <w:right w:val="none" w:sz="0" w:space="0" w:color="auto"/>
      </w:divBdr>
    </w:div>
    <w:div w:id="518592260">
      <w:bodyDiv w:val="1"/>
      <w:marLeft w:val="0"/>
      <w:marRight w:val="0"/>
      <w:marTop w:val="0"/>
      <w:marBottom w:val="0"/>
      <w:divBdr>
        <w:top w:val="none" w:sz="0" w:space="0" w:color="auto"/>
        <w:left w:val="none" w:sz="0" w:space="0" w:color="auto"/>
        <w:bottom w:val="none" w:sz="0" w:space="0" w:color="auto"/>
        <w:right w:val="none" w:sz="0" w:space="0" w:color="auto"/>
      </w:divBdr>
      <w:divsChild>
        <w:div w:id="87628989">
          <w:marLeft w:val="0"/>
          <w:marRight w:val="0"/>
          <w:marTop w:val="0"/>
          <w:marBottom w:val="0"/>
          <w:divBdr>
            <w:top w:val="none" w:sz="0" w:space="0" w:color="auto"/>
            <w:left w:val="none" w:sz="0" w:space="0" w:color="auto"/>
            <w:bottom w:val="none" w:sz="0" w:space="0" w:color="auto"/>
            <w:right w:val="none" w:sz="0" w:space="0" w:color="auto"/>
          </w:divBdr>
          <w:divsChild>
            <w:div w:id="1348288553">
              <w:marLeft w:val="0"/>
              <w:marRight w:val="0"/>
              <w:marTop w:val="0"/>
              <w:marBottom w:val="0"/>
              <w:divBdr>
                <w:top w:val="none" w:sz="0" w:space="0" w:color="auto"/>
                <w:left w:val="none" w:sz="0" w:space="0" w:color="auto"/>
                <w:bottom w:val="none" w:sz="0" w:space="0" w:color="auto"/>
                <w:right w:val="none" w:sz="0" w:space="0" w:color="auto"/>
              </w:divBdr>
              <w:divsChild>
                <w:div w:id="42017869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00954886">
                      <w:marLeft w:val="0"/>
                      <w:marRight w:val="0"/>
                      <w:marTop w:val="0"/>
                      <w:marBottom w:val="240"/>
                      <w:divBdr>
                        <w:top w:val="none" w:sz="0" w:space="0" w:color="auto"/>
                        <w:left w:val="none" w:sz="0" w:space="0" w:color="auto"/>
                        <w:bottom w:val="none" w:sz="0" w:space="0" w:color="auto"/>
                        <w:right w:val="none" w:sz="0" w:space="0" w:color="auto"/>
                      </w:divBdr>
                      <w:divsChild>
                        <w:div w:id="909192854">
                          <w:marLeft w:val="0"/>
                          <w:marRight w:val="0"/>
                          <w:marTop w:val="0"/>
                          <w:marBottom w:val="0"/>
                          <w:divBdr>
                            <w:top w:val="none" w:sz="0" w:space="0" w:color="auto"/>
                            <w:left w:val="none" w:sz="0" w:space="0" w:color="auto"/>
                            <w:bottom w:val="none" w:sz="0" w:space="0" w:color="auto"/>
                            <w:right w:val="none" w:sz="0" w:space="0" w:color="auto"/>
                          </w:divBdr>
                          <w:divsChild>
                            <w:div w:id="2033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692897">
          <w:marLeft w:val="0"/>
          <w:marRight w:val="0"/>
          <w:marTop w:val="0"/>
          <w:marBottom w:val="0"/>
          <w:divBdr>
            <w:top w:val="none" w:sz="0" w:space="0" w:color="auto"/>
            <w:left w:val="none" w:sz="0" w:space="0" w:color="auto"/>
            <w:bottom w:val="none" w:sz="0" w:space="0" w:color="auto"/>
            <w:right w:val="none" w:sz="0" w:space="0" w:color="auto"/>
          </w:divBdr>
          <w:divsChild>
            <w:div w:id="1542748421">
              <w:marLeft w:val="0"/>
              <w:marRight w:val="0"/>
              <w:marTop w:val="0"/>
              <w:marBottom w:val="0"/>
              <w:divBdr>
                <w:top w:val="none" w:sz="0" w:space="0" w:color="auto"/>
                <w:left w:val="none" w:sz="0" w:space="0" w:color="auto"/>
                <w:bottom w:val="none" w:sz="0" w:space="0" w:color="auto"/>
                <w:right w:val="none" w:sz="0" w:space="0" w:color="auto"/>
              </w:divBdr>
              <w:divsChild>
                <w:div w:id="990327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71330300">
                      <w:marLeft w:val="0"/>
                      <w:marRight w:val="0"/>
                      <w:marTop w:val="0"/>
                      <w:marBottom w:val="240"/>
                      <w:divBdr>
                        <w:top w:val="none" w:sz="0" w:space="0" w:color="auto"/>
                        <w:left w:val="none" w:sz="0" w:space="0" w:color="auto"/>
                        <w:bottom w:val="none" w:sz="0" w:space="0" w:color="auto"/>
                        <w:right w:val="none" w:sz="0" w:space="0" w:color="auto"/>
                      </w:divBdr>
                      <w:divsChild>
                        <w:div w:id="5661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351477">
      <w:bodyDiv w:val="1"/>
      <w:marLeft w:val="0"/>
      <w:marRight w:val="0"/>
      <w:marTop w:val="0"/>
      <w:marBottom w:val="0"/>
      <w:divBdr>
        <w:top w:val="none" w:sz="0" w:space="0" w:color="auto"/>
        <w:left w:val="none" w:sz="0" w:space="0" w:color="auto"/>
        <w:bottom w:val="none" w:sz="0" w:space="0" w:color="auto"/>
        <w:right w:val="none" w:sz="0" w:space="0" w:color="auto"/>
      </w:divBdr>
    </w:div>
    <w:div w:id="547649881">
      <w:bodyDiv w:val="1"/>
      <w:marLeft w:val="0"/>
      <w:marRight w:val="0"/>
      <w:marTop w:val="0"/>
      <w:marBottom w:val="0"/>
      <w:divBdr>
        <w:top w:val="none" w:sz="0" w:space="0" w:color="auto"/>
        <w:left w:val="none" w:sz="0" w:space="0" w:color="auto"/>
        <w:bottom w:val="none" w:sz="0" w:space="0" w:color="auto"/>
        <w:right w:val="none" w:sz="0" w:space="0" w:color="auto"/>
      </w:divBdr>
    </w:div>
    <w:div w:id="567806964">
      <w:bodyDiv w:val="1"/>
      <w:marLeft w:val="0"/>
      <w:marRight w:val="0"/>
      <w:marTop w:val="0"/>
      <w:marBottom w:val="0"/>
      <w:divBdr>
        <w:top w:val="none" w:sz="0" w:space="0" w:color="auto"/>
        <w:left w:val="none" w:sz="0" w:space="0" w:color="auto"/>
        <w:bottom w:val="none" w:sz="0" w:space="0" w:color="auto"/>
        <w:right w:val="none" w:sz="0" w:space="0" w:color="auto"/>
      </w:divBdr>
    </w:div>
    <w:div w:id="568615177">
      <w:bodyDiv w:val="1"/>
      <w:marLeft w:val="0"/>
      <w:marRight w:val="0"/>
      <w:marTop w:val="0"/>
      <w:marBottom w:val="0"/>
      <w:divBdr>
        <w:top w:val="none" w:sz="0" w:space="0" w:color="auto"/>
        <w:left w:val="none" w:sz="0" w:space="0" w:color="auto"/>
        <w:bottom w:val="none" w:sz="0" w:space="0" w:color="auto"/>
        <w:right w:val="none" w:sz="0" w:space="0" w:color="auto"/>
      </w:divBdr>
      <w:divsChild>
        <w:div w:id="124977384">
          <w:marLeft w:val="0"/>
          <w:marRight w:val="0"/>
          <w:marTop w:val="0"/>
          <w:marBottom w:val="0"/>
          <w:divBdr>
            <w:top w:val="none" w:sz="0" w:space="0" w:color="auto"/>
            <w:left w:val="none" w:sz="0" w:space="0" w:color="auto"/>
            <w:bottom w:val="none" w:sz="0" w:space="0" w:color="auto"/>
            <w:right w:val="none" w:sz="0" w:space="0" w:color="auto"/>
          </w:divBdr>
          <w:divsChild>
            <w:div w:id="799155486">
              <w:marLeft w:val="0"/>
              <w:marRight w:val="0"/>
              <w:marTop w:val="0"/>
              <w:marBottom w:val="0"/>
              <w:divBdr>
                <w:top w:val="none" w:sz="0" w:space="0" w:color="auto"/>
                <w:left w:val="none" w:sz="0" w:space="0" w:color="auto"/>
                <w:bottom w:val="none" w:sz="0" w:space="0" w:color="auto"/>
                <w:right w:val="none" w:sz="0" w:space="0" w:color="auto"/>
              </w:divBdr>
              <w:divsChild>
                <w:div w:id="28397050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7599726">
                      <w:marLeft w:val="0"/>
                      <w:marRight w:val="0"/>
                      <w:marTop w:val="0"/>
                      <w:marBottom w:val="240"/>
                      <w:divBdr>
                        <w:top w:val="none" w:sz="0" w:space="0" w:color="auto"/>
                        <w:left w:val="none" w:sz="0" w:space="0" w:color="auto"/>
                        <w:bottom w:val="none" w:sz="0" w:space="0" w:color="auto"/>
                        <w:right w:val="none" w:sz="0" w:space="0" w:color="auto"/>
                      </w:divBdr>
                      <w:divsChild>
                        <w:div w:id="1375543805">
                          <w:marLeft w:val="0"/>
                          <w:marRight w:val="0"/>
                          <w:marTop w:val="0"/>
                          <w:marBottom w:val="0"/>
                          <w:divBdr>
                            <w:top w:val="none" w:sz="0" w:space="0" w:color="auto"/>
                            <w:left w:val="none" w:sz="0" w:space="0" w:color="auto"/>
                            <w:bottom w:val="none" w:sz="0" w:space="0" w:color="auto"/>
                            <w:right w:val="none" w:sz="0" w:space="0" w:color="auto"/>
                          </w:divBdr>
                          <w:divsChild>
                            <w:div w:id="110631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862355">
          <w:marLeft w:val="0"/>
          <w:marRight w:val="0"/>
          <w:marTop w:val="0"/>
          <w:marBottom w:val="0"/>
          <w:divBdr>
            <w:top w:val="none" w:sz="0" w:space="0" w:color="auto"/>
            <w:left w:val="none" w:sz="0" w:space="0" w:color="auto"/>
            <w:bottom w:val="none" w:sz="0" w:space="0" w:color="auto"/>
            <w:right w:val="none" w:sz="0" w:space="0" w:color="auto"/>
          </w:divBdr>
          <w:divsChild>
            <w:div w:id="18512046">
              <w:marLeft w:val="0"/>
              <w:marRight w:val="0"/>
              <w:marTop w:val="0"/>
              <w:marBottom w:val="0"/>
              <w:divBdr>
                <w:top w:val="none" w:sz="0" w:space="0" w:color="auto"/>
                <w:left w:val="none" w:sz="0" w:space="0" w:color="auto"/>
                <w:bottom w:val="none" w:sz="0" w:space="0" w:color="auto"/>
                <w:right w:val="none" w:sz="0" w:space="0" w:color="auto"/>
              </w:divBdr>
              <w:divsChild>
                <w:div w:id="9414914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890581604">
                      <w:marLeft w:val="0"/>
                      <w:marRight w:val="0"/>
                      <w:marTop w:val="0"/>
                      <w:marBottom w:val="240"/>
                      <w:divBdr>
                        <w:top w:val="none" w:sz="0" w:space="0" w:color="auto"/>
                        <w:left w:val="none" w:sz="0" w:space="0" w:color="auto"/>
                        <w:bottom w:val="none" w:sz="0" w:space="0" w:color="auto"/>
                        <w:right w:val="none" w:sz="0" w:space="0" w:color="auto"/>
                      </w:divBdr>
                      <w:divsChild>
                        <w:div w:id="116910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002460">
      <w:bodyDiv w:val="1"/>
      <w:marLeft w:val="0"/>
      <w:marRight w:val="0"/>
      <w:marTop w:val="0"/>
      <w:marBottom w:val="0"/>
      <w:divBdr>
        <w:top w:val="none" w:sz="0" w:space="0" w:color="auto"/>
        <w:left w:val="none" w:sz="0" w:space="0" w:color="auto"/>
        <w:bottom w:val="none" w:sz="0" w:space="0" w:color="auto"/>
        <w:right w:val="none" w:sz="0" w:space="0" w:color="auto"/>
      </w:divBdr>
    </w:div>
    <w:div w:id="622928247">
      <w:bodyDiv w:val="1"/>
      <w:marLeft w:val="0"/>
      <w:marRight w:val="0"/>
      <w:marTop w:val="0"/>
      <w:marBottom w:val="0"/>
      <w:divBdr>
        <w:top w:val="none" w:sz="0" w:space="0" w:color="auto"/>
        <w:left w:val="none" w:sz="0" w:space="0" w:color="auto"/>
        <w:bottom w:val="none" w:sz="0" w:space="0" w:color="auto"/>
        <w:right w:val="none" w:sz="0" w:space="0" w:color="auto"/>
      </w:divBdr>
    </w:div>
    <w:div w:id="636448645">
      <w:bodyDiv w:val="1"/>
      <w:marLeft w:val="0"/>
      <w:marRight w:val="0"/>
      <w:marTop w:val="0"/>
      <w:marBottom w:val="0"/>
      <w:divBdr>
        <w:top w:val="none" w:sz="0" w:space="0" w:color="auto"/>
        <w:left w:val="none" w:sz="0" w:space="0" w:color="auto"/>
        <w:bottom w:val="none" w:sz="0" w:space="0" w:color="auto"/>
        <w:right w:val="none" w:sz="0" w:space="0" w:color="auto"/>
      </w:divBdr>
    </w:div>
    <w:div w:id="676811767">
      <w:bodyDiv w:val="1"/>
      <w:marLeft w:val="0"/>
      <w:marRight w:val="0"/>
      <w:marTop w:val="0"/>
      <w:marBottom w:val="0"/>
      <w:divBdr>
        <w:top w:val="none" w:sz="0" w:space="0" w:color="auto"/>
        <w:left w:val="none" w:sz="0" w:space="0" w:color="auto"/>
        <w:bottom w:val="none" w:sz="0" w:space="0" w:color="auto"/>
        <w:right w:val="none" w:sz="0" w:space="0" w:color="auto"/>
      </w:divBdr>
    </w:div>
    <w:div w:id="677314986">
      <w:bodyDiv w:val="1"/>
      <w:marLeft w:val="0"/>
      <w:marRight w:val="0"/>
      <w:marTop w:val="0"/>
      <w:marBottom w:val="0"/>
      <w:divBdr>
        <w:top w:val="none" w:sz="0" w:space="0" w:color="auto"/>
        <w:left w:val="none" w:sz="0" w:space="0" w:color="auto"/>
        <w:bottom w:val="none" w:sz="0" w:space="0" w:color="auto"/>
        <w:right w:val="none" w:sz="0" w:space="0" w:color="auto"/>
      </w:divBdr>
    </w:div>
    <w:div w:id="684474976">
      <w:bodyDiv w:val="1"/>
      <w:marLeft w:val="0"/>
      <w:marRight w:val="0"/>
      <w:marTop w:val="0"/>
      <w:marBottom w:val="0"/>
      <w:divBdr>
        <w:top w:val="none" w:sz="0" w:space="0" w:color="auto"/>
        <w:left w:val="none" w:sz="0" w:space="0" w:color="auto"/>
        <w:bottom w:val="none" w:sz="0" w:space="0" w:color="auto"/>
        <w:right w:val="none" w:sz="0" w:space="0" w:color="auto"/>
      </w:divBdr>
    </w:div>
    <w:div w:id="708188221">
      <w:bodyDiv w:val="1"/>
      <w:marLeft w:val="0"/>
      <w:marRight w:val="0"/>
      <w:marTop w:val="0"/>
      <w:marBottom w:val="0"/>
      <w:divBdr>
        <w:top w:val="none" w:sz="0" w:space="0" w:color="auto"/>
        <w:left w:val="none" w:sz="0" w:space="0" w:color="auto"/>
        <w:bottom w:val="none" w:sz="0" w:space="0" w:color="auto"/>
        <w:right w:val="none" w:sz="0" w:space="0" w:color="auto"/>
      </w:divBdr>
    </w:div>
    <w:div w:id="778333165">
      <w:bodyDiv w:val="1"/>
      <w:marLeft w:val="0"/>
      <w:marRight w:val="0"/>
      <w:marTop w:val="0"/>
      <w:marBottom w:val="0"/>
      <w:divBdr>
        <w:top w:val="none" w:sz="0" w:space="0" w:color="auto"/>
        <w:left w:val="none" w:sz="0" w:space="0" w:color="auto"/>
        <w:bottom w:val="none" w:sz="0" w:space="0" w:color="auto"/>
        <w:right w:val="none" w:sz="0" w:space="0" w:color="auto"/>
      </w:divBdr>
      <w:divsChild>
        <w:div w:id="2027949215">
          <w:marLeft w:val="0"/>
          <w:marRight w:val="0"/>
          <w:marTop w:val="0"/>
          <w:marBottom w:val="0"/>
          <w:divBdr>
            <w:top w:val="none" w:sz="0" w:space="0" w:color="auto"/>
            <w:left w:val="none" w:sz="0" w:space="0" w:color="auto"/>
            <w:bottom w:val="none" w:sz="0" w:space="0" w:color="auto"/>
            <w:right w:val="none" w:sz="0" w:space="0" w:color="auto"/>
          </w:divBdr>
          <w:divsChild>
            <w:div w:id="108402946">
              <w:marLeft w:val="0"/>
              <w:marRight w:val="0"/>
              <w:marTop w:val="0"/>
              <w:marBottom w:val="0"/>
              <w:divBdr>
                <w:top w:val="none" w:sz="0" w:space="0" w:color="auto"/>
                <w:left w:val="none" w:sz="0" w:space="0" w:color="auto"/>
                <w:bottom w:val="none" w:sz="0" w:space="0" w:color="auto"/>
                <w:right w:val="none" w:sz="0" w:space="0" w:color="auto"/>
              </w:divBdr>
              <w:divsChild>
                <w:div w:id="169734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95467">
      <w:bodyDiv w:val="1"/>
      <w:marLeft w:val="0"/>
      <w:marRight w:val="0"/>
      <w:marTop w:val="0"/>
      <w:marBottom w:val="0"/>
      <w:divBdr>
        <w:top w:val="none" w:sz="0" w:space="0" w:color="auto"/>
        <w:left w:val="none" w:sz="0" w:space="0" w:color="auto"/>
        <w:bottom w:val="none" w:sz="0" w:space="0" w:color="auto"/>
        <w:right w:val="none" w:sz="0" w:space="0" w:color="auto"/>
      </w:divBdr>
    </w:div>
    <w:div w:id="805048498">
      <w:bodyDiv w:val="1"/>
      <w:marLeft w:val="0"/>
      <w:marRight w:val="0"/>
      <w:marTop w:val="0"/>
      <w:marBottom w:val="0"/>
      <w:divBdr>
        <w:top w:val="none" w:sz="0" w:space="0" w:color="auto"/>
        <w:left w:val="none" w:sz="0" w:space="0" w:color="auto"/>
        <w:bottom w:val="none" w:sz="0" w:space="0" w:color="auto"/>
        <w:right w:val="none" w:sz="0" w:space="0" w:color="auto"/>
      </w:divBdr>
      <w:divsChild>
        <w:div w:id="1625035635">
          <w:marLeft w:val="0"/>
          <w:marRight w:val="0"/>
          <w:marTop w:val="0"/>
          <w:marBottom w:val="0"/>
          <w:divBdr>
            <w:top w:val="none" w:sz="0" w:space="0" w:color="auto"/>
            <w:left w:val="none" w:sz="0" w:space="0" w:color="auto"/>
            <w:bottom w:val="none" w:sz="0" w:space="0" w:color="auto"/>
            <w:right w:val="none" w:sz="0" w:space="0" w:color="auto"/>
          </w:divBdr>
          <w:divsChild>
            <w:div w:id="1931309397">
              <w:marLeft w:val="0"/>
              <w:marRight w:val="0"/>
              <w:marTop w:val="0"/>
              <w:marBottom w:val="0"/>
              <w:divBdr>
                <w:top w:val="none" w:sz="0" w:space="0" w:color="auto"/>
                <w:left w:val="none" w:sz="0" w:space="0" w:color="auto"/>
                <w:bottom w:val="none" w:sz="0" w:space="0" w:color="auto"/>
                <w:right w:val="none" w:sz="0" w:space="0" w:color="auto"/>
              </w:divBdr>
              <w:divsChild>
                <w:div w:id="123320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947121">
      <w:bodyDiv w:val="1"/>
      <w:marLeft w:val="0"/>
      <w:marRight w:val="0"/>
      <w:marTop w:val="0"/>
      <w:marBottom w:val="0"/>
      <w:divBdr>
        <w:top w:val="none" w:sz="0" w:space="0" w:color="auto"/>
        <w:left w:val="none" w:sz="0" w:space="0" w:color="auto"/>
        <w:bottom w:val="none" w:sz="0" w:space="0" w:color="auto"/>
        <w:right w:val="none" w:sz="0" w:space="0" w:color="auto"/>
      </w:divBdr>
    </w:div>
    <w:div w:id="872304472">
      <w:bodyDiv w:val="1"/>
      <w:marLeft w:val="0"/>
      <w:marRight w:val="0"/>
      <w:marTop w:val="0"/>
      <w:marBottom w:val="0"/>
      <w:divBdr>
        <w:top w:val="none" w:sz="0" w:space="0" w:color="auto"/>
        <w:left w:val="none" w:sz="0" w:space="0" w:color="auto"/>
        <w:bottom w:val="none" w:sz="0" w:space="0" w:color="auto"/>
        <w:right w:val="none" w:sz="0" w:space="0" w:color="auto"/>
      </w:divBdr>
    </w:div>
    <w:div w:id="882982023">
      <w:bodyDiv w:val="1"/>
      <w:marLeft w:val="0"/>
      <w:marRight w:val="0"/>
      <w:marTop w:val="0"/>
      <w:marBottom w:val="0"/>
      <w:divBdr>
        <w:top w:val="none" w:sz="0" w:space="0" w:color="auto"/>
        <w:left w:val="none" w:sz="0" w:space="0" w:color="auto"/>
        <w:bottom w:val="none" w:sz="0" w:space="0" w:color="auto"/>
        <w:right w:val="none" w:sz="0" w:space="0" w:color="auto"/>
      </w:divBdr>
    </w:div>
    <w:div w:id="907769112">
      <w:bodyDiv w:val="1"/>
      <w:marLeft w:val="0"/>
      <w:marRight w:val="0"/>
      <w:marTop w:val="0"/>
      <w:marBottom w:val="0"/>
      <w:divBdr>
        <w:top w:val="none" w:sz="0" w:space="0" w:color="auto"/>
        <w:left w:val="none" w:sz="0" w:space="0" w:color="auto"/>
        <w:bottom w:val="none" w:sz="0" w:space="0" w:color="auto"/>
        <w:right w:val="none" w:sz="0" w:space="0" w:color="auto"/>
      </w:divBdr>
    </w:div>
    <w:div w:id="921527646">
      <w:bodyDiv w:val="1"/>
      <w:marLeft w:val="0"/>
      <w:marRight w:val="0"/>
      <w:marTop w:val="0"/>
      <w:marBottom w:val="0"/>
      <w:divBdr>
        <w:top w:val="none" w:sz="0" w:space="0" w:color="auto"/>
        <w:left w:val="none" w:sz="0" w:space="0" w:color="auto"/>
        <w:bottom w:val="none" w:sz="0" w:space="0" w:color="auto"/>
        <w:right w:val="none" w:sz="0" w:space="0" w:color="auto"/>
      </w:divBdr>
      <w:divsChild>
        <w:div w:id="1359622566">
          <w:marLeft w:val="0"/>
          <w:marRight w:val="0"/>
          <w:marTop w:val="0"/>
          <w:marBottom w:val="0"/>
          <w:divBdr>
            <w:top w:val="none" w:sz="0" w:space="0" w:color="auto"/>
            <w:left w:val="none" w:sz="0" w:space="0" w:color="auto"/>
            <w:bottom w:val="none" w:sz="0" w:space="0" w:color="auto"/>
            <w:right w:val="none" w:sz="0" w:space="0" w:color="auto"/>
          </w:divBdr>
        </w:div>
        <w:div w:id="856383042">
          <w:marLeft w:val="0"/>
          <w:marRight w:val="0"/>
          <w:marTop w:val="0"/>
          <w:marBottom w:val="0"/>
          <w:divBdr>
            <w:top w:val="none" w:sz="0" w:space="0" w:color="auto"/>
            <w:left w:val="none" w:sz="0" w:space="0" w:color="auto"/>
            <w:bottom w:val="none" w:sz="0" w:space="0" w:color="auto"/>
            <w:right w:val="none" w:sz="0" w:space="0" w:color="auto"/>
          </w:divBdr>
        </w:div>
        <w:div w:id="713887920">
          <w:marLeft w:val="0"/>
          <w:marRight w:val="0"/>
          <w:marTop w:val="0"/>
          <w:marBottom w:val="0"/>
          <w:divBdr>
            <w:top w:val="none" w:sz="0" w:space="0" w:color="auto"/>
            <w:left w:val="none" w:sz="0" w:space="0" w:color="auto"/>
            <w:bottom w:val="none" w:sz="0" w:space="0" w:color="auto"/>
            <w:right w:val="none" w:sz="0" w:space="0" w:color="auto"/>
          </w:divBdr>
        </w:div>
      </w:divsChild>
    </w:div>
    <w:div w:id="922571474">
      <w:bodyDiv w:val="1"/>
      <w:marLeft w:val="0"/>
      <w:marRight w:val="0"/>
      <w:marTop w:val="0"/>
      <w:marBottom w:val="0"/>
      <w:divBdr>
        <w:top w:val="none" w:sz="0" w:space="0" w:color="auto"/>
        <w:left w:val="none" w:sz="0" w:space="0" w:color="auto"/>
        <w:bottom w:val="none" w:sz="0" w:space="0" w:color="auto"/>
        <w:right w:val="none" w:sz="0" w:space="0" w:color="auto"/>
      </w:divBdr>
    </w:div>
    <w:div w:id="938879508">
      <w:bodyDiv w:val="1"/>
      <w:marLeft w:val="0"/>
      <w:marRight w:val="0"/>
      <w:marTop w:val="0"/>
      <w:marBottom w:val="0"/>
      <w:divBdr>
        <w:top w:val="none" w:sz="0" w:space="0" w:color="auto"/>
        <w:left w:val="none" w:sz="0" w:space="0" w:color="auto"/>
        <w:bottom w:val="none" w:sz="0" w:space="0" w:color="auto"/>
        <w:right w:val="none" w:sz="0" w:space="0" w:color="auto"/>
      </w:divBdr>
      <w:divsChild>
        <w:div w:id="20395790">
          <w:marLeft w:val="0"/>
          <w:marRight w:val="0"/>
          <w:marTop w:val="0"/>
          <w:marBottom w:val="0"/>
          <w:divBdr>
            <w:top w:val="none" w:sz="0" w:space="0" w:color="auto"/>
            <w:left w:val="none" w:sz="0" w:space="0" w:color="auto"/>
            <w:bottom w:val="none" w:sz="0" w:space="0" w:color="auto"/>
            <w:right w:val="none" w:sz="0" w:space="0" w:color="auto"/>
          </w:divBdr>
          <w:divsChild>
            <w:div w:id="1830748440">
              <w:marLeft w:val="0"/>
              <w:marRight w:val="0"/>
              <w:marTop w:val="0"/>
              <w:marBottom w:val="0"/>
              <w:divBdr>
                <w:top w:val="none" w:sz="0" w:space="0" w:color="auto"/>
                <w:left w:val="none" w:sz="0" w:space="0" w:color="auto"/>
                <w:bottom w:val="none" w:sz="0" w:space="0" w:color="auto"/>
                <w:right w:val="none" w:sz="0" w:space="0" w:color="auto"/>
              </w:divBdr>
              <w:divsChild>
                <w:div w:id="4258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04958">
      <w:bodyDiv w:val="1"/>
      <w:marLeft w:val="0"/>
      <w:marRight w:val="0"/>
      <w:marTop w:val="0"/>
      <w:marBottom w:val="0"/>
      <w:divBdr>
        <w:top w:val="none" w:sz="0" w:space="0" w:color="auto"/>
        <w:left w:val="none" w:sz="0" w:space="0" w:color="auto"/>
        <w:bottom w:val="none" w:sz="0" w:space="0" w:color="auto"/>
        <w:right w:val="none" w:sz="0" w:space="0" w:color="auto"/>
      </w:divBdr>
    </w:div>
    <w:div w:id="954479983">
      <w:bodyDiv w:val="1"/>
      <w:marLeft w:val="0"/>
      <w:marRight w:val="0"/>
      <w:marTop w:val="0"/>
      <w:marBottom w:val="0"/>
      <w:divBdr>
        <w:top w:val="none" w:sz="0" w:space="0" w:color="auto"/>
        <w:left w:val="none" w:sz="0" w:space="0" w:color="auto"/>
        <w:bottom w:val="none" w:sz="0" w:space="0" w:color="auto"/>
        <w:right w:val="none" w:sz="0" w:space="0" w:color="auto"/>
      </w:divBdr>
    </w:div>
    <w:div w:id="959066529">
      <w:bodyDiv w:val="1"/>
      <w:marLeft w:val="0"/>
      <w:marRight w:val="0"/>
      <w:marTop w:val="0"/>
      <w:marBottom w:val="0"/>
      <w:divBdr>
        <w:top w:val="none" w:sz="0" w:space="0" w:color="auto"/>
        <w:left w:val="none" w:sz="0" w:space="0" w:color="auto"/>
        <w:bottom w:val="none" w:sz="0" w:space="0" w:color="auto"/>
        <w:right w:val="none" w:sz="0" w:space="0" w:color="auto"/>
      </w:divBdr>
    </w:div>
    <w:div w:id="968823572">
      <w:bodyDiv w:val="1"/>
      <w:marLeft w:val="0"/>
      <w:marRight w:val="0"/>
      <w:marTop w:val="0"/>
      <w:marBottom w:val="0"/>
      <w:divBdr>
        <w:top w:val="none" w:sz="0" w:space="0" w:color="auto"/>
        <w:left w:val="none" w:sz="0" w:space="0" w:color="auto"/>
        <w:bottom w:val="none" w:sz="0" w:space="0" w:color="auto"/>
        <w:right w:val="none" w:sz="0" w:space="0" w:color="auto"/>
      </w:divBdr>
    </w:div>
    <w:div w:id="988050178">
      <w:bodyDiv w:val="1"/>
      <w:marLeft w:val="0"/>
      <w:marRight w:val="0"/>
      <w:marTop w:val="0"/>
      <w:marBottom w:val="0"/>
      <w:divBdr>
        <w:top w:val="none" w:sz="0" w:space="0" w:color="auto"/>
        <w:left w:val="none" w:sz="0" w:space="0" w:color="auto"/>
        <w:bottom w:val="none" w:sz="0" w:space="0" w:color="auto"/>
        <w:right w:val="none" w:sz="0" w:space="0" w:color="auto"/>
      </w:divBdr>
    </w:div>
    <w:div w:id="997000623">
      <w:bodyDiv w:val="1"/>
      <w:marLeft w:val="0"/>
      <w:marRight w:val="0"/>
      <w:marTop w:val="0"/>
      <w:marBottom w:val="0"/>
      <w:divBdr>
        <w:top w:val="none" w:sz="0" w:space="0" w:color="auto"/>
        <w:left w:val="none" w:sz="0" w:space="0" w:color="auto"/>
        <w:bottom w:val="none" w:sz="0" w:space="0" w:color="auto"/>
        <w:right w:val="none" w:sz="0" w:space="0" w:color="auto"/>
      </w:divBdr>
    </w:div>
    <w:div w:id="1022322173">
      <w:bodyDiv w:val="1"/>
      <w:marLeft w:val="0"/>
      <w:marRight w:val="0"/>
      <w:marTop w:val="0"/>
      <w:marBottom w:val="0"/>
      <w:divBdr>
        <w:top w:val="none" w:sz="0" w:space="0" w:color="auto"/>
        <w:left w:val="none" w:sz="0" w:space="0" w:color="auto"/>
        <w:bottom w:val="none" w:sz="0" w:space="0" w:color="auto"/>
        <w:right w:val="none" w:sz="0" w:space="0" w:color="auto"/>
      </w:divBdr>
    </w:div>
    <w:div w:id="1030106641">
      <w:bodyDiv w:val="1"/>
      <w:marLeft w:val="0"/>
      <w:marRight w:val="0"/>
      <w:marTop w:val="0"/>
      <w:marBottom w:val="0"/>
      <w:divBdr>
        <w:top w:val="none" w:sz="0" w:space="0" w:color="auto"/>
        <w:left w:val="none" w:sz="0" w:space="0" w:color="auto"/>
        <w:bottom w:val="none" w:sz="0" w:space="0" w:color="auto"/>
        <w:right w:val="none" w:sz="0" w:space="0" w:color="auto"/>
      </w:divBdr>
      <w:divsChild>
        <w:div w:id="58019564">
          <w:marLeft w:val="0"/>
          <w:marRight w:val="0"/>
          <w:marTop w:val="0"/>
          <w:marBottom w:val="0"/>
          <w:divBdr>
            <w:top w:val="none" w:sz="0" w:space="0" w:color="auto"/>
            <w:left w:val="none" w:sz="0" w:space="0" w:color="auto"/>
            <w:bottom w:val="none" w:sz="0" w:space="0" w:color="auto"/>
            <w:right w:val="none" w:sz="0" w:space="0" w:color="auto"/>
          </w:divBdr>
          <w:divsChild>
            <w:div w:id="2043289432">
              <w:marLeft w:val="0"/>
              <w:marRight w:val="0"/>
              <w:marTop w:val="0"/>
              <w:marBottom w:val="0"/>
              <w:divBdr>
                <w:top w:val="none" w:sz="0" w:space="0" w:color="auto"/>
                <w:left w:val="none" w:sz="0" w:space="0" w:color="auto"/>
                <w:bottom w:val="none" w:sz="0" w:space="0" w:color="auto"/>
                <w:right w:val="none" w:sz="0" w:space="0" w:color="auto"/>
              </w:divBdr>
              <w:divsChild>
                <w:div w:id="20026124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5913859">
                      <w:marLeft w:val="0"/>
                      <w:marRight w:val="0"/>
                      <w:marTop w:val="0"/>
                      <w:marBottom w:val="240"/>
                      <w:divBdr>
                        <w:top w:val="none" w:sz="0" w:space="0" w:color="auto"/>
                        <w:left w:val="none" w:sz="0" w:space="0" w:color="auto"/>
                        <w:bottom w:val="none" w:sz="0" w:space="0" w:color="auto"/>
                        <w:right w:val="none" w:sz="0" w:space="0" w:color="auto"/>
                      </w:divBdr>
                      <w:divsChild>
                        <w:div w:id="1877040025">
                          <w:marLeft w:val="0"/>
                          <w:marRight w:val="0"/>
                          <w:marTop w:val="0"/>
                          <w:marBottom w:val="0"/>
                          <w:divBdr>
                            <w:top w:val="none" w:sz="0" w:space="0" w:color="auto"/>
                            <w:left w:val="none" w:sz="0" w:space="0" w:color="auto"/>
                            <w:bottom w:val="none" w:sz="0" w:space="0" w:color="auto"/>
                            <w:right w:val="none" w:sz="0" w:space="0" w:color="auto"/>
                          </w:divBdr>
                          <w:divsChild>
                            <w:div w:id="17242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560256">
          <w:marLeft w:val="0"/>
          <w:marRight w:val="0"/>
          <w:marTop w:val="0"/>
          <w:marBottom w:val="0"/>
          <w:divBdr>
            <w:top w:val="none" w:sz="0" w:space="0" w:color="auto"/>
            <w:left w:val="none" w:sz="0" w:space="0" w:color="auto"/>
            <w:bottom w:val="none" w:sz="0" w:space="0" w:color="auto"/>
            <w:right w:val="none" w:sz="0" w:space="0" w:color="auto"/>
          </w:divBdr>
          <w:divsChild>
            <w:div w:id="1203591744">
              <w:marLeft w:val="0"/>
              <w:marRight w:val="0"/>
              <w:marTop w:val="0"/>
              <w:marBottom w:val="0"/>
              <w:divBdr>
                <w:top w:val="none" w:sz="0" w:space="0" w:color="auto"/>
                <w:left w:val="none" w:sz="0" w:space="0" w:color="auto"/>
                <w:bottom w:val="none" w:sz="0" w:space="0" w:color="auto"/>
                <w:right w:val="none" w:sz="0" w:space="0" w:color="auto"/>
              </w:divBdr>
              <w:divsChild>
                <w:div w:id="16078105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00509071">
                      <w:marLeft w:val="0"/>
                      <w:marRight w:val="0"/>
                      <w:marTop w:val="0"/>
                      <w:marBottom w:val="240"/>
                      <w:divBdr>
                        <w:top w:val="none" w:sz="0" w:space="0" w:color="auto"/>
                        <w:left w:val="none" w:sz="0" w:space="0" w:color="auto"/>
                        <w:bottom w:val="none" w:sz="0" w:space="0" w:color="auto"/>
                        <w:right w:val="none" w:sz="0" w:space="0" w:color="auto"/>
                      </w:divBdr>
                      <w:divsChild>
                        <w:div w:id="150701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981252">
      <w:bodyDiv w:val="1"/>
      <w:marLeft w:val="0"/>
      <w:marRight w:val="0"/>
      <w:marTop w:val="0"/>
      <w:marBottom w:val="0"/>
      <w:divBdr>
        <w:top w:val="none" w:sz="0" w:space="0" w:color="auto"/>
        <w:left w:val="none" w:sz="0" w:space="0" w:color="auto"/>
        <w:bottom w:val="none" w:sz="0" w:space="0" w:color="auto"/>
        <w:right w:val="none" w:sz="0" w:space="0" w:color="auto"/>
      </w:divBdr>
    </w:div>
    <w:div w:id="1117531681">
      <w:bodyDiv w:val="1"/>
      <w:marLeft w:val="0"/>
      <w:marRight w:val="0"/>
      <w:marTop w:val="0"/>
      <w:marBottom w:val="0"/>
      <w:divBdr>
        <w:top w:val="none" w:sz="0" w:space="0" w:color="auto"/>
        <w:left w:val="none" w:sz="0" w:space="0" w:color="auto"/>
        <w:bottom w:val="none" w:sz="0" w:space="0" w:color="auto"/>
        <w:right w:val="none" w:sz="0" w:space="0" w:color="auto"/>
      </w:divBdr>
    </w:div>
    <w:div w:id="1125541541">
      <w:bodyDiv w:val="1"/>
      <w:marLeft w:val="0"/>
      <w:marRight w:val="0"/>
      <w:marTop w:val="0"/>
      <w:marBottom w:val="0"/>
      <w:divBdr>
        <w:top w:val="none" w:sz="0" w:space="0" w:color="auto"/>
        <w:left w:val="none" w:sz="0" w:space="0" w:color="auto"/>
        <w:bottom w:val="none" w:sz="0" w:space="0" w:color="auto"/>
        <w:right w:val="none" w:sz="0" w:space="0" w:color="auto"/>
      </w:divBdr>
    </w:div>
    <w:div w:id="1125584221">
      <w:bodyDiv w:val="1"/>
      <w:marLeft w:val="0"/>
      <w:marRight w:val="0"/>
      <w:marTop w:val="0"/>
      <w:marBottom w:val="0"/>
      <w:divBdr>
        <w:top w:val="none" w:sz="0" w:space="0" w:color="auto"/>
        <w:left w:val="none" w:sz="0" w:space="0" w:color="auto"/>
        <w:bottom w:val="none" w:sz="0" w:space="0" w:color="auto"/>
        <w:right w:val="none" w:sz="0" w:space="0" w:color="auto"/>
      </w:divBdr>
      <w:divsChild>
        <w:div w:id="438722225">
          <w:marLeft w:val="0"/>
          <w:marRight w:val="0"/>
          <w:marTop w:val="0"/>
          <w:marBottom w:val="0"/>
          <w:divBdr>
            <w:top w:val="none" w:sz="0" w:space="0" w:color="auto"/>
            <w:left w:val="none" w:sz="0" w:space="0" w:color="auto"/>
            <w:bottom w:val="none" w:sz="0" w:space="0" w:color="auto"/>
            <w:right w:val="none" w:sz="0" w:space="0" w:color="auto"/>
          </w:divBdr>
          <w:divsChild>
            <w:div w:id="1118984205">
              <w:marLeft w:val="0"/>
              <w:marRight w:val="0"/>
              <w:marTop w:val="0"/>
              <w:marBottom w:val="180"/>
              <w:divBdr>
                <w:top w:val="single" w:sz="6" w:space="18" w:color="DADCE0"/>
                <w:left w:val="single" w:sz="6" w:space="18" w:color="DADCE0"/>
                <w:bottom w:val="single" w:sz="6" w:space="18" w:color="DADCE0"/>
                <w:right w:val="single" w:sz="6" w:space="18" w:color="DADCE0"/>
              </w:divBdr>
            </w:div>
          </w:divsChild>
        </w:div>
        <w:div w:id="1856184884">
          <w:marLeft w:val="0"/>
          <w:marRight w:val="0"/>
          <w:marTop w:val="0"/>
          <w:marBottom w:val="0"/>
          <w:divBdr>
            <w:top w:val="none" w:sz="0" w:space="0" w:color="auto"/>
            <w:left w:val="none" w:sz="0" w:space="0" w:color="auto"/>
            <w:bottom w:val="none" w:sz="0" w:space="0" w:color="auto"/>
            <w:right w:val="none" w:sz="0" w:space="0" w:color="auto"/>
          </w:divBdr>
          <w:divsChild>
            <w:div w:id="115294739">
              <w:marLeft w:val="0"/>
              <w:marRight w:val="0"/>
              <w:marTop w:val="0"/>
              <w:marBottom w:val="0"/>
              <w:divBdr>
                <w:top w:val="none" w:sz="0" w:space="0" w:color="auto"/>
                <w:left w:val="none" w:sz="0" w:space="0" w:color="auto"/>
                <w:bottom w:val="none" w:sz="0" w:space="0" w:color="auto"/>
                <w:right w:val="none" w:sz="0" w:space="0" w:color="auto"/>
              </w:divBdr>
              <w:divsChild>
                <w:div w:id="6199940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67831541">
                      <w:marLeft w:val="0"/>
                      <w:marRight w:val="0"/>
                      <w:marTop w:val="0"/>
                      <w:marBottom w:val="240"/>
                      <w:divBdr>
                        <w:top w:val="none" w:sz="0" w:space="0" w:color="auto"/>
                        <w:left w:val="none" w:sz="0" w:space="0" w:color="auto"/>
                        <w:bottom w:val="none" w:sz="0" w:space="0" w:color="auto"/>
                        <w:right w:val="none" w:sz="0" w:space="0" w:color="auto"/>
                      </w:divBdr>
                      <w:divsChild>
                        <w:div w:id="963072311">
                          <w:marLeft w:val="0"/>
                          <w:marRight w:val="0"/>
                          <w:marTop w:val="0"/>
                          <w:marBottom w:val="0"/>
                          <w:divBdr>
                            <w:top w:val="none" w:sz="0" w:space="0" w:color="auto"/>
                            <w:left w:val="none" w:sz="0" w:space="0" w:color="auto"/>
                            <w:bottom w:val="none" w:sz="0" w:space="0" w:color="auto"/>
                            <w:right w:val="none" w:sz="0" w:space="0" w:color="auto"/>
                          </w:divBdr>
                          <w:divsChild>
                            <w:div w:id="195913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639990">
      <w:bodyDiv w:val="1"/>
      <w:marLeft w:val="0"/>
      <w:marRight w:val="0"/>
      <w:marTop w:val="0"/>
      <w:marBottom w:val="0"/>
      <w:divBdr>
        <w:top w:val="none" w:sz="0" w:space="0" w:color="auto"/>
        <w:left w:val="none" w:sz="0" w:space="0" w:color="auto"/>
        <w:bottom w:val="none" w:sz="0" w:space="0" w:color="auto"/>
        <w:right w:val="none" w:sz="0" w:space="0" w:color="auto"/>
      </w:divBdr>
    </w:div>
    <w:div w:id="1160928284">
      <w:bodyDiv w:val="1"/>
      <w:marLeft w:val="0"/>
      <w:marRight w:val="0"/>
      <w:marTop w:val="0"/>
      <w:marBottom w:val="0"/>
      <w:divBdr>
        <w:top w:val="none" w:sz="0" w:space="0" w:color="auto"/>
        <w:left w:val="none" w:sz="0" w:space="0" w:color="auto"/>
        <w:bottom w:val="none" w:sz="0" w:space="0" w:color="auto"/>
        <w:right w:val="none" w:sz="0" w:space="0" w:color="auto"/>
      </w:divBdr>
    </w:div>
    <w:div w:id="1183007637">
      <w:bodyDiv w:val="1"/>
      <w:marLeft w:val="0"/>
      <w:marRight w:val="0"/>
      <w:marTop w:val="0"/>
      <w:marBottom w:val="0"/>
      <w:divBdr>
        <w:top w:val="none" w:sz="0" w:space="0" w:color="auto"/>
        <w:left w:val="none" w:sz="0" w:space="0" w:color="auto"/>
        <w:bottom w:val="none" w:sz="0" w:space="0" w:color="auto"/>
        <w:right w:val="none" w:sz="0" w:space="0" w:color="auto"/>
      </w:divBdr>
    </w:div>
    <w:div w:id="1217157482">
      <w:bodyDiv w:val="1"/>
      <w:marLeft w:val="0"/>
      <w:marRight w:val="0"/>
      <w:marTop w:val="0"/>
      <w:marBottom w:val="0"/>
      <w:divBdr>
        <w:top w:val="none" w:sz="0" w:space="0" w:color="auto"/>
        <w:left w:val="none" w:sz="0" w:space="0" w:color="auto"/>
        <w:bottom w:val="none" w:sz="0" w:space="0" w:color="auto"/>
        <w:right w:val="none" w:sz="0" w:space="0" w:color="auto"/>
      </w:divBdr>
    </w:div>
    <w:div w:id="1227187156">
      <w:bodyDiv w:val="1"/>
      <w:marLeft w:val="0"/>
      <w:marRight w:val="0"/>
      <w:marTop w:val="0"/>
      <w:marBottom w:val="0"/>
      <w:divBdr>
        <w:top w:val="none" w:sz="0" w:space="0" w:color="auto"/>
        <w:left w:val="none" w:sz="0" w:space="0" w:color="auto"/>
        <w:bottom w:val="none" w:sz="0" w:space="0" w:color="auto"/>
        <w:right w:val="none" w:sz="0" w:space="0" w:color="auto"/>
      </w:divBdr>
    </w:div>
    <w:div w:id="1237132413">
      <w:bodyDiv w:val="1"/>
      <w:marLeft w:val="0"/>
      <w:marRight w:val="0"/>
      <w:marTop w:val="0"/>
      <w:marBottom w:val="0"/>
      <w:divBdr>
        <w:top w:val="none" w:sz="0" w:space="0" w:color="auto"/>
        <w:left w:val="none" w:sz="0" w:space="0" w:color="auto"/>
        <w:bottom w:val="none" w:sz="0" w:space="0" w:color="auto"/>
        <w:right w:val="none" w:sz="0" w:space="0" w:color="auto"/>
      </w:divBdr>
    </w:div>
    <w:div w:id="1237548554">
      <w:bodyDiv w:val="1"/>
      <w:marLeft w:val="0"/>
      <w:marRight w:val="0"/>
      <w:marTop w:val="0"/>
      <w:marBottom w:val="0"/>
      <w:divBdr>
        <w:top w:val="none" w:sz="0" w:space="0" w:color="auto"/>
        <w:left w:val="none" w:sz="0" w:space="0" w:color="auto"/>
        <w:bottom w:val="none" w:sz="0" w:space="0" w:color="auto"/>
        <w:right w:val="none" w:sz="0" w:space="0" w:color="auto"/>
      </w:divBdr>
    </w:div>
    <w:div w:id="1246652211">
      <w:bodyDiv w:val="1"/>
      <w:marLeft w:val="0"/>
      <w:marRight w:val="0"/>
      <w:marTop w:val="0"/>
      <w:marBottom w:val="0"/>
      <w:divBdr>
        <w:top w:val="none" w:sz="0" w:space="0" w:color="auto"/>
        <w:left w:val="none" w:sz="0" w:space="0" w:color="auto"/>
        <w:bottom w:val="none" w:sz="0" w:space="0" w:color="auto"/>
        <w:right w:val="none" w:sz="0" w:space="0" w:color="auto"/>
      </w:divBdr>
    </w:div>
    <w:div w:id="1256597447">
      <w:bodyDiv w:val="1"/>
      <w:marLeft w:val="0"/>
      <w:marRight w:val="0"/>
      <w:marTop w:val="0"/>
      <w:marBottom w:val="0"/>
      <w:divBdr>
        <w:top w:val="none" w:sz="0" w:space="0" w:color="auto"/>
        <w:left w:val="none" w:sz="0" w:space="0" w:color="auto"/>
        <w:bottom w:val="none" w:sz="0" w:space="0" w:color="auto"/>
        <w:right w:val="none" w:sz="0" w:space="0" w:color="auto"/>
      </w:divBdr>
      <w:divsChild>
        <w:div w:id="1109472271">
          <w:marLeft w:val="0"/>
          <w:marRight w:val="0"/>
          <w:marTop w:val="0"/>
          <w:marBottom w:val="0"/>
          <w:divBdr>
            <w:top w:val="none" w:sz="0" w:space="0" w:color="auto"/>
            <w:left w:val="none" w:sz="0" w:space="0" w:color="auto"/>
            <w:bottom w:val="none" w:sz="0" w:space="0" w:color="auto"/>
            <w:right w:val="none" w:sz="0" w:space="0" w:color="auto"/>
          </w:divBdr>
          <w:divsChild>
            <w:div w:id="1468472680">
              <w:marLeft w:val="0"/>
              <w:marRight w:val="0"/>
              <w:marTop w:val="0"/>
              <w:marBottom w:val="0"/>
              <w:divBdr>
                <w:top w:val="none" w:sz="0" w:space="0" w:color="auto"/>
                <w:left w:val="none" w:sz="0" w:space="0" w:color="auto"/>
                <w:bottom w:val="none" w:sz="0" w:space="0" w:color="auto"/>
                <w:right w:val="none" w:sz="0" w:space="0" w:color="auto"/>
              </w:divBdr>
              <w:divsChild>
                <w:div w:id="152909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56644">
      <w:bodyDiv w:val="1"/>
      <w:marLeft w:val="0"/>
      <w:marRight w:val="0"/>
      <w:marTop w:val="0"/>
      <w:marBottom w:val="0"/>
      <w:divBdr>
        <w:top w:val="none" w:sz="0" w:space="0" w:color="auto"/>
        <w:left w:val="none" w:sz="0" w:space="0" w:color="auto"/>
        <w:bottom w:val="none" w:sz="0" w:space="0" w:color="auto"/>
        <w:right w:val="none" w:sz="0" w:space="0" w:color="auto"/>
      </w:divBdr>
    </w:div>
    <w:div w:id="1307516616">
      <w:bodyDiv w:val="1"/>
      <w:marLeft w:val="0"/>
      <w:marRight w:val="0"/>
      <w:marTop w:val="0"/>
      <w:marBottom w:val="0"/>
      <w:divBdr>
        <w:top w:val="none" w:sz="0" w:space="0" w:color="auto"/>
        <w:left w:val="none" w:sz="0" w:space="0" w:color="auto"/>
        <w:bottom w:val="none" w:sz="0" w:space="0" w:color="auto"/>
        <w:right w:val="none" w:sz="0" w:space="0" w:color="auto"/>
      </w:divBdr>
      <w:divsChild>
        <w:div w:id="1532262984">
          <w:marLeft w:val="0"/>
          <w:marRight w:val="0"/>
          <w:marTop w:val="0"/>
          <w:marBottom w:val="0"/>
          <w:divBdr>
            <w:top w:val="none" w:sz="0" w:space="0" w:color="auto"/>
            <w:left w:val="none" w:sz="0" w:space="0" w:color="auto"/>
            <w:bottom w:val="none" w:sz="0" w:space="0" w:color="auto"/>
            <w:right w:val="none" w:sz="0" w:space="0" w:color="auto"/>
          </w:divBdr>
          <w:divsChild>
            <w:div w:id="1845854203">
              <w:marLeft w:val="0"/>
              <w:marRight w:val="0"/>
              <w:marTop w:val="0"/>
              <w:marBottom w:val="0"/>
              <w:divBdr>
                <w:top w:val="none" w:sz="0" w:space="0" w:color="auto"/>
                <w:left w:val="none" w:sz="0" w:space="0" w:color="auto"/>
                <w:bottom w:val="none" w:sz="0" w:space="0" w:color="auto"/>
                <w:right w:val="none" w:sz="0" w:space="0" w:color="auto"/>
              </w:divBdr>
              <w:divsChild>
                <w:div w:id="1648895839">
                  <w:marLeft w:val="0"/>
                  <w:marRight w:val="0"/>
                  <w:marTop w:val="0"/>
                  <w:marBottom w:val="0"/>
                  <w:divBdr>
                    <w:top w:val="none" w:sz="0" w:space="0" w:color="auto"/>
                    <w:left w:val="none" w:sz="0" w:space="0" w:color="auto"/>
                    <w:bottom w:val="none" w:sz="0" w:space="0" w:color="auto"/>
                    <w:right w:val="none" w:sz="0" w:space="0" w:color="auto"/>
                  </w:divBdr>
                  <w:divsChild>
                    <w:div w:id="5321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165671">
      <w:bodyDiv w:val="1"/>
      <w:marLeft w:val="0"/>
      <w:marRight w:val="0"/>
      <w:marTop w:val="0"/>
      <w:marBottom w:val="0"/>
      <w:divBdr>
        <w:top w:val="none" w:sz="0" w:space="0" w:color="auto"/>
        <w:left w:val="none" w:sz="0" w:space="0" w:color="auto"/>
        <w:bottom w:val="none" w:sz="0" w:space="0" w:color="auto"/>
        <w:right w:val="none" w:sz="0" w:space="0" w:color="auto"/>
      </w:divBdr>
    </w:div>
    <w:div w:id="1329209122">
      <w:bodyDiv w:val="1"/>
      <w:marLeft w:val="0"/>
      <w:marRight w:val="0"/>
      <w:marTop w:val="0"/>
      <w:marBottom w:val="0"/>
      <w:divBdr>
        <w:top w:val="none" w:sz="0" w:space="0" w:color="auto"/>
        <w:left w:val="none" w:sz="0" w:space="0" w:color="auto"/>
        <w:bottom w:val="none" w:sz="0" w:space="0" w:color="auto"/>
        <w:right w:val="none" w:sz="0" w:space="0" w:color="auto"/>
      </w:divBdr>
    </w:div>
    <w:div w:id="1337146648">
      <w:bodyDiv w:val="1"/>
      <w:marLeft w:val="0"/>
      <w:marRight w:val="0"/>
      <w:marTop w:val="0"/>
      <w:marBottom w:val="0"/>
      <w:divBdr>
        <w:top w:val="none" w:sz="0" w:space="0" w:color="auto"/>
        <w:left w:val="none" w:sz="0" w:space="0" w:color="auto"/>
        <w:bottom w:val="none" w:sz="0" w:space="0" w:color="auto"/>
        <w:right w:val="none" w:sz="0" w:space="0" w:color="auto"/>
      </w:divBdr>
    </w:div>
    <w:div w:id="1404058687">
      <w:bodyDiv w:val="1"/>
      <w:marLeft w:val="0"/>
      <w:marRight w:val="0"/>
      <w:marTop w:val="0"/>
      <w:marBottom w:val="0"/>
      <w:divBdr>
        <w:top w:val="none" w:sz="0" w:space="0" w:color="auto"/>
        <w:left w:val="none" w:sz="0" w:space="0" w:color="auto"/>
        <w:bottom w:val="none" w:sz="0" w:space="0" w:color="auto"/>
        <w:right w:val="none" w:sz="0" w:space="0" w:color="auto"/>
      </w:divBdr>
      <w:divsChild>
        <w:div w:id="326790670">
          <w:marLeft w:val="0"/>
          <w:marRight w:val="0"/>
          <w:marTop w:val="0"/>
          <w:marBottom w:val="0"/>
          <w:divBdr>
            <w:top w:val="none" w:sz="0" w:space="0" w:color="auto"/>
            <w:left w:val="none" w:sz="0" w:space="0" w:color="auto"/>
            <w:bottom w:val="none" w:sz="0" w:space="0" w:color="auto"/>
            <w:right w:val="none" w:sz="0" w:space="0" w:color="auto"/>
          </w:divBdr>
          <w:divsChild>
            <w:div w:id="602879260">
              <w:marLeft w:val="0"/>
              <w:marRight w:val="0"/>
              <w:marTop w:val="0"/>
              <w:marBottom w:val="0"/>
              <w:divBdr>
                <w:top w:val="none" w:sz="0" w:space="0" w:color="auto"/>
                <w:left w:val="none" w:sz="0" w:space="0" w:color="auto"/>
                <w:bottom w:val="none" w:sz="0" w:space="0" w:color="auto"/>
                <w:right w:val="none" w:sz="0" w:space="0" w:color="auto"/>
              </w:divBdr>
              <w:divsChild>
                <w:div w:id="16403028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9001198">
                      <w:marLeft w:val="0"/>
                      <w:marRight w:val="0"/>
                      <w:marTop w:val="0"/>
                      <w:marBottom w:val="240"/>
                      <w:divBdr>
                        <w:top w:val="none" w:sz="0" w:space="0" w:color="auto"/>
                        <w:left w:val="none" w:sz="0" w:space="0" w:color="auto"/>
                        <w:bottom w:val="none" w:sz="0" w:space="0" w:color="auto"/>
                        <w:right w:val="none" w:sz="0" w:space="0" w:color="auto"/>
                      </w:divBdr>
                      <w:divsChild>
                        <w:div w:id="354772259">
                          <w:marLeft w:val="0"/>
                          <w:marRight w:val="0"/>
                          <w:marTop w:val="0"/>
                          <w:marBottom w:val="0"/>
                          <w:divBdr>
                            <w:top w:val="none" w:sz="0" w:space="0" w:color="auto"/>
                            <w:left w:val="none" w:sz="0" w:space="0" w:color="auto"/>
                            <w:bottom w:val="none" w:sz="0" w:space="0" w:color="auto"/>
                            <w:right w:val="none" w:sz="0" w:space="0" w:color="auto"/>
                          </w:divBdr>
                          <w:divsChild>
                            <w:div w:id="31977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780418">
          <w:marLeft w:val="0"/>
          <w:marRight w:val="0"/>
          <w:marTop w:val="0"/>
          <w:marBottom w:val="0"/>
          <w:divBdr>
            <w:top w:val="none" w:sz="0" w:space="0" w:color="auto"/>
            <w:left w:val="none" w:sz="0" w:space="0" w:color="auto"/>
            <w:bottom w:val="none" w:sz="0" w:space="0" w:color="auto"/>
            <w:right w:val="none" w:sz="0" w:space="0" w:color="auto"/>
          </w:divBdr>
          <w:divsChild>
            <w:div w:id="1405684932">
              <w:marLeft w:val="0"/>
              <w:marRight w:val="0"/>
              <w:marTop w:val="0"/>
              <w:marBottom w:val="0"/>
              <w:divBdr>
                <w:top w:val="none" w:sz="0" w:space="0" w:color="auto"/>
                <w:left w:val="none" w:sz="0" w:space="0" w:color="auto"/>
                <w:bottom w:val="none" w:sz="0" w:space="0" w:color="auto"/>
                <w:right w:val="none" w:sz="0" w:space="0" w:color="auto"/>
              </w:divBdr>
              <w:divsChild>
                <w:div w:id="18224987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57888851">
                      <w:marLeft w:val="0"/>
                      <w:marRight w:val="0"/>
                      <w:marTop w:val="0"/>
                      <w:marBottom w:val="240"/>
                      <w:divBdr>
                        <w:top w:val="none" w:sz="0" w:space="0" w:color="auto"/>
                        <w:left w:val="none" w:sz="0" w:space="0" w:color="auto"/>
                        <w:bottom w:val="none" w:sz="0" w:space="0" w:color="auto"/>
                        <w:right w:val="none" w:sz="0" w:space="0" w:color="auto"/>
                      </w:divBdr>
                      <w:divsChild>
                        <w:div w:id="113725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364252">
      <w:bodyDiv w:val="1"/>
      <w:marLeft w:val="0"/>
      <w:marRight w:val="0"/>
      <w:marTop w:val="0"/>
      <w:marBottom w:val="0"/>
      <w:divBdr>
        <w:top w:val="none" w:sz="0" w:space="0" w:color="auto"/>
        <w:left w:val="none" w:sz="0" w:space="0" w:color="auto"/>
        <w:bottom w:val="none" w:sz="0" w:space="0" w:color="auto"/>
        <w:right w:val="none" w:sz="0" w:space="0" w:color="auto"/>
      </w:divBdr>
    </w:div>
    <w:div w:id="1478766402">
      <w:bodyDiv w:val="1"/>
      <w:marLeft w:val="0"/>
      <w:marRight w:val="0"/>
      <w:marTop w:val="0"/>
      <w:marBottom w:val="0"/>
      <w:divBdr>
        <w:top w:val="none" w:sz="0" w:space="0" w:color="auto"/>
        <w:left w:val="none" w:sz="0" w:space="0" w:color="auto"/>
        <w:bottom w:val="none" w:sz="0" w:space="0" w:color="auto"/>
        <w:right w:val="none" w:sz="0" w:space="0" w:color="auto"/>
      </w:divBdr>
    </w:div>
    <w:div w:id="1503353844">
      <w:bodyDiv w:val="1"/>
      <w:marLeft w:val="0"/>
      <w:marRight w:val="0"/>
      <w:marTop w:val="0"/>
      <w:marBottom w:val="0"/>
      <w:divBdr>
        <w:top w:val="none" w:sz="0" w:space="0" w:color="auto"/>
        <w:left w:val="none" w:sz="0" w:space="0" w:color="auto"/>
        <w:bottom w:val="none" w:sz="0" w:space="0" w:color="auto"/>
        <w:right w:val="none" w:sz="0" w:space="0" w:color="auto"/>
      </w:divBdr>
      <w:divsChild>
        <w:div w:id="1223371692">
          <w:marLeft w:val="0"/>
          <w:marRight w:val="0"/>
          <w:marTop w:val="0"/>
          <w:marBottom w:val="0"/>
          <w:divBdr>
            <w:top w:val="none" w:sz="0" w:space="0" w:color="auto"/>
            <w:left w:val="none" w:sz="0" w:space="0" w:color="auto"/>
            <w:bottom w:val="none" w:sz="0" w:space="0" w:color="auto"/>
            <w:right w:val="none" w:sz="0" w:space="0" w:color="auto"/>
          </w:divBdr>
        </w:div>
        <w:div w:id="17002405">
          <w:marLeft w:val="0"/>
          <w:marRight w:val="0"/>
          <w:marTop w:val="0"/>
          <w:marBottom w:val="0"/>
          <w:divBdr>
            <w:top w:val="none" w:sz="0" w:space="0" w:color="auto"/>
            <w:left w:val="none" w:sz="0" w:space="0" w:color="auto"/>
            <w:bottom w:val="none" w:sz="0" w:space="0" w:color="auto"/>
            <w:right w:val="none" w:sz="0" w:space="0" w:color="auto"/>
          </w:divBdr>
        </w:div>
        <w:div w:id="1210722776">
          <w:marLeft w:val="0"/>
          <w:marRight w:val="0"/>
          <w:marTop w:val="0"/>
          <w:marBottom w:val="0"/>
          <w:divBdr>
            <w:top w:val="none" w:sz="0" w:space="0" w:color="auto"/>
            <w:left w:val="none" w:sz="0" w:space="0" w:color="auto"/>
            <w:bottom w:val="none" w:sz="0" w:space="0" w:color="auto"/>
            <w:right w:val="none" w:sz="0" w:space="0" w:color="auto"/>
          </w:divBdr>
        </w:div>
      </w:divsChild>
    </w:div>
    <w:div w:id="1519150719">
      <w:bodyDiv w:val="1"/>
      <w:marLeft w:val="0"/>
      <w:marRight w:val="0"/>
      <w:marTop w:val="0"/>
      <w:marBottom w:val="0"/>
      <w:divBdr>
        <w:top w:val="none" w:sz="0" w:space="0" w:color="auto"/>
        <w:left w:val="none" w:sz="0" w:space="0" w:color="auto"/>
        <w:bottom w:val="none" w:sz="0" w:space="0" w:color="auto"/>
        <w:right w:val="none" w:sz="0" w:space="0" w:color="auto"/>
      </w:divBdr>
    </w:div>
    <w:div w:id="1536843896">
      <w:bodyDiv w:val="1"/>
      <w:marLeft w:val="0"/>
      <w:marRight w:val="0"/>
      <w:marTop w:val="0"/>
      <w:marBottom w:val="0"/>
      <w:divBdr>
        <w:top w:val="none" w:sz="0" w:space="0" w:color="auto"/>
        <w:left w:val="none" w:sz="0" w:space="0" w:color="auto"/>
        <w:bottom w:val="none" w:sz="0" w:space="0" w:color="auto"/>
        <w:right w:val="none" w:sz="0" w:space="0" w:color="auto"/>
      </w:divBdr>
    </w:div>
    <w:div w:id="1546720636">
      <w:bodyDiv w:val="1"/>
      <w:marLeft w:val="0"/>
      <w:marRight w:val="0"/>
      <w:marTop w:val="0"/>
      <w:marBottom w:val="0"/>
      <w:divBdr>
        <w:top w:val="none" w:sz="0" w:space="0" w:color="auto"/>
        <w:left w:val="none" w:sz="0" w:space="0" w:color="auto"/>
        <w:bottom w:val="none" w:sz="0" w:space="0" w:color="auto"/>
        <w:right w:val="none" w:sz="0" w:space="0" w:color="auto"/>
      </w:divBdr>
    </w:div>
    <w:div w:id="1567178626">
      <w:bodyDiv w:val="1"/>
      <w:marLeft w:val="0"/>
      <w:marRight w:val="0"/>
      <w:marTop w:val="0"/>
      <w:marBottom w:val="0"/>
      <w:divBdr>
        <w:top w:val="none" w:sz="0" w:space="0" w:color="auto"/>
        <w:left w:val="none" w:sz="0" w:space="0" w:color="auto"/>
        <w:bottom w:val="none" w:sz="0" w:space="0" w:color="auto"/>
        <w:right w:val="none" w:sz="0" w:space="0" w:color="auto"/>
      </w:divBdr>
    </w:div>
    <w:div w:id="1585727159">
      <w:bodyDiv w:val="1"/>
      <w:marLeft w:val="0"/>
      <w:marRight w:val="0"/>
      <w:marTop w:val="0"/>
      <w:marBottom w:val="0"/>
      <w:divBdr>
        <w:top w:val="none" w:sz="0" w:space="0" w:color="auto"/>
        <w:left w:val="none" w:sz="0" w:space="0" w:color="auto"/>
        <w:bottom w:val="none" w:sz="0" w:space="0" w:color="auto"/>
        <w:right w:val="none" w:sz="0" w:space="0" w:color="auto"/>
      </w:divBdr>
    </w:div>
    <w:div w:id="1593124889">
      <w:bodyDiv w:val="1"/>
      <w:marLeft w:val="0"/>
      <w:marRight w:val="0"/>
      <w:marTop w:val="0"/>
      <w:marBottom w:val="0"/>
      <w:divBdr>
        <w:top w:val="none" w:sz="0" w:space="0" w:color="auto"/>
        <w:left w:val="none" w:sz="0" w:space="0" w:color="auto"/>
        <w:bottom w:val="none" w:sz="0" w:space="0" w:color="auto"/>
        <w:right w:val="none" w:sz="0" w:space="0" w:color="auto"/>
      </w:divBdr>
    </w:div>
    <w:div w:id="1608852403">
      <w:bodyDiv w:val="1"/>
      <w:marLeft w:val="0"/>
      <w:marRight w:val="0"/>
      <w:marTop w:val="0"/>
      <w:marBottom w:val="0"/>
      <w:divBdr>
        <w:top w:val="none" w:sz="0" w:space="0" w:color="auto"/>
        <w:left w:val="none" w:sz="0" w:space="0" w:color="auto"/>
        <w:bottom w:val="none" w:sz="0" w:space="0" w:color="auto"/>
        <w:right w:val="none" w:sz="0" w:space="0" w:color="auto"/>
      </w:divBdr>
    </w:div>
    <w:div w:id="1611546558">
      <w:bodyDiv w:val="1"/>
      <w:marLeft w:val="0"/>
      <w:marRight w:val="0"/>
      <w:marTop w:val="0"/>
      <w:marBottom w:val="0"/>
      <w:divBdr>
        <w:top w:val="none" w:sz="0" w:space="0" w:color="auto"/>
        <w:left w:val="none" w:sz="0" w:space="0" w:color="auto"/>
        <w:bottom w:val="none" w:sz="0" w:space="0" w:color="auto"/>
        <w:right w:val="none" w:sz="0" w:space="0" w:color="auto"/>
      </w:divBdr>
      <w:divsChild>
        <w:div w:id="914629096">
          <w:marLeft w:val="0"/>
          <w:marRight w:val="0"/>
          <w:marTop w:val="0"/>
          <w:marBottom w:val="0"/>
          <w:divBdr>
            <w:top w:val="none" w:sz="0" w:space="0" w:color="auto"/>
            <w:left w:val="none" w:sz="0" w:space="0" w:color="auto"/>
            <w:bottom w:val="none" w:sz="0" w:space="0" w:color="auto"/>
            <w:right w:val="none" w:sz="0" w:space="0" w:color="auto"/>
          </w:divBdr>
          <w:divsChild>
            <w:div w:id="233319785">
              <w:marLeft w:val="0"/>
              <w:marRight w:val="0"/>
              <w:marTop w:val="0"/>
              <w:marBottom w:val="0"/>
              <w:divBdr>
                <w:top w:val="none" w:sz="0" w:space="0" w:color="auto"/>
                <w:left w:val="none" w:sz="0" w:space="0" w:color="auto"/>
                <w:bottom w:val="none" w:sz="0" w:space="0" w:color="auto"/>
                <w:right w:val="none" w:sz="0" w:space="0" w:color="auto"/>
              </w:divBdr>
              <w:divsChild>
                <w:div w:id="6924187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496530474">
                      <w:marLeft w:val="0"/>
                      <w:marRight w:val="0"/>
                      <w:marTop w:val="0"/>
                      <w:marBottom w:val="240"/>
                      <w:divBdr>
                        <w:top w:val="none" w:sz="0" w:space="0" w:color="auto"/>
                        <w:left w:val="none" w:sz="0" w:space="0" w:color="auto"/>
                        <w:bottom w:val="none" w:sz="0" w:space="0" w:color="auto"/>
                        <w:right w:val="none" w:sz="0" w:space="0" w:color="auto"/>
                      </w:divBdr>
                      <w:divsChild>
                        <w:div w:id="8531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821984">
          <w:marLeft w:val="0"/>
          <w:marRight w:val="0"/>
          <w:marTop w:val="0"/>
          <w:marBottom w:val="0"/>
          <w:divBdr>
            <w:top w:val="none" w:sz="0" w:space="0" w:color="auto"/>
            <w:left w:val="none" w:sz="0" w:space="0" w:color="auto"/>
            <w:bottom w:val="none" w:sz="0" w:space="0" w:color="auto"/>
            <w:right w:val="none" w:sz="0" w:space="0" w:color="auto"/>
          </w:divBdr>
          <w:divsChild>
            <w:div w:id="1748723771">
              <w:marLeft w:val="0"/>
              <w:marRight w:val="0"/>
              <w:marTop w:val="0"/>
              <w:marBottom w:val="0"/>
              <w:divBdr>
                <w:top w:val="none" w:sz="0" w:space="0" w:color="auto"/>
                <w:left w:val="none" w:sz="0" w:space="0" w:color="auto"/>
                <w:bottom w:val="none" w:sz="0" w:space="0" w:color="auto"/>
                <w:right w:val="none" w:sz="0" w:space="0" w:color="auto"/>
              </w:divBdr>
              <w:divsChild>
                <w:div w:id="1368917258">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746415">
                      <w:marLeft w:val="0"/>
                      <w:marRight w:val="0"/>
                      <w:marTop w:val="0"/>
                      <w:marBottom w:val="240"/>
                      <w:divBdr>
                        <w:top w:val="none" w:sz="0" w:space="0" w:color="auto"/>
                        <w:left w:val="none" w:sz="0" w:space="0" w:color="auto"/>
                        <w:bottom w:val="none" w:sz="0" w:space="0" w:color="auto"/>
                        <w:right w:val="none" w:sz="0" w:space="0" w:color="auto"/>
                      </w:divBdr>
                      <w:divsChild>
                        <w:div w:id="2036495011">
                          <w:marLeft w:val="0"/>
                          <w:marRight w:val="0"/>
                          <w:marTop w:val="0"/>
                          <w:marBottom w:val="0"/>
                          <w:divBdr>
                            <w:top w:val="none" w:sz="0" w:space="0" w:color="auto"/>
                            <w:left w:val="none" w:sz="0" w:space="0" w:color="auto"/>
                            <w:bottom w:val="none" w:sz="0" w:space="0" w:color="auto"/>
                            <w:right w:val="none" w:sz="0" w:space="0" w:color="auto"/>
                          </w:divBdr>
                          <w:divsChild>
                            <w:div w:id="79213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233309">
      <w:bodyDiv w:val="1"/>
      <w:marLeft w:val="0"/>
      <w:marRight w:val="0"/>
      <w:marTop w:val="0"/>
      <w:marBottom w:val="0"/>
      <w:divBdr>
        <w:top w:val="none" w:sz="0" w:space="0" w:color="auto"/>
        <w:left w:val="none" w:sz="0" w:space="0" w:color="auto"/>
        <w:bottom w:val="none" w:sz="0" w:space="0" w:color="auto"/>
        <w:right w:val="none" w:sz="0" w:space="0" w:color="auto"/>
      </w:divBdr>
    </w:div>
    <w:div w:id="1659379133">
      <w:bodyDiv w:val="1"/>
      <w:marLeft w:val="0"/>
      <w:marRight w:val="0"/>
      <w:marTop w:val="0"/>
      <w:marBottom w:val="0"/>
      <w:divBdr>
        <w:top w:val="none" w:sz="0" w:space="0" w:color="auto"/>
        <w:left w:val="none" w:sz="0" w:space="0" w:color="auto"/>
        <w:bottom w:val="none" w:sz="0" w:space="0" w:color="auto"/>
        <w:right w:val="none" w:sz="0" w:space="0" w:color="auto"/>
      </w:divBdr>
    </w:div>
    <w:div w:id="1670207959">
      <w:bodyDiv w:val="1"/>
      <w:marLeft w:val="0"/>
      <w:marRight w:val="0"/>
      <w:marTop w:val="0"/>
      <w:marBottom w:val="0"/>
      <w:divBdr>
        <w:top w:val="none" w:sz="0" w:space="0" w:color="auto"/>
        <w:left w:val="none" w:sz="0" w:space="0" w:color="auto"/>
        <w:bottom w:val="none" w:sz="0" w:space="0" w:color="auto"/>
        <w:right w:val="none" w:sz="0" w:space="0" w:color="auto"/>
      </w:divBdr>
    </w:div>
    <w:div w:id="1672100363">
      <w:bodyDiv w:val="1"/>
      <w:marLeft w:val="0"/>
      <w:marRight w:val="0"/>
      <w:marTop w:val="0"/>
      <w:marBottom w:val="0"/>
      <w:divBdr>
        <w:top w:val="none" w:sz="0" w:space="0" w:color="auto"/>
        <w:left w:val="none" w:sz="0" w:space="0" w:color="auto"/>
        <w:bottom w:val="none" w:sz="0" w:space="0" w:color="auto"/>
        <w:right w:val="none" w:sz="0" w:space="0" w:color="auto"/>
      </w:divBdr>
    </w:div>
    <w:div w:id="1707028542">
      <w:bodyDiv w:val="1"/>
      <w:marLeft w:val="0"/>
      <w:marRight w:val="0"/>
      <w:marTop w:val="0"/>
      <w:marBottom w:val="0"/>
      <w:divBdr>
        <w:top w:val="none" w:sz="0" w:space="0" w:color="auto"/>
        <w:left w:val="none" w:sz="0" w:space="0" w:color="auto"/>
        <w:bottom w:val="none" w:sz="0" w:space="0" w:color="auto"/>
        <w:right w:val="none" w:sz="0" w:space="0" w:color="auto"/>
      </w:divBdr>
      <w:divsChild>
        <w:div w:id="1330521140">
          <w:marLeft w:val="0"/>
          <w:marRight w:val="0"/>
          <w:marTop w:val="0"/>
          <w:marBottom w:val="0"/>
          <w:divBdr>
            <w:top w:val="none" w:sz="0" w:space="0" w:color="auto"/>
            <w:left w:val="none" w:sz="0" w:space="0" w:color="auto"/>
            <w:bottom w:val="none" w:sz="0" w:space="0" w:color="auto"/>
            <w:right w:val="none" w:sz="0" w:space="0" w:color="auto"/>
          </w:divBdr>
          <w:divsChild>
            <w:div w:id="1810321199">
              <w:marLeft w:val="0"/>
              <w:marRight w:val="0"/>
              <w:marTop w:val="0"/>
              <w:marBottom w:val="0"/>
              <w:divBdr>
                <w:top w:val="none" w:sz="0" w:space="0" w:color="auto"/>
                <w:left w:val="none" w:sz="0" w:space="0" w:color="auto"/>
                <w:bottom w:val="none" w:sz="0" w:space="0" w:color="auto"/>
                <w:right w:val="none" w:sz="0" w:space="0" w:color="auto"/>
              </w:divBdr>
              <w:divsChild>
                <w:div w:id="1584681619">
                  <w:marLeft w:val="0"/>
                  <w:marRight w:val="0"/>
                  <w:marTop w:val="0"/>
                  <w:marBottom w:val="0"/>
                  <w:divBdr>
                    <w:top w:val="none" w:sz="0" w:space="0" w:color="auto"/>
                    <w:left w:val="none" w:sz="0" w:space="0" w:color="auto"/>
                    <w:bottom w:val="none" w:sz="0" w:space="0" w:color="auto"/>
                    <w:right w:val="none" w:sz="0" w:space="0" w:color="auto"/>
                  </w:divBdr>
                  <w:divsChild>
                    <w:div w:id="5445637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45727363">
                          <w:marLeft w:val="0"/>
                          <w:marRight w:val="0"/>
                          <w:marTop w:val="0"/>
                          <w:marBottom w:val="240"/>
                          <w:divBdr>
                            <w:top w:val="none" w:sz="0" w:space="0" w:color="auto"/>
                            <w:left w:val="none" w:sz="0" w:space="0" w:color="auto"/>
                            <w:bottom w:val="none" w:sz="0" w:space="0" w:color="auto"/>
                            <w:right w:val="none" w:sz="0" w:space="0" w:color="auto"/>
                          </w:divBdr>
                          <w:divsChild>
                            <w:div w:id="1797601956">
                              <w:marLeft w:val="0"/>
                              <w:marRight w:val="0"/>
                              <w:marTop w:val="0"/>
                              <w:marBottom w:val="0"/>
                              <w:divBdr>
                                <w:top w:val="none" w:sz="0" w:space="0" w:color="auto"/>
                                <w:left w:val="none" w:sz="0" w:space="0" w:color="auto"/>
                                <w:bottom w:val="none" w:sz="0" w:space="0" w:color="auto"/>
                                <w:right w:val="none" w:sz="0" w:space="0" w:color="auto"/>
                              </w:divBdr>
                              <w:divsChild>
                                <w:div w:id="20018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80507">
          <w:marLeft w:val="0"/>
          <w:marRight w:val="0"/>
          <w:marTop w:val="0"/>
          <w:marBottom w:val="0"/>
          <w:divBdr>
            <w:top w:val="none" w:sz="0" w:space="0" w:color="auto"/>
            <w:left w:val="none" w:sz="0" w:space="0" w:color="auto"/>
            <w:bottom w:val="none" w:sz="0" w:space="0" w:color="auto"/>
            <w:right w:val="none" w:sz="0" w:space="0" w:color="auto"/>
          </w:divBdr>
          <w:divsChild>
            <w:div w:id="731345133">
              <w:marLeft w:val="0"/>
              <w:marRight w:val="0"/>
              <w:marTop w:val="180"/>
              <w:marBottom w:val="0"/>
              <w:divBdr>
                <w:top w:val="none" w:sz="0" w:space="0" w:color="auto"/>
                <w:left w:val="none" w:sz="0" w:space="0" w:color="auto"/>
                <w:bottom w:val="none" w:sz="0" w:space="0" w:color="auto"/>
                <w:right w:val="none" w:sz="0" w:space="0" w:color="auto"/>
              </w:divBdr>
              <w:divsChild>
                <w:div w:id="166947565">
                  <w:marLeft w:val="0"/>
                  <w:marRight w:val="0"/>
                  <w:marTop w:val="0"/>
                  <w:marBottom w:val="0"/>
                  <w:divBdr>
                    <w:top w:val="none" w:sz="0" w:space="0" w:color="auto"/>
                    <w:left w:val="none" w:sz="0" w:space="0" w:color="auto"/>
                    <w:bottom w:val="none" w:sz="0" w:space="0" w:color="auto"/>
                    <w:right w:val="none" w:sz="0" w:space="0" w:color="auto"/>
                  </w:divBdr>
                  <w:divsChild>
                    <w:div w:id="372854359">
                      <w:marLeft w:val="0"/>
                      <w:marRight w:val="210"/>
                      <w:marTop w:val="0"/>
                      <w:marBottom w:val="0"/>
                      <w:divBdr>
                        <w:top w:val="none" w:sz="0" w:space="0" w:color="auto"/>
                        <w:left w:val="none" w:sz="0" w:space="0" w:color="auto"/>
                        <w:bottom w:val="none" w:sz="0" w:space="0" w:color="auto"/>
                        <w:right w:val="none" w:sz="0" w:space="0" w:color="auto"/>
                      </w:divBdr>
                    </w:div>
                    <w:div w:id="2086761494">
                      <w:marLeft w:val="0"/>
                      <w:marRight w:val="210"/>
                      <w:marTop w:val="0"/>
                      <w:marBottom w:val="0"/>
                      <w:divBdr>
                        <w:top w:val="none" w:sz="0" w:space="0" w:color="auto"/>
                        <w:left w:val="none" w:sz="0" w:space="0" w:color="auto"/>
                        <w:bottom w:val="none" w:sz="0" w:space="0" w:color="auto"/>
                        <w:right w:val="none" w:sz="0" w:space="0" w:color="auto"/>
                      </w:divBdr>
                    </w:div>
                  </w:divsChild>
                </w:div>
                <w:div w:id="87762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79292">
      <w:bodyDiv w:val="1"/>
      <w:marLeft w:val="0"/>
      <w:marRight w:val="0"/>
      <w:marTop w:val="0"/>
      <w:marBottom w:val="0"/>
      <w:divBdr>
        <w:top w:val="none" w:sz="0" w:space="0" w:color="auto"/>
        <w:left w:val="none" w:sz="0" w:space="0" w:color="auto"/>
        <w:bottom w:val="none" w:sz="0" w:space="0" w:color="auto"/>
        <w:right w:val="none" w:sz="0" w:space="0" w:color="auto"/>
      </w:divBdr>
    </w:div>
    <w:div w:id="1755123071">
      <w:bodyDiv w:val="1"/>
      <w:marLeft w:val="0"/>
      <w:marRight w:val="0"/>
      <w:marTop w:val="0"/>
      <w:marBottom w:val="0"/>
      <w:divBdr>
        <w:top w:val="none" w:sz="0" w:space="0" w:color="auto"/>
        <w:left w:val="none" w:sz="0" w:space="0" w:color="auto"/>
        <w:bottom w:val="none" w:sz="0" w:space="0" w:color="auto"/>
        <w:right w:val="none" w:sz="0" w:space="0" w:color="auto"/>
      </w:divBdr>
    </w:div>
    <w:div w:id="1764524029">
      <w:bodyDiv w:val="1"/>
      <w:marLeft w:val="0"/>
      <w:marRight w:val="0"/>
      <w:marTop w:val="0"/>
      <w:marBottom w:val="0"/>
      <w:divBdr>
        <w:top w:val="none" w:sz="0" w:space="0" w:color="auto"/>
        <w:left w:val="none" w:sz="0" w:space="0" w:color="auto"/>
        <w:bottom w:val="none" w:sz="0" w:space="0" w:color="auto"/>
        <w:right w:val="none" w:sz="0" w:space="0" w:color="auto"/>
      </w:divBdr>
    </w:div>
    <w:div w:id="1779829899">
      <w:bodyDiv w:val="1"/>
      <w:marLeft w:val="0"/>
      <w:marRight w:val="0"/>
      <w:marTop w:val="0"/>
      <w:marBottom w:val="0"/>
      <w:divBdr>
        <w:top w:val="none" w:sz="0" w:space="0" w:color="auto"/>
        <w:left w:val="none" w:sz="0" w:space="0" w:color="auto"/>
        <w:bottom w:val="none" w:sz="0" w:space="0" w:color="auto"/>
        <w:right w:val="none" w:sz="0" w:space="0" w:color="auto"/>
      </w:divBdr>
    </w:div>
    <w:div w:id="1788963770">
      <w:bodyDiv w:val="1"/>
      <w:marLeft w:val="0"/>
      <w:marRight w:val="0"/>
      <w:marTop w:val="0"/>
      <w:marBottom w:val="0"/>
      <w:divBdr>
        <w:top w:val="none" w:sz="0" w:space="0" w:color="auto"/>
        <w:left w:val="none" w:sz="0" w:space="0" w:color="auto"/>
        <w:bottom w:val="none" w:sz="0" w:space="0" w:color="auto"/>
        <w:right w:val="none" w:sz="0" w:space="0" w:color="auto"/>
      </w:divBdr>
    </w:div>
    <w:div w:id="1798639994">
      <w:bodyDiv w:val="1"/>
      <w:marLeft w:val="0"/>
      <w:marRight w:val="0"/>
      <w:marTop w:val="0"/>
      <w:marBottom w:val="0"/>
      <w:divBdr>
        <w:top w:val="none" w:sz="0" w:space="0" w:color="auto"/>
        <w:left w:val="none" w:sz="0" w:space="0" w:color="auto"/>
        <w:bottom w:val="none" w:sz="0" w:space="0" w:color="auto"/>
        <w:right w:val="none" w:sz="0" w:space="0" w:color="auto"/>
      </w:divBdr>
    </w:div>
    <w:div w:id="1831169086">
      <w:bodyDiv w:val="1"/>
      <w:marLeft w:val="0"/>
      <w:marRight w:val="0"/>
      <w:marTop w:val="0"/>
      <w:marBottom w:val="0"/>
      <w:divBdr>
        <w:top w:val="none" w:sz="0" w:space="0" w:color="auto"/>
        <w:left w:val="none" w:sz="0" w:space="0" w:color="auto"/>
        <w:bottom w:val="none" w:sz="0" w:space="0" w:color="auto"/>
        <w:right w:val="none" w:sz="0" w:space="0" w:color="auto"/>
      </w:divBdr>
    </w:div>
    <w:div w:id="1836143166">
      <w:bodyDiv w:val="1"/>
      <w:marLeft w:val="0"/>
      <w:marRight w:val="0"/>
      <w:marTop w:val="0"/>
      <w:marBottom w:val="0"/>
      <w:divBdr>
        <w:top w:val="none" w:sz="0" w:space="0" w:color="auto"/>
        <w:left w:val="none" w:sz="0" w:space="0" w:color="auto"/>
        <w:bottom w:val="none" w:sz="0" w:space="0" w:color="auto"/>
        <w:right w:val="none" w:sz="0" w:space="0" w:color="auto"/>
      </w:divBdr>
    </w:div>
    <w:div w:id="1837961428">
      <w:bodyDiv w:val="1"/>
      <w:marLeft w:val="0"/>
      <w:marRight w:val="0"/>
      <w:marTop w:val="0"/>
      <w:marBottom w:val="0"/>
      <w:divBdr>
        <w:top w:val="none" w:sz="0" w:space="0" w:color="auto"/>
        <w:left w:val="none" w:sz="0" w:space="0" w:color="auto"/>
        <w:bottom w:val="none" w:sz="0" w:space="0" w:color="auto"/>
        <w:right w:val="none" w:sz="0" w:space="0" w:color="auto"/>
      </w:divBdr>
    </w:div>
    <w:div w:id="1853955603">
      <w:bodyDiv w:val="1"/>
      <w:marLeft w:val="0"/>
      <w:marRight w:val="0"/>
      <w:marTop w:val="0"/>
      <w:marBottom w:val="0"/>
      <w:divBdr>
        <w:top w:val="none" w:sz="0" w:space="0" w:color="auto"/>
        <w:left w:val="none" w:sz="0" w:space="0" w:color="auto"/>
        <w:bottom w:val="none" w:sz="0" w:space="0" w:color="auto"/>
        <w:right w:val="none" w:sz="0" w:space="0" w:color="auto"/>
      </w:divBdr>
    </w:div>
    <w:div w:id="1860700155">
      <w:bodyDiv w:val="1"/>
      <w:marLeft w:val="0"/>
      <w:marRight w:val="0"/>
      <w:marTop w:val="0"/>
      <w:marBottom w:val="0"/>
      <w:divBdr>
        <w:top w:val="none" w:sz="0" w:space="0" w:color="auto"/>
        <w:left w:val="none" w:sz="0" w:space="0" w:color="auto"/>
        <w:bottom w:val="none" w:sz="0" w:space="0" w:color="auto"/>
        <w:right w:val="none" w:sz="0" w:space="0" w:color="auto"/>
      </w:divBdr>
    </w:div>
    <w:div w:id="1864858780">
      <w:bodyDiv w:val="1"/>
      <w:marLeft w:val="0"/>
      <w:marRight w:val="0"/>
      <w:marTop w:val="0"/>
      <w:marBottom w:val="0"/>
      <w:divBdr>
        <w:top w:val="none" w:sz="0" w:space="0" w:color="auto"/>
        <w:left w:val="none" w:sz="0" w:space="0" w:color="auto"/>
        <w:bottom w:val="none" w:sz="0" w:space="0" w:color="auto"/>
        <w:right w:val="none" w:sz="0" w:space="0" w:color="auto"/>
      </w:divBdr>
    </w:div>
    <w:div w:id="1867477850">
      <w:bodyDiv w:val="1"/>
      <w:marLeft w:val="0"/>
      <w:marRight w:val="0"/>
      <w:marTop w:val="0"/>
      <w:marBottom w:val="0"/>
      <w:divBdr>
        <w:top w:val="none" w:sz="0" w:space="0" w:color="auto"/>
        <w:left w:val="none" w:sz="0" w:space="0" w:color="auto"/>
        <w:bottom w:val="none" w:sz="0" w:space="0" w:color="auto"/>
        <w:right w:val="none" w:sz="0" w:space="0" w:color="auto"/>
      </w:divBdr>
    </w:div>
    <w:div w:id="1891187064">
      <w:bodyDiv w:val="1"/>
      <w:marLeft w:val="0"/>
      <w:marRight w:val="0"/>
      <w:marTop w:val="0"/>
      <w:marBottom w:val="0"/>
      <w:divBdr>
        <w:top w:val="none" w:sz="0" w:space="0" w:color="auto"/>
        <w:left w:val="none" w:sz="0" w:space="0" w:color="auto"/>
        <w:bottom w:val="none" w:sz="0" w:space="0" w:color="auto"/>
        <w:right w:val="none" w:sz="0" w:space="0" w:color="auto"/>
      </w:divBdr>
    </w:div>
    <w:div w:id="1923563194">
      <w:bodyDiv w:val="1"/>
      <w:marLeft w:val="0"/>
      <w:marRight w:val="0"/>
      <w:marTop w:val="0"/>
      <w:marBottom w:val="0"/>
      <w:divBdr>
        <w:top w:val="none" w:sz="0" w:space="0" w:color="auto"/>
        <w:left w:val="none" w:sz="0" w:space="0" w:color="auto"/>
        <w:bottom w:val="none" w:sz="0" w:space="0" w:color="auto"/>
        <w:right w:val="none" w:sz="0" w:space="0" w:color="auto"/>
      </w:divBdr>
    </w:div>
    <w:div w:id="1950235725">
      <w:bodyDiv w:val="1"/>
      <w:marLeft w:val="0"/>
      <w:marRight w:val="0"/>
      <w:marTop w:val="0"/>
      <w:marBottom w:val="0"/>
      <w:divBdr>
        <w:top w:val="none" w:sz="0" w:space="0" w:color="auto"/>
        <w:left w:val="none" w:sz="0" w:space="0" w:color="auto"/>
        <w:bottom w:val="none" w:sz="0" w:space="0" w:color="auto"/>
        <w:right w:val="none" w:sz="0" w:space="0" w:color="auto"/>
      </w:divBdr>
      <w:divsChild>
        <w:div w:id="826555219">
          <w:marLeft w:val="0"/>
          <w:marRight w:val="0"/>
          <w:marTop w:val="0"/>
          <w:marBottom w:val="0"/>
          <w:divBdr>
            <w:top w:val="none" w:sz="0" w:space="0" w:color="auto"/>
            <w:left w:val="none" w:sz="0" w:space="0" w:color="auto"/>
            <w:bottom w:val="none" w:sz="0" w:space="0" w:color="auto"/>
            <w:right w:val="none" w:sz="0" w:space="0" w:color="auto"/>
          </w:divBdr>
          <w:divsChild>
            <w:div w:id="1406762331">
              <w:marLeft w:val="0"/>
              <w:marRight w:val="0"/>
              <w:marTop w:val="0"/>
              <w:marBottom w:val="0"/>
              <w:divBdr>
                <w:top w:val="none" w:sz="0" w:space="0" w:color="auto"/>
                <w:left w:val="none" w:sz="0" w:space="0" w:color="auto"/>
                <w:bottom w:val="none" w:sz="0" w:space="0" w:color="auto"/>
                <w:right w:val="none" w:sz="0" w:space="0" w:color="auto"/>
              </w:divBdr>
              <w:divsChild>
                <w:div w:id="12482716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25739346">
                      <w:marLeft w:val="0"/>
                      <w:marRight w:val="0"/>
                      <w:marTop w:val="0"/>
                      <w:marBottom w:val="240"/>
                      <w:divBdr>
                        <w:top w:val="none" w:sz="0" w:space="0" w:color="auto"/>
                        <w:left w:val="none" w:sz="0" w:space="0" w:color="auto"/>
                        <w:bottom w:val="none" w:sz="0" w:space="0" w:color="auto"/>
                        <w:right w:val="none" w:sz="0" w:space="0" w:color="auto"/>
                      </w:divBdr>
                      <w:divsChild>
                        <w:div w:id="15139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6074">
          <w:marLeft w:val="0"/>
          <w:marRight w:val="0"/>
          <w:marTop w:val="0"/>
          <w:marBottom w:val="0"/>
          <w:divBdr>
            <w:top w:val="none" w:sz="0" w:space="0" w:color="auto"/>
            <w:left w:val="none" w:sz="0" w:space="0" w:color="auto"/>
            <w:bottom w:val="none" w:sz="0" w:space="0" w:color="auto"/>
            <w:right w:val="none" w:sz="0" w:space="0" w:color="auto"/>
          </w:divBdr>
          <w:divsChild>
            <w:div w:id="14555584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278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3478">
      <w:bodyDiv w:val="1"/>
      <w:marLeft w:val="0"/>
      <w:marRight w:val="0"/>
      <w:marTop w:val="0"/>
      <w:marBottom w:val="0"/>
      <w:divBdr>
        <w:top w:val="none" w:sz="0" w:space="0" w:color="auto"/>
        <w:left w:val="none" w:sz="0" w:space="0" w:color="auto"/>
        <w:bottom w:val="none" w:sz="0" w:space="0" w:color="auto"/>
        <w:right w:val="none" w:sz="0" w:space="0" w:color="auto"/>
      </w:divBdr>
    </w:div>
    <w:div w:id="2026318998">
      <w:bodyDiv w:val="1"/>
      <w:marLeft w:val="0"/>
      <w:marRight w:val="0"/>
      <w:marTop w:val="0"/>
      <w:marBottom w:val="0"/>
      <w:divBdr>
        <w:top w:val="none" w:sz="0" w:space="0" w:color="auto"/>
        <w:left w:val="none" w:sz="0" w:space="0" w:color="auto"/>
        <w:bottom w:val="none" w:sz="0" w:space="0" w:color="auto"/>
        <w:right w:val="none" w:sz="0" w:space="0" w:color="auto"/>
      </w:divBdr>
    </w:div>
    <w:div w:id="2032611850">
      <w:bodyDiv w:val="1"/>
      <w:marLeft w:val="0"/>
      <w:marRight w:val="0"/>
      <w:marTop w:val="0"/>
      <w:marBottom w:val="0"/>
      <w:divBdr>
        <w:top w:val="none" w:sz="0" w:space="0" w:color="auto"/>
        <w:left w:val="none" w:sz="0" w:space="0" w:color="auto"/>
        <w:bottom w:val="none" w:sz="0" w:space="0" w:color="auto"/>
        <w:right w:val="none" w:sz="0" w:space="0" w:color="auto"/>
      </w:divBdr>
    </w:div>
    <w:div w:id="2072999870">
      <w:bodyDiv w:val="1"/>
      <w:marLeft w:val="0"/>
      <w:marRight w:val="0"/>
      <w:marTop w:val="0"/>
      <w:marBottom w:val="0"/>
      <w:divBdr>
        <w:top w:val="none" w:sz="0" w:space="0" w:color="auto"/>
        <w:left w:val="none" w:sz="0" w:space="0" w:color="auto"/>
        <w:bottom w:val="none" w:sz="0" w:space="0" w:color="auto"/>
        <w:right w:val="none" w:sz="0" w:space="0" w:color="auto"/>
      </w:divBdr>
    </w:div>
    <w:div w:id="2087995287">
      <w:bodyDiv w:val="1"/>
      <w:marLeft w:val="0"/>
      <w:marRight w:val="0"/>
      <w:marTop w:val="0"/>
      <w:marBottom w:val="0"/>
      <w:divBdr>
        <w:top w:val="none" w:sz="0" w:space="0" w:color="auto"/>
        <w:left w:val="none" w:sz="0" w:space="0" w:color="auto"/>
        <w:bottom w:val="none" w:sz="0" w:space="0" w:color="auto"/>
        <w:right w:val="none" w:sz="0" w:space="0" w:color="auto"/>
      </w:divBdr>
    </w:div>
    <w:div w:id="2107144925">
      <w:bodyDiv w:val="1"/>
      <w:marLeft w:val="0"/>
      <w:marRight w:val="0"/>
      <w:marTop w:val="0"/>
      <w:marBottom w:val="0"/>
      <w:divBdr>
        <w:top w:val="none" w:sz="0" w:space="0" w:color="auto"/>
        <w:left w:val="none" w:sz="0" w:space="0" w:color="auto"/>
        <w:bottom w:val="none" w:sz="0" w:space="0" w:color="auto"/>
        <w:right w:val="none" w:sz="0" w:space="0" w:color="auto"/>
      </w:divBdr>
    </w:div>
    <w:div w:id="211367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8.emf"/><Relationship Id="rId21" Type="http://schemas.openxmlformats.org/officeDocument/2006/relationships/hyperlink" Target="mailto:rubenvasconcelos@oaxaca.gob.mx" TargetMode="External"/><Relationship Id="rId22" Type="http://schemas.openxmlformats.org/officeDocument/2006/relationships/hyperlink" Target="mailto:sepia@oaxaca.gob.mx" TargetMode="External"/><Relationship Id="rId23" Type="http://schemas.openxmlformats.org/officeDocument/2006/relationships/hyperlink" Target="mailto:direcciongral@ieepo.edu.mx" TargetMode="External"/><Relationship Id="rId24" Type="http://schemas.openxmlformats.org/officeDocument/2006/relationships/hyperlink" Target="https://www.conac.gob.mx/work/models/CONAC/normatividad/NOR_01_14_011.pdf" TargetMode="External"/><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30" Type="http://schemas.openxmlformats.org/officeDocument/2006/relationships/image" Target="media/image14.jpe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yperlink" Target="https://sgps.oaxaca.gob.mx/publico/consulta" TargetMode="External"/><Relationship Id="rId17" Type="http://schemas.openxmlformats.org/officeDocument/2006/relationships/hyperlink" Target="https://www.oaxaca.gob.mx/sepia" TargetMode="External"/><Relationship Id="rId18" Type="http://schemas.openxmlformats.org/officeDocument/2006/relationships/image" Target="media/image6.emf"/><Relationship Id="rId19" Type="http://schemas.openxmlformats.org/officeDocument/2006/relationships/image" Target="media/image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Users\ivan\Dropbox\Bita&#769;cora%20Evaluacio&#769;n%20ROP\Calificaciones%20de%20las%20preguntas.xlsx" TargetMode="External"/><Relationship Id="rId2" Type="http://schemas.microsoft.com/office/2011/relationships/chartStyle" Target="style1.xml"/><Relationship Id="rId3"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kumimoji="0" lang="en-US" sz="18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Valoración final</a:t>
            </a:r>
          </a:p>
        </c:rich>
      </c:tx>
      <c:layout/>
      <c:overlay val="0"/>
      <c:spPr>
        <a:noFill/>
        <a:ln>
          <a:noFill/>
        </a:ln>
        <a:effectLst/>
      </c:spPr>
    </c:title>
    <c:autoTitleDeleted val="0"/>
    <c:plotArea>
      <c:layout/>
      <c:barChart>
        <c:barDir val="bar"/>
        <c:grouping val="clustered"/>
        <c:varyColors val="0"/>
        <c:ser>
          <c:idx val="0"/>
          <c:order val="0"/>
          <c:tx>
            <c:strRef>
              <c:f>Final!$M$2</c:f>
              <c:strCache>
                <c:ptCount val="1"/>
                <c:pt idx="0">
                  <c:v>Nivel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Final!$L$3:$L$9</c:f>
              <c:strCache>
                <c:ptCount val="7"/>
                <c:pt idx="0">
                  <c:v>Programa de impulso al desarrollo económico de la mujer indígena y afromexicana "mujeres del maíz"</c:v>
                </c:pt>
                <c:pt idx="1">
                  <c:v>Programa de apoyo para el mejoramiento de la infraestructura social en comunidades indígenas y afromexicanas "fondo semilla"</c:v>
                </c:pt>
                <c:pt idx="2">
                  <c:v>Programa de Integración Tecnológica en Comunidades Indígenas y Afromexicanas "Ventanas de Conocimiento"</c:v>
                </c:pt>
                <c:pt idx="3">
                  <c:v>Programa de Empoderamiento Económico para Mujeres Jefas de Familia en Hogares Indígenas y Afromexicanos "MujerEs Familia"</c:v>
                </c:pt>
                <c:pt idx="4">
                  <c:v>Programa de estímulo al mérito académico de jóvenes indígenas y afromexicanos "Semillas de talento"</c:v>
                </c:pt>
                <c:pt idx="5">
                  <c:v>Crédito a la Palabra de la Mujer</c:v>
                </c:pt>
                <c:pt idx="6">
                  <c:v>Programa de dotación de útiles y uniformes escolares. Vamos Juntos a la Escuela</c:v>
                </c:pt>
              </c:strCache>
            </c:strRef>
          </c:cat>
          <c:val>
            <c:numRef>
              <c:f>Final!$M$3:$M$9</c:f>
              <c:numCache>
                <c:formatCode>0</c:formatCode>
                <c:ptCount val="7"/>
                <c:pt idx="0">
                  <c:v>1.875</c:v>
                </c:pt>
                <c:pt idx="1">
                  <c:v>1.875</c:v>
                </c:pt>
                <c:pt idx="2">
                  <c:v>2.0</c:v>
                </c:pt>
                <c:pt idx="3">
                  <c:v>2.25</c:v>
                </c:pt>
                <c:pt idx="4">
                  <c:v>2.5</c:v>
                </c:pt>
                <c:pt idx="5">
                  <c:v>3.0</c:v>
                </c:pt>
                <c:pt idx="6">
                  <c:v>3.625</c:v>
                </c:pt>
              </c:numCache>
            </c:numRef>
          </c:val>
          <c:extLst xmlns:c16r2="http://schemas.microsoft.com/office/drawing/2015/06/chart">
            <c:ext xmlns:c16="http://schemas.microsoft.com/office/drawing/2014/chart" uri="{C3380CC4-5D6E-409C-BE32-E72D297353CC}">
              <c16:uniqueId val="{00000000-8D59-2642-9E10-54BB1091C727}"/>
            </c:ext>
          </c:extLst>
        </c:ser>
        <c:dLbls>
          <c:showLegendKey val="0"/>
          <c:showVal val="1"/>
          <c:showCatName val="0"/>
          <c:showSerName val="0"/>
          <c:showPercent val="0"/>
          <c:showBubbleSize val="0"/>
        </c:dLbls>
        <c:gapWidth val="41"/>
        <c:axId val="2119898904"/>
        <c:axId val="2123028760"/>
      </c:barChart>
      <c:catAx>
        <c:axId val="2119898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dk1">
                    <a:lumMod val="65000"/>
                    <a:lumOff val="35000"/>
                  </a:schemeClr>
                </a:solidFill>
                <a:effectLst/>
                <a:latin typeface="+mn-lt"/>
                <a:ea typeface="+mn-ea"/>
                <a:cs typeface="+mn-cs"/>
              </a:defRPr>
            </a:pPr>
            <a:endParaRPr lang="es-ES"/>
          </a:p>
        </c:txPr>
        <c:crossAx val="2123028760"/>
        <c:crosses val="autoZero"/>
        <c:auto val="1"/>
        <c:lblAlgn val="ctr"/>
        <c:lblOffset val="100"/>
        <c:noMultiLvlLbl val="0"/>
      </c:catAx>
      <c:valAx>
        <c:axId val="2123028760"/>
        <c:scaling>
          <c:orientation val="minMax"/>
        </c:scaling>
        <c:delete val="1"/>
        <c:axPos val="b"/>
        <c:numFmt formatCode="0" sourceLinked="1"/>
        <c:majorTickMark val="none"/>
        <c:minorTickMark val="none"/>
        <c:tickLblPos val="nextTo"/>
        <c:crossAx val="211989890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Cámro</b:Tag>
    <b:SourceType>Book</b:SourceType>
    <b:Guid>{3307AF98-F10E-E84E-81C9-DE86931D2296}</b:Guid>
    <b:Title>Ley de Desarrollo Social para el Estado de Oaxaca</b:Title>
    <b:Publisher>Periódico Oficial</b:Publisher>
    <b:Year>2021, 10 de febrero</b:Year>
    <b:Author>
      <b:Author>
        <b:Corporate>Cámara de Diputados del H. Congreso del Estado Libre y Soberano de Oaxaca</b:Corporate>
      </b:Author>
    </b:Author>
    <b:RefOrder>4</b:RefOrder>
  </b:Source>
  <b:Source>
    <b:Tag>Gob16</b:Tag>
    <b:SourceType>Book</b:SourceType>
    <b:Guid>{43CEEBB0-6CBC-8144-836E-F6FB5C4A658E}</b:Guid>
    <b:Author>
      <b:Author>
        <b:Corporate>Gobierno del Estado de Oaxaca</b:Corporate>
      </b:Author>
    </b:Author>
    <b:Title>Plan Estatal de Desarrollo 2016 - 2022</b:Title>
    <b:Year>2016</b:Year>
    <b:RefOrder>5</b:RefOrder>
  </b:Source>
  <b:Source>
    <b:Tag>Cámto</b:Tag>
    <b:SourceType>Book</b:SourceType>
    <b:Guid>{BB226E34-D9E9-D343-9AC6-7CFE07F3942C}</b:Guid>
    <b:Author>
      <b:Author>
        <b:Corporate>Cámara de Diputados del H. Congreso del Estado Libre y Soberano de Oaxaca</b:Corporate>
      </b:Author>
    </b:Author>
    <b:Title>Ley Orgánica del Poder Ejecutivo del Estado de Oaxaca</b:Title>
    <b:Publisher>Periódico Oficial</b:Publisher>
    <b:Year>2021, 18 de agosto</b:Year>
    <b:RefOrder>6</b:RefOrder>
  </b:Source>
  <b:Source>
    <b:Tag>Secre</b:Tag>
    <b:SourceType>Book</b:SourceType>
    <b:Guid>{4CBBD6AA-42D7-1145-839F-9F2C0D54141F}</b:Guid>
    <b:Author>
      <b:Author>
        <b:Corporate>Secretaría de Desarrollo Social y Humano</b:Corporate>
      </b:Author>
    </b:Author>
    <b:Title>Lineamientos para la conformación de las reglas de operación de programas de desarrollo social del Estado de Oaxaca</b:Title>
    <b:Publisher>Periódico Oficial</b:Publisher>
    <b:Year>2018, 6 de octubre</b:Year>
    <b:RefOrder>7</b:RefOrder>
  </b:Source>
  <b:Source>
    <b:Tag>Sec211</b:Tag>
    <b:SourceType>InternetSite</b:SourceType>
    <b:Guid>{753D4304-032F-6C4C-BEA8-D8B98B85ECDA}</b:Guid>
    <b:Title>Catálogo de programas </b:Title>
    <b:Year>2021</b:Year>
    <b:Author>
      <b:Author>
        <b:Corporate>Secretaría de Bienestar del Estado de Oaxaca</b:Corporate>
      </b:Author>
    </b:Author>
    <b:InternetSiteTitle>Sistema de georreferenciación de la política social</b:InternetSiteTitle>
    <b:URL>https://sgps.oaxaca.gob.mx/publico/programas</b:URL>
    <b:Month>Diciembre</b:Month>
    <b:Day>10</b:Day>
    <b:RefOrder>2</b:RefOrder>
  </b:Source>
  <b:Source>
    <b:Tag>Cam11</b:Tag>
    <b:SourceType>Book</b:SourceType>
    <b:Guid>{1BD291C1-5B4C-444B-A63F-381AFEF6F119}</b:Guid>
    <b:Author>
      <b:Author>
        <b:NameList>
          <b:Person>
            <b:Last>Campoy</b:Last>
            <b:First>T.</b:First>
            <b:Middle>J. &amp; Gomez</b:Middle>
          </b:Person>
        </b:NameList>
      </b:Author>
    </b:Author>
    <b:Title>Manual básico para la realización de tesinas, tesis y trabajos de investigación</b:Title>
    <b:Year>2011</b:Year>
    <b:City>España</b:City>
    <b:Publisher>EOS</b:Publisher>
    <b:RefOrder>8</b:RefOrder>
  </b:Source>
  <b:Source>
    <b:Tag>Coo21</b:Tag>
    <b:SourceType>InternetSite</b:SourceType>
    <b:Guid>{781AAB31-B109-974A-8000-982BC6482C6C}</b:Guid>
    <b:Title>Sitio web de la Coordinación de Planeación y Evaluación para el Desarrollo Social de Oaxaca</b:Title>
    <b:Year>2021</b:Year>
    <b:Author>
      <b:Author>
        <b:Corporate>Coordinación de Planeación y Evaluación para el Desarrollo Social de Oaxaca</b:Corporate>
      </b:Author>
    </b:Author>
    <b:InternetSiteTitle>Misión Visión y Obkjetivos</b:InternetSiteTitle>
    <b:URL>https://www.oaxaca.gob.mx/copeval/quienes-somos/mision-y-vision/</b:URL>
    <b:Month>Diciembre</b:Month>
    <b:Day>10</b:Day>
    <b:RefOrder>3</b:RefOrder>
  </b:Source>
  <b:Source>
    <b:Tag>Sec19</b:Tag>
    <b:SourceType>Book</b:SourceType>
    <b:Guid>{CAFD1767-A6D8-8E44-8655-BF8A1EEA7B1F}</b:Guid>
    <b:Title>Lineamientos para la vinculación de la Matriz de Indicadores para Resultados y las Reglas de Operación de los programas presupuestarios</b:Title>
    <b:Year>2019</b:Year>
    <b:Author>
      <b:Author>
        <b:Corporate>Secretaría de Hacienda y Crédito Público, Consejo Nacional de Evaluación de la Política de Desarrollo Social</b:Corporate>
      </b:Author>
    </b:Author>
    <b:City>México</b:City>
    <b:RefOrder>9</b:RefOrder>
  </b:Source>
  <b:Source>
    <b:Tag>Con19</b:Tag>
    <b:SourceType>Book</b:SourceType>
    <b:Guid>{69092B0C-5FFA-1649-867B-E4CB5A357E9B}</b:Guid>
    <b:Author>
      <b:Author>
        <b:Corporate>Consejo Nacional de Evaluación de la Política de Desarrollo Social</b:Corporate>
      </b:Author>
    </b:Author>
    <b:Title>Guía para la vinculación de la Matriz de Indicadores para Resultados con las Reglas de Operación</b:Title>
    <b:City>Ciudad de México</b:City>
    <b:Year>2019</b:Year>
    <b:RefOrder>10</b:RefOrder>
  </b:Source>
  <b:Source>
    <b:Tag>Cám212</b:Tag>
    <b:SourceType>Book</b:SourceType>
    <b:Guid>{08E2B964-DBDC-234D-A6A0-C295FA007A85}</b:Guid>
    <b:Author>
      <b:Author>
        <b:Corporate>Cámara de Diputados del H. Congreso del Estado Libre y Soberano de Oaxaca</b:Corporate>
      </b:Author>
    </b:Author>
    <b:Title>Ley de participación ciudadana para el Estado de Oaxaca</b:Title>
    <b:City>Oaxaca</b:City>
    <b:Publisher>Periódico Oficial</b:Publisher>
    <b:Year>2021</b:Year>
    <b:RefOrder>11</b:RefOrder>
  </b:Source>
  <b:Source>
    <b:Tag>Sex20</b:Tag>
    <b:SourceType>Book</b:SourceType>
    <b:Guid>{AB28DBE2-85E9-0343-8C25-CB46AB82EDD8}</b:Guid>
    <b:Author>
      <b:Author>
        <b:Corporate>Sexaségisma cuarta legislatura constitucional del estado libre y soberano de oaxaca</b:Corporate>
      </b:Author>
    </b:Author>
    <b:Title>Presupuesto de egresos del Estado de Oaxaca, para el ejercicio fiscal 2021</b:Title>
    <b:City>Oaxaca</b:City>
    <b:Year>2020</b:Year>
    <b:RefOrder>12</b:RefOrder>
  </b:Source>
  <b:Source>
    <b:Tag>Secre1</b:Tag>
    <b:SourceType>Book</b:SourceType>
    <b:Guid>{2C6992AB-E507-564F-8D0A-62E4BF430A8D}</b:Guid>
    <b:Author>
      <b:Author>
        <b:Corporate>Secretaría de Pueblos Indígenas y Afromexicano</b:Corporate>
      </b:Author>
    </b:Author>
    <b:Title>Acuerdo por el que se emiten las Reglas de Operación del programa de estímulo al mérito académico de la población indígena y afromexicana, semillas de talento, para el ejercicio 2021</b:Title>
    <b:City>Oaxaca</b:City>
    <b:Year>2021, 28 de octubre</b:Year>
    <b:RefOrder>13</b:RefOrder>
  </b:Source>
  <b:Source>
    <b:Tag>Acu21</b:Tag>
    <b:SourceType>Book</b:SourceType>
    <b:Guid>{14B1722B-3C01-DB45-953D-8753C85DD3E8}</b:Guid>
    <b:Title>Acuerdo por el que se dan a conocer las Reglas de Operación del programa "Vamos Juntos a la Escuela", para el ejercicio fiscal 2021</b:Title>
    <b:City>Oaxaca</b:City>
    <b:Publisher>Periódico Oficial</b:Publisher>
    <b:Year>2021</b:Year>
    <b:Author>
      <b:Author>
        <b:Corporate>Secretaría del Bienestar del Estado de Oaxaca</b:Corporate>
      </b:Author>
    </b:Author>
    <b:RefOrder>14</b:RefOrder>
  </b:Source>
  <b:Source>
    <b:Tag>Secio</b:Tag>
    <b:SourceType>Book</b:SourceType>
    <b:Guid>{D6926BE7-F57E-4048-AAAA-65D35A77AD46}</b:Guid>
    <b:Author>
      <b:Author>
        <b:Corporate>Secretaría de Pueblos Indígenas y Afromexicano</b:Corporate>
      </b:Author>
    </b:Author>
    <b:Title>Acuerdo por el que se emiten las Reglas de Operación del programa de empoderamiento económico para mujeres jefas de familia en hogares indígenas y afromexicanos, para el ejercicio 2021</b:Title>
    <b:City>Oaxaca</b:City>
    <b:Year>2021, 26 de junio</b:Year>
    <b:RefOrder>15</b:RefOrder>
  </b:Source>
  <b:Source>
    <b:Tag>Secio1</b:Tag>
    <b:SourceType>Book</b:SourceType>
    <b:Guid>{DE709505-0273-CF46-8614-1D66DDD9BD4C}</b:Guid>
    <b:Author>
      <b:Author>
        <b:Corporate>Secretaría de Pueblos Indígenas y Afromexicano</b:Corporate>
      </b:Author>
    </b:Author>
    <b:Title>Acuerdo por el que se emiten los lineamientos del programa de impulso al desarrollo económico de la mujer indígena y afromexicana, mujeres del maíz, para el ejercicio 2021</b:Title>
    <b:City>Oaxaca</b:City>
    <b:Year>2021, 26 de junio</b:Year>
    <b:RefOrder>16</b:RefOrder>
  </b:Source>
  <b:Source>
    <b:Tag>Secio2</b:Tag>
    <b:SourceType>Book</b:SourceType>
    <b:Guid>{351670D9-E1C8-CB43-952E-C28252EB58AB}</b:Guid>
    <b:Author>
      <b:Author>
        <b:Corporate>Secretaría de Pueblos Indígenas y Afromexicano</b:Corporate>
      </b:Author>
    </b:Author>
    <b:Title>Acuerdo por el que se emiten los lineamientos del programa de integración tecnológica en comunidades indígenas y afromexicanas. Ventanas de conocimiento, para el ejercicio 2021</b:Title>
    <b:City>Oaxaca</b:City>
    <b:Year>2021, 26 de junio</b:Year>
    <b:RefOrder>17</b:RefOrder>
  </b:Source>
  <b:Source>
    <b:Tag>Secio3</b:Tag>
    <b:SourceType>Book</b:SourceType>
    <b:Guid>{4A04D760-4FA1-1642-A885-2FEF74B7E31B}</b:Guid>
    <b:Author>
      <b:Author>
        <b:Corporate>Secretaría de Pueblos Indígenas y Afromexicano</b:Corporate>
      </b:Author>
    </b:Author>
    <b:Title>Acuerdo por el que se emiten los lineamientos del programa de apoyo para el mejoramiento de la infraestructura social en comunidades indígenas y afromexicanas, fondo semilla, para el ejercicio 2020</b:Title>
    <b:City>Oaxaca</b:City>
    <b:Year>2020, 15 de junio</b:Year>
    <b:RefOrder>18</b:RefOrder>
  </b:Source>
  <b:Source>
    <b:Tag>Secro</b:Tag>
    <b:SourceType>Book</b:SourceType>
    <b:Guid>{C3944A56-F92F-284B-897F-36DFCD446117}</b:Guid>
    <b:Author>
      <b:Author>
        <b:Corporate>Secretaría de Bienestar del Estado de Oaxaca</b:Corporate>
      </b:Author>
    </b:Author>
    <b:Title>Acuerdo por el que se dan a conocer las Reglas de Operación del "programa crédito a la palabra de la mujer, para el ejercicio fiscal 2021"</b:Title>
    <b:City>Oaxaca</b:City>
    <b:Publisher>Periódico Oficial</b:Publisher>
    <b:Year>2021, 30 de enero</b:Year>
    <b:RefOrder>19</b:RefOrder>
  </b:Source>
  <b:Source>
    <b:Tag>Coo211</b:Tag>
    <b:SourceType>Book</b:SourceType>
    <b:Guid>{355E8C50-25E1-F64B-AA95-68C313A3F8D8}</b:Guid>
    <b:Author>
      <b:Author>
        <b:Corporate>Coordinación General del Comité Estatal de Planeación para el Desarrollo de Oaxaca</b:Corporate>
      </b:Author>
    </b:Author>
    <b:Title>Términos de Referencia de la Evaluación Estratégica a las Reglas de Operación de Programas de Desarrollo Social, programas presuppuestarios que inciden en el abatimiento de carencias sociales y lineamientos de acciones sociales 2021</b:Title>
    <b:City>Oaxaca</b:City>
    <b:Year>2021</b:Year>
    <b:RefOrder>1</b:RefOrder>
  </b:Source>
</b:Sources>
</file>

<file path=customXml/itemProps1.xml><?xml version="1.0" encoding="utf-8"?>
<ds:datastoreItem xmlns:ds="http://schemas.openxmlformats.org/officeDocument/2006/customXml" ds:itemID="{C1014186-EC10-A444-9DF4-3BA43A8A2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28518</Words>
  <Characters>156854</Characters>
  <Application>Microsoft Macintosh Word</Application>
  <DocSecurity>0</DocSecurity>
  <Lines>1307</Lines>
  <Paragraphs>370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lilia almaraz</cp:lastModifiedBy>
  <cp:revision>3</cp:revision>
  <cp:lastPrinted>2022-01-18T16:41:00Z</cp:lastPrinted>
  <dcterms:created xsi:type="dcterms:W3CDTF">2022-01-18T16:41:00Z</dcterms:created>
  <dcterms:modified xsi:type="dcterms:W3CDTF">2022-01-18T16:41:00Z</dcterms:modified>
</cp:coreProperties>
</file>